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FB7FC3" w14:textId="77777777" w:rsidR="002D433E" w:rsidRPr="00C07D15" w:rsidRDefault="002D433E" w:rsidP="00AB4D21">
      <w:pPr>
        <w:pStyle w:val="113"/>
        <w:rPr>
          <w:lang w:val="en-US"/>
        </w:rPr>
      </w:pPr>
    </w:p>
    <w:p w14:paraId="143AA2A9" w14:textId="77777777" w:rsidR="00E56AF4" w:rsidRPr="00C07D15" w:rsidRDefault="00E56AF4" w:rsidP="00E56AF4">
      <w:pPr>
        <w:pStyle w:val="11ff3"/>
        <w:spacing w:line="240" w:lineRule="auto"/>
        <w:ind w:firstLine="0"/>
        <w:jc w:val="left"/>
      </w:pPr>
      <w:bookmarkStart w:id="0" w:name="_Toc78674684"/>
      <w:r w:rsidRPr="00C07D15">
        <w:t>Приложение 1</w:t>
      </w:r>
    </w:p>
    <w:p w14:paraId="287EE8F7" w14:textId="544DAD59" w:rsidR="00E56AF4" w:rsidRPr="00C07D15" w:rsidRDefault="00E56AF4" w:rsidP="00E56AF4">
      <w:pPr>
        <w:pStyle w:val="11ff3"/>
        <w:spacing w:line="240" w:lineRule="auto"/>
        <w:ind w:firstLine="0"/>
        <w:jc w:val="left"/>
      </w:pPr>
      <w:r w:rsidRPr="00C07D15">
        <w:t xml:space="preserve">к Схеме теплоснабжения </w:t>
      </w:r>
      <w:r w:rsidR="0017170D">
        <w:t xml:space="preserve">городского округа поселок Красное-на-Волге </w:t>
      </w:r>
      <w:r w:rsidR="00CD0FB0">
        <w:t xml:space="preserve">Красносельского муниципального района </w:t>
      </w:r>
      <w:r w:rsidR="0017170D">
        <w:t>Костромской области</w:t>
      </w:r>
    </w:p>
    <w:p w14:paraId="27BC0EB8" w14:textId="77777777" w:rsidR="00E56AF4" w:rsidRPr="00C07D15" w:rsidRDefault="00E56AF4" w:rsidP="00E56AF4">
      <w:pPr>
        <w:jc w:val="center"/>
        <w:rPr>
          <w:rFonts w:ascii="Times New Roman" w:hAnsi="Times New Roman" w:cs="Times New Roman"/>
          <w:b/>
          <w:sz w:val="28"/>
          <w:szCs w:val="28"/>
        </w:rPr>
      </w:pPr>
    </w:p>
    <w:p w14:paraId="748D6B27" w14:textId="77777777" w:rsidR="00E56AF4" w:rsidRPr="00C07D15" w:rsidRDefault="00E56AF4" w:rsidP="00E56AF4">
      <w:pPr>
        <w:spacing w:after="0" w:line="240" w:lineRule="auto"/>
        <w:ind w:left="4820"/>
        <w:rPr>
          <w:rFonts w:ascii="Times New Roman" w:eastAsia="Times New Roman" w:hAnsi="Times New Roman" w:cs="Times New Roman"/>
          <w:sz w:val="24"/>
          <w:szCs w:val="24"/>
          <w:lang w:eastAsia="en-US"/>
        </w:rPr>
      </w:pPr>
      <w:r w:rsidRPr="00C07D15">
        <w:rPr>
          <w:rFonts w:ascii="Times New Roman" w:eastAsia="Times New Roman" w:hAnsi="Times New Roman" w:cs="Times New Roman"/>
          <w:sz w:val="24"/>
          <w:szCs w:val="24"/>
          <w:lang w:eastAsia="en-US"/>
        </w:rPr>
        <w:t>СОГЛАСОВАНО:</w:t>
      </w:r>
    </w:p>
    <w:p w14:paraId="7054ADDA" w14:textId="77777777" w:rsidR="00E56AF4" w:rsidRPr="00C07D15" w:rsidRDefault="00E56AF4" w:rsidP="00E56AF4">
      <w:pPr>
        <w:spacing w:after="0" w:line="240" w:lineRule="auto"/>
        <w:ind w:left="4820"/>
        <w:rPr>
          <w:rFonts w:ascii="Times New Roman" w:eastAsia="Times New Roman" w:hAnsi="Times New Roman" w:cs="Times New Roman"/>
          <w:sz w:val="28"/>
          <w:szCs w:val="24"/>
          <w:lang w:eastAsia="en-US"/>
        </w:rPr>
      </w:pPr>
    </w:p>
    <w:p w14:paraId="7B9E799B" w14:textId="77777777" w:rsidR="00E56AF4" w:rsidRPr="00C07D15" w:rsidRDefault="00E56AF4" w:rsidP="00E56AF4">
      <w:pPr>
        <w:spacing w:after="0" w:line="240" w:lineRule="auto"/>
        <w:ind w:left="4820"/>
        <w:rPr>
          <w:rFonts w:ascii="Times New Roman" w:eastAsia="Times New Roman" w:hAnsi="Times New Roman" w:cs="Times New Roman"/>
          <w:sz w:val="28"/>
          <w:szCs w:val="24"/>
          <w:lang w:eastAsia="en-US"/>
        </w:rPr>
      </w:pPr>
    </w:p>
    <w:p w14:paraId="09AC216E" w14:textId="77777777" w:rsidR="00E56AF4" w:rsidRPr="00C07D15" w:rsidRDefault="00E56AF4" w:rsidP="00E56AF4">
      <w:pPr>
        <w:spacing w:after="0" w:line="240" w:lineRule="auto"/>
        <w:ind w:left="4820"/>
        <w:rPr>
          <w:rFonts w:ascii="Times New Roman" w:eastAsia="Times New Roman" w:hAnsi="Times New Roman" w:cs="Times New Roman"/>
          <w:sz w:val="24"/>
          <w:szCs w:val="24"/>
          <w:lang w:eastAsia="en-US"/>
        </w:rPr>
      </w:pPr>
      <w:r w:rsidRPr="00C07D15">
        <w:rPr>
          <w:rFonts w:ascii="Times New Roman" w:eastAsia="Times New Roman" w:hAnsi="Times New Roman" w:cs="Times New Roman"/>
          <w:sz w:val="24"/>
          <w:szCs w:val="24"/>
          <w:lang w:eastAsia="en-US"/>
        </w:rPr>
        <w:t>__________________/___________</w:t>
      </w:r>
    </w:p>
    <w:p w14:paraId="2B8B1EA7" w14:textId="1CF184DF" w:rsidR="00E56AF4" w:rsidRPr="00C07D15" w:rsidRDefault="00C07D15" w:rsidP="00E56AF4">
      <w:pPr>
        <w:spacing w:after="0" w:line="240" w:lineRule="auto"/>
        <w:ind w:left="4820"/>
        <w:rPr>
          <w:rFonts w:ascii="Times New Roman" w:eastAsia="Times New Roman" w:hAnsi="Times New Roman" w:cs="Times New Roman"/>
          <w:i/>
          <w:sz w:val="28"/>
          <w:szCs w:val="24"/>
          <w:vertAlign w:val="superscript"/>
          <w:lang w:eastAsia="en-US"/>
        </w:rPr>
      </w:pPr>
      <w:r w:rsidRPr="00C07D15">
        <w:rPr>
          <w:rFonts w:ascii="Times New Roman" w:eastAsia="Times New Roman" w:hAnsi="Times New Roman" w:cs="Times New Roman"/>
          <w:sz w:val="28"/>
          <w:szCs w:val="24"/>
          <w:vertAlign w:val="superscript"/>
          <w:lang w:eastAsia="en-US"/>
        </w:rPr>
        <w:t xml:space="preserve"> </w:t>
      </w:r>
      <w:r w:rsidR="00E56AF4" w:rsidRPr="00C07D15">
        <w:rPr>
          <w:rFonts w:ascii="Times New Roman" w:eastAsia="Times New Roman" w:hAnsi="Times New Roman" w:cs="Times New Roman"/>
          <w:i/>
          <w:sz w:val="28"/>
          <w:szCs w:val="24"/>
          <w:vertAlign w:val="superscript"/>
          <w:lang w:eastAsia="en-US"/>
        </w:rPr>
        <w:t>должность</w:t>
      </w:r>
      <w:r w:rsidRPr="00C07D15">
        <w:rPr>
          <w:rFonts w:ascii="Times New Roman" w:eastAsia="Times New Roman" w:hAnsi="Times New Roman" w:cs="Times New Roman"/>
          <w:i/>
          <w:sz w:val="28"/>
          <w:szCs w:val="24"/>
          <w:vertAlign w:val="superscript"/>
          <w:lang w:eastAsia="en-US"/>
        </w:rPr>
        <w:t xml:space="preserve"> </w:t>
      </w:r>
      <w:r w:rsidR="00E56AF4" w:rsidRPr="00C07D15">
        <w:rPr>
          <w:rFonts w:ascii="Times New Roman" w:eastAsia="Times New Roman" w:hAnsi="Times New Roman" w:cs="Times New Roman"/>
          <w:i/>
          <w:sz w:val="28"/>
          <w:szCs w:val="24"/>
          <w:vertAlign w:val="superscript"/>
          <w:lang w:eastAsia="en-US"/>
        </w:rPr>
        <w:t>Ф.И.О.</w:t>
      </w:r>
    </w:p>
    <w:p w14:paraId="1323AE29" w14:textId="2624246B" w:rsidR="00E56AF4" w:rsidRPr="00C07D15" w:rsidRDefault="00E56AF4" w:rsidP="00E56AF4">
      <w:pPr>
        <w:spacing w:after="0" w:line="240" w:lineRule="auto"/>
        <w:ind w:left="4820"/>
        <w:rPr>
          <w:rFonts w:ascii="Times New Roman" w:eastAsia="Times New Roman" w:hAnsi="Times New Roman" w:cs="Times New Roman"/>
          <w:sz w:val="24"/>
          <w:szCs w:val="24"/>
          <w:lang w:eastAsia="en-US"/>
        </w:rPr>
      </w:pPr>
      <w:r w:rsidRPr="00C07D15">
        <w:rPr>
          <w:rFonts w:ascii="Times New Roman" w:eastAsia="Times New Roman" w:hAnsi="Times New Roman" w:cs="Times New Roman"/>
          <w:sz w:val="24"/>
          <w:szCs w:val="24"/>
          <w:lang w:eastAsia="en-US"/>
        </w:rPr>
        <w:t>__________</w:t>
      </w:r>
      <w:r w:rsidR="00C07D15" w:rsidRPr="00C07D15">
        <w:rPr>
          <w:rFonts w:ascii="Times New Roman" w:eastAsia="Times New Roman" w:hAnsi="Times New Roman" w:cs="Times New Roman"/>
          <w:sz w:val="24"/>
          <w:szCs w:val="24"/>
          <w:lang w:eastAsia="en-US"/>
        </w:rPr>
        <w:t xml:space="preserve"> </w:t>
      </w:r>
      <w:r w:rsidRPr="00C07D15">
        <w:rPr>
          <w:rFonts w:ascii="Times New Roman" w:eastAsia="Times New Roman" w:hAnsi="Times New Roman" w:cs="Times New Roman"/>
          <w:sz w:val="24"/>
          <w:szCs w:val="24"/>
          <w:lang w:eastAsia="en-US"/>
        </w:rPr>
        <w:t>«__</w:t>
      </w:r>
      <w:proofErr w:type="gramStart"/>
      <w:r w:rsidRPr="00C07D15">
        <w:rPr>
          <w:rFonts w:ascii="Times New Roman" w:eastAsia="Times New Roman" w:hAnsi="Times New Roman" w:cs="Times New Roman"/>
          <w:sz w:val="24"/>
          <w:szCs w:val="24"/>
          <w:lang w:eastAsia="en-US"/>
        </w:rPr>
        <w:t>_»_</w:t>
      </w:r>
      <w:proofErr w:type="gramEnd"/>
      <w:r w:rsidRPr="00C07D15">
        <w:rPr>
          <w:rFonts w:ascii="Times New Roman" w:eastAsia="Times New Roman" w:hAnsi="Times New Roman" w:cs="Times New Roman"/>
          <w:sz w:val="24"/>
          <w:szCs w:val="24"/>
          <w:lang w:eastAsia="en-US"/>
        </w:rPr>
        <w:t>______2025 г.</w:t>
      </w:r>
    </w:p>
    <w:p w14:paraId="5061341B" w14:textId="58E765E1" w:rsidR="00566A25" w:rsidRPr="00C07D15" w:rsidRDefault="00C07D15" w:rsidP="00E56AF4">
      <w:pPr>
        <w:jc w:val="center"/>
        <w:rPr>
          <w:rFonts w:ascii="Times New Roman" w:hAnsi="Times New Roman" w:cs="Times New Roman"/>
          <w:b/>
          <w:sz w:val="28"/>
          <w:szCs w:val="28"/>
        </w:rPr>
      </w:pPr>
      <w:r w:rsidRPr="00C07D15">
        <w:rPr>
          <w:rFonts w:ascii="Times New Roman" w:eastAsia="Times New Roman" w:hAnsi="Times New Roman" w:cs="Times New Roman"/>
          <w:i/>
          <w:sz w:val="24"/>
          <w:szCs w:val="24"/>
          <w:vertAlign w:val="superscript"/>
        </w:rPr>
        <w:t xml:space="preserve"> </w:t>
      </w:r>
      <w:r w:rsidR="00E56AF4" w:rsidRPr="00C07D15">
        <w:rPr>
          <w:rFonts w:ascii="Times New Roman" w:eastAsia="Times New Roman" w:hAnsi="Times New Roman" w:cs="Times New Roman"/>
          <w:i/>
          <w:sz w:val="24"/>
          <w:szCs w:val="24"/>
          <w:vertAlign w:val="superscript"/>
        </w:rPr>
        <w:t>подпись</w:t>
      </w:r>
      <w:r w:rsidRPr="00C07D15">
        <w:rPr>
          <w:rFonts w:ascii="Times New Roman" w:eastAsia="Times New Roman" w:hAnsi="Times New Roman" w:cs="Times New Roman"/>
          <w:i/>
          <w:sz w:val="24"/>
          <w:szCs w:val="24"/>
          <w:vertAlign w:val="superscript"/>
        </w:rPr>
        <w:t xml:space="preserve"> </w:t>
      </w:r>
    </w:p>
    <w:p w14:paraId="7B2AA3BD" w14:textId="77777777" w:rsidR="00566A25" w:rsidRPr="00C07D15" w:rsidRDefault="00566A25" w:rsidP="00E56AF4">
      <w:pPr>
        <w:rPr>
          <w:rFonts w:ascii="Times New Roman" w:hAnsi="Times New Roman" w:cs="Times New Roman"/>
          <w:b/>
          <w:sz w:val="28"/>
          <w:szCs w:val="28"/>
        </w:rPr>
      </w:pPr>
    </w:p>
    <w:p w14:paraId="2DD87901" w14:textId="77777777" w:rsidR="00566A25" w:rsidRPr="00C07D15" w:rsidRDefault="00566A25" w:rsidP="0017380A">
      <w:pPr>
        <w:jc w:val="center"/>
        <w:rPr>
          <w:rFonts w:ascii="Times New Roman" w:hAnsi="Times New Roman" w:cs="Times New Roman"/>
          <w:b/>
          <w:sz w:val="28"/>
          <w:szCs w:val="28"/>
        </w:rPr>
      </w:pPr>
    </w:p>
    <w:p w14:paraId="45F4BFF8" w14:textId="77777777" w:rsidR="00FE02A4" w:rsidRPr="00C07D15" w:rsidRDefault="00E56AF4" w:rsidP="00E56AF4">
      <w:pPr>
        <w:spacing w:after="0" w:line="240" w:lineRule="auto"/>
        <w:jc w:val="center"/>
        <w:rPr>
          <w:rFonts w:ascii="Times New Roman" w:hAnsi="Times New Roman" w:cs="Times New Roman"/>
          <w:bCs/>
          <w:sz w:val="28"/>
          <w:szCs w:val="28"/>
        </w:rPr>
      </w:pPr>
      <w:r w:rsidRPr="00C07D15">
        <w:rPr>
          <w:rFonts w:ascii="Times New Roman" w:hAnsi="Times New Roman" w:cs="Times New Roman"/>
          <w:bCs/>
          <w:sz w:val="28"/>
          <w:szCs w:val="28"/>
        </w:rPr>
        <w:t xml:space="preserve">ПЛАН ДЕЙСТВИЙ ПО ЛИКВИДАЦИИ ПОСЛЕДСТВИЙ АВАРИЙНЫХ СИТУАЦИЙ С ПРИМЕНЕНИЕМ ЭЛЕКТРОННОГО МОДЕЛИРОВАНИЯ СИСТЕМЫ ТЕПЛОСНАБЖЕНИЯ </w:t>
      </w:r>
    </w:p>
    <w:p w14:paraId="1FDDC316" w14:textId="106A17EE" w:rsidR="0017170D" w:rsidRDefault="0017170D" w:rsidP="0017170D">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 xml:space="preserve">ГОРОДСКОГО </w:t>
      </w:r>
      <w:r w:rsidR="00822280">
        <w:rPr>
          <w:rFonts w:ascii="Times New Roman" w:hAnsi="Times New Roman" w:cs="Times New Roman"/>
          <w:bCs/>
          <w:sz w:val="28"/>
          <w:szCs w:val="28"/>
        </w:rPr>
        <w:t>ПОСЕЛЕНИЯ</w:t>
      </w:r>
      <w:r>
        <w:rPr>
          <w:rFonts w:ascii="Times New Roman" w:hAnsi="Times New Roman" w:cs="Times New Roman"/>
          <w:bCs/>
          <w:sz w:val="28"/>
          <w:szCs w:val="28"/>
        </w:rPr>
        <w:t xml:space="preserve"> ПОСЕЛОК КРАСНОЕ-НА-ВОЛГЕ </w:t>
      </w:r>
      <w:r w:rsidR="00CD0FB0">
        <w:rPr>
          <w:rFonts w:ascii="Times New Roman" w:hAnsi="Times New Roman" w:cs="Times New Roman"/>
          <w:bCs/>
          <w:sz w:val="28"/>
          <w:szCs w:val="28"/>
        </w:rPr>
        <w:t xml:space="preserve">КРАСНОСЕЛЬСКОГО МУНИЦИПАЛЬНОГО РАЙОНА </w:t>
      </w:r>
    </w:p>
    <w:p w14:paraId="42F01D95" w14:textId="3F970669" w:rsidR="0017380A" w:rsidRPr="00C07D15" w:rsidRDefault="0017170D" w:rsidP="0017170D">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КОСТРОМСКОЙ ОБЛАСТИ</w:t>
      </w:r>
    </w:p>
    <w:p w14:paraId="5B7B291D" w14:textId="77777777" w:rsidR="0017380A" w:rsidRPr="00C07D15" w:rsidRDefault="0017380A" w:rsidP="0017380A">
      <w:pPr>
        <w:jc w:val="center"/>
        <w:rPr>
          <w:rFonts w:ascii="Times New Roman" w:hAnsi="Times New Roman" w:cs="Times New Roman"/>
          <w:b/>
          <w:sz w:val="28"/>
          <w:szCs w:val="28"/>
        </w:rPr>
      </w:pPr>
    </w:p>
    <w:p w14:paraId="1EE53520" w14:textId="77777777" w:rsidR="0017380A" w:rsidRPr="00C07D15" w:rsidRDefault="0017380A" w:rsidP="00E56AF4">
      <w:pPr>
        <w:rPr>
          <w:rFonts w:ascii="Times New Roman" w:hAnsi="Times New Roman" w:cs="Times New Roman"/>
          <w:b/>
          <w:sz w:val="28"/>
          <w:szCs w:val="28"/>
        </w:rPr>
      </w:pPr>
    </w:p>
    <w:p w14:paraId="38555B52" w14:textId="77777777" w:rsidR="00E56AF4" w:rsidRPr="00C07D15" w:rsidRDefault="00E56AF4" w:rsidP="00E56AF4">
      <w:pPr>
        <w:tabs>
          <w:tab w:val="left" w:pos="6315"/>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Заказчик:</w:t>
      </w:r>
    </w:p>
    <w:p w14:paraId="71139412" w14:textId="61A4AB24" w:rsidR="0017170D" w:rsidRDefault="00E56AF4" w:rsidP="00E56AF4">
      <w:pPr>
        <w:tabs>
          <w:tab w:val="left" w:pos="7230"/>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 xml:space="preserve">Администрация </w:t>
      </w:r>
      <w:r w:rsidR="0017170D">
        <w:rPr>
          <w:rFonts w:ascii="Times New Roman" w:eastAsia="Times New Roman" w:hAnsi="Times New Roman" w:cs="Times New Roman"/>
          <w:sz w:val="24"/>
          <w:szCs w:val="24"/>
        </w:rPr>
        <w:t>городско</w:t>
      </w:r>
      <w:r w:rsidR="00822280">
        <w:rPr>
          <w:rFonts w:ascii="Times New Roman" w:eastAsia="Times New Roman" w:hAnsi="Times New Roman" w:cs="Times New Roman"/>
          <w:sz w:val="24"/>
          <w:szCs w:val="24"/>
        </w:rPr>
        <w:t>го</w:t>
      </w:r>
      <w:r w:rsidR="0017170D">
        <w:rPr>
          <w:rFonts w:ascii="Times New Roman" w:eastAsia="Times New Roman" w:hAnsi="Times New Roman" w:cs="Times New Roman"/>
          <w:sz w:val="24"/>
          <w:szCs w:val="24"/>
        </w:rPr>
        <w:t xml:space="preserve"> </w:t>
      </w:r>
      <w:r w:rsidR="00822280">
        <w:rPr>
          <w:rFonts w:ascii="Times New Roman" w:eastAsia="Times New Roman" w:hAnsi="Times New Roman" w:cs="Times New Roman"/>
          <w:sz w:val="24"/>
          <w:szCs w:val="24"/>
        </w:rPr>
        <w:t>поселения</w:t>
      </w:r>
      <w:r w:rsidR="0017170D">
        <w:rPr>
          <w:rFonts w:ascii="Times New Roman" w:eastAsia="Times New Roman" w:hAnsi="Times New Roman" w:cs="Times New Roman"/>
          <w:sz w:val="24"/>
          <w:szCs w:val="24"/>
        </w:rPr>
        <w:t xml:space="preserve"> поселок Красное-на-Волге </w:t>
      </w:r>
    </w:p>
    <w:p w14:paraId="7435E59A" w14:textId="2ED6146B" w:rsidR="00CD0FB0" w:rsidRDefault="00CD0FB0" w:rsidP="00E56AF4">
      <w:pPr>
        <w:tabs>
          <w:tab w:val="left" w:pos="7230"/>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Красносельского муниципального района </w:t>
      </w:r>
      <w:r w:rsidR="0017170D">
        <w:rPr>
          <w:rFonts w:ascii="Times New Roman" w:eastAsia="Times New Roman" w:hAnsi="Times New Roman" w:cs="Times New Roman"/>
          <w:sz w:val="24"/>
          <w:szCs w:val="24"/>
        </w:rPr>
        <w:t>Костромской области</w:t>
      </w:r>
      <w:r w:rsidR="00E56AF4" w:rsidRPr="00C07D15">
        <w:rPr>
          <w:rFonts w:ascii="Times New Roman" w:eastAsia="Times New Roman" w:hAnsi="Times New Roman" w:cs="Times New Roman"/>
          <w:sz w:val="24"/>
          <w:szCs w:val="24"/>
        </w:rPr>
        <w:t xml:space="preserve"> </w:t>
      </w:r>
    </w:p>
    <w:p w14:paraId="6A670CEC" w14:textId="43000E6B" w:rsidR="00E56AF4" w:rsidRPr="00C07D15" w:rsidRDefault="00E56AF4" w:rsidP="00E56AF4">
      <w:pPr>
        <w:tabs>
          <w:tab w:val="left" w:pos="7230"/>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Глава администрации</w:t>
      </w:r>
      <w:r w:rsidR="00C07D15" w:rsidRPr="00C07D15">
        <w:rPr>
          <w:rFonts w:ascii="Times New Roman" w:eastAsia="Times New Roman" w:hAnsi="Times New Roman" w:cs="Times New Roman"/>
          <w:sz w:val="24"/>
          <w:szCs w:val="24"/>
        </w:rPr>
        <w:t xml:space="preserve"> </w:t>
      </w:r>
      <w:r w:rsidRPr="00C07D15">
        <w:rPr>
          <w:rFonts w:ascii="Times New Roman" w:eastAsia="Times New Roman" w:hAnsi="Times New Roman" w:cs="Times New Roman"/>
          <w:sz w:val="24"/>
          <w:szCs w:val="24"/>
        </w:rPr>
        <w:t>_____________</w:t>
      </w:r>
      <w:r w:rsidRPr="00C07D15">
        <w:t xml:space="preserve"> </w:t>
      </w:r>
    </w:p>
    <w:p w14:paraId="0E679F1E" w14:textId="1EAAF17D" w:rsidR="00E56AF4" w:rsidRPr="00C07D15" w:rsidRDefault="00C07D15" w:rsidP="00E56AF4">
      <w:pPr>
        <w:spacing w:after="0" w:line="240" w:lineRule="auto"/>
        <w:ind w:left="708" w:firstLine="708"/>
        <w:jc w:val="center"/>
        <w:rPr>
          <w:rFonts w:ascii="Times New Roman" w:eastAsia="Times New Roman" w:hAnsi="Times New Roman" w:cs="Times New Roman"/>
          <w:sz w:val="24"/>
          <w:szCs w:val="24"/>
          <w:vertAlign w:val="superscript"/>
        </w:rPr>
      </w:pPr>
      <w:r w:rsidRPr="00C07D15">
        <w:rPr>
          <w:rFonts w:ascii="Times New Roman" w:eastAsia="Times New Roman" w:hAnsi="Times New Roman" w:cs="Times New Roman"/>
          <w:sz w:val="24"/>
          <w:szCs w:val="24"/>
          <w:vertAlign w:val="superscript"/>
        </w:rPr>
        <w:t xml:space="preserve"> </w:t>
      </w:r>
      <w:r w:rsidR="00E56AF4" w:rsidRPr="00C07D15">
        <w:rPr>
          <w:rFonts w:ascii="Times New Roman" w:eastAsia="Times New Roman" w:hAnsi="Times New Roman" w:cs="Times New Roman"/>
          <w:sz w:val="24"/>
          <w:szCs w:val="24"/>
          <w:vertAlign w:val="superscript"/>
        </w:rPr>
        <w:t>подпись, печать</w:t>
      </w:r>
    </w:p>
    <w:p w14:paraId="384FEC29" w14:textId="77777777" w:rsidR="00E56AF4" w:rsidRDefault="00E56AF4" w:rsidP="00E56AF4">
      <w:pPr>
        <w:tabs>
          <w:tab w:val="left" w:pos="6315"/>
        </w:tabs>
        <w:spacing w:after="0" w:line="240" w:lineRule="auto"/>
        <w:jc w:val="both"/>
        <w:rPr>
          <w:rFonts w:ascii="Times New Roman" w:eastAsia="Times New Roman" w:hAnsi="Times New Roman" w:cs="Times New Roman"/>
          <w:sz w:val="24"/>
          <w:szCs w:val="24"/>
        </w:rPr>
      </w:pPr>
    </w:p>
    <w:p w14:paraId="01DA4D5A" w14:textId="77777777" w:rsidR="00822280" w:rsidRPr="00C07D15" w:rsidRDefault="00822280" w:rsidP="00E56AF4">
      <w:pPr>
        <w:tabs>
          <w:tab w:val="left" w:pos="6315"/>
        </w:tabs>
        <w:spacing w:after="0" w:line="240" w:lineRule="auto"/>
        <w:jc w:val="both"/>
        <w:rPr>
          <w:rFonts w:ascii="Times New Roman" w:eastAsia="Times New Roman" w:hAnsi="Times New Roman" w:cs="Times New Roman"/>
          <w:sz w:val="24"/>
          <w:szCs w:val="24"/>
        </w:rPr>
      </w:pPr>
    </w:p>
    <w:p w14:paraId="6D23A574" w14:textId="77777777" w:rsidR="00E56AF4" w:rsidRPr="00C07D15" w:rsidRDefault="00E56AF4" w:rsidP="00E56AF4">
      <w:pPr>
        <w:tabs>
          <w:tab w:val="left" w:pos="6315"/>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Исполнитель:</w:t>
      </w:r>
    </w:p>
    <w:p w14:paraId="0B8F34B3" w14:textId="77777777" w:rsidR="00E56AF4" w:rsidRPr="00C07D15" w:rsidRDefault="00E56AF4" w:rsidP="00E56AF4">
      <w:pPr>
        <w:tabs>
          <w:tab w:val="left" w:pos="6315"/>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ООО «</w:t>
      </w:r>
      <w:proofErr w:type="spellStart"/>
      <w:r w:rsidRPr="00C07D15">
        <w:rPr>
          <w:rFonts w:ascii="Times New Roman" w:eastAsia="Times New Roman" w:hAnsi="Times New Roman" w:cs="Times New Roman"/>
          <w:sz w:val="24"/>
          <w:szCs w:val="24"/>
        </w:rPr>
        <w:t>Интерстрой</w:t>
      </w:r>
      <w:proofErr w:type="spellEnd"/>
      <w:r w:rsidRPr="00C07D15">
        <w:rPr>
          <w:rFonts w:ascii="Times New Roman" w:eastAsia="Times New Roman" w:hAnsi="Times New Roman" w:cs="Times New Roman"/>
          <w:sz w:val="24"/>
          <w:szCs w:val="24"/>
        </w:rPr>
        <w:t>»</w:t>
      </w:r>
    </w:p>
    <w:p w14:paraId="0FE57DB0" w14:textId="3A705E57" w:rsidR="00E56AF4" w:rsidRPr="00C07D15" w:rsidRDefault="00E56AF4" w:rsidP="00E56AF4">
      <w:pPr>
        <w:tabs>
          <w:tab w:val="left" w:pos="6315"/>
        </w:tabs>
        <w:spacing w:after="0" w:line="240" w:lineRule="auto"/>
        <w:jc w:val="both"/>
        <w:rPr>
          <w:rFonts w:ascii="Times New Roman" w:eastAsia="Times New Roman" w:hAnsi="Times New Roman" w:cs="Times New Roman"/>
          <w:sz w:val="24"/>
          <w:szCs w:val="24"/>
        </w:rPr>
      </w:pPr>
      <w:r w:rsidRPr="00C07D15">
        <w:rPr>
          <w:rFonts w:ascii="Times New Roman" w:eastAsia="Times New Roman" w:hAnsi="Times New Roman" w:cs="Times New Roman"/>
          <w:sz w:val="24"/>
          <w:szCs w:val="24"/>
        </w:rPr>
        <w:t>Генеральный директор</w:t>
      </w:r>
      <w:r w:rsidR="00C07D15" w:rsidRPr="00C07D15">
        <w:rPr>
          <w:rFonts w:ascii="Times New Roman" w:eastAsia="Times New Roman" w:hAnsi="Times New Roman" w:cs="Times New Roman"/>
          <w:sz w:val="24"/>
          <w:szCs w:val="24"/>
        </w:rPr>
        <w:t xml:space="preserve"> </w:t>
      </w:r>
      <w:r w:rsidRPr="00C07D15">
        <w:rPr>
          <w:rFonts w:ascii="Times New Roman" w:eastAsia="Times New Roman" w:hAnsi="Times New Roman" w:cs="Times New Roman"/>
          <w:sz w:val="24"/>
          <w:szCs w:val="24"/>
        </w:rPr>
        <w:t xml:space="preserve">_____________О.В. </w:t>
      </w:r>
      <w:proofErr w:type="spellStart"/>
      <w:r w:rsidRPr="00C07D15">
        <w:rPr>
          <w:rFonts w:ascii="Times New Roman" w:eastAsia="Times New Roman" w:hAnsi="Times New Roman" w:cs="Times New Roman"/>
          <w:sz w:val="24"/>
          <w:szCs w:val="24"/>
        </w:rPr>
        <w:t>Балкова</w:t>
      </w:r>
      <w:proofErr w:type="spellEnd"/>
    </w:p>
    <w:p w14:paraId="7213876D" w14:textId="43787BDD" w:rsidR="00E56AF4" w:rsidRPr="00C07D15" w:rsidRDefault="00C07D15" w:rsidP="00E56AF4">
      <w:pPr>
        <w:spacing w:after="0" w:line="240" w:lineRule="auto"/>
        <w:ind w:left="708" w:firstLine="708"/>
        <w:jc w:val="center"/>
        <w:rPr>
          <w:rFonts w:ascii="Times New Roman" w:eastAsia="Times New Roman" w:hAnsi="Times New Roman" w:cs="Times New Roman"/>
          <w:sz w:val="24"/>
          <w:szCs w:val="24"/>
          <w:vertAlign w:val="superscript"/>
        </w:rPr>
      </w:pPr>
      <w:r w:rsidRPr="00C07D15">
        <w:rPr>
          <w:rFonts w:ascii="Times New Roman" w:eastAsia="Times New Roman" w:hAnsi="Times New Roman" w:cs="Times New Roman"/>
          <w:sz w:val="24"/>
          <w:szCs w:val="24"/>
          <w:vertAlign w:val="superscript"/>
        </w:rPr>
        <w:t xml:space="preserve"> </w:t>
      </w:r>
      <w:r w:rsidR="00E56AF4" w:rsidRPr="00C07D15">
        <w:rPr>
          <w:rFonts w:ascii="Times New Roman" w:eastAsia="Times New Roman" w:hAnsi="Times New Roman" w:cs="Times New Roman"/>
          <w:sz w:val="24"/>
          <w:szCs w:val="24"/>
          <w:vertAlign w:val="superscript"/>
        </w:rPr>
        <w:t>подпись, печать</w:t>
      </w:r>
    </w:p>
    <w:p w14:paraId="3E72DABD" w14:textId="77777777" w:rsidR="0017380A" w:rsidRPr="00C07D15" w:rsidRDefault="0017380A" w:rsidP="00E56AF4">
      <w:pPr>
        <w:rPr>
          <w:rFonts w:ascii="Times New Roman" w:hAnsi="Times New Roman" w:cs="Times New Roman"/>
        </w:rPr>
      </w:pPr>
    </w:p>
    <w:p w14:paraId="0934ACA1" w14:textId="44CF5F8D" w:rsidR="00E56AF4" w:rsidRDefault="00E56AF4" w:rsidP="0017380A">
      <w:pPr>
        <w:jc w:val="center"/>
        <w:rPr>
          <w:rFonts w:ascii="Times New Roman" w:hAnsi="Times New Roman" w:cs="Times New Roman"/>
        </w:rPr>
      </w:pPr>
    </w:p>
    <w:p w14:paraId="3C98ADDE" w14:textId="77777777" w:rsidR="004737B0" w:rsidRDefault="004737B0" w:rsidP="0017380A">
      <w:pPr>
        <w:jc w:val="center"/>
        <w:rPr>
          <w:rFonts w:ascii="Times New Roman" w:hAnsi="Times New Roman" w:cs="Times New Roman"/>
        </w:rPr>
      </w:pPr>
    </w:p>
    <w:p w14:paraId="2F91A33E" w14:textId="77777777" w:rsidR="004737B0" w:rsidRPr="00C07D15" w:rsidRDefault="004737B0" w:rsidP="0017380A">
      <w:pPr>
        <w:jc w:val="center"/>
        <w:rPr>
          <w:rFonts w:ascii="Times New Roman" w:hAnsi="Times New Roman" w:cs="Times New Roman"/>
        </w:rPr>
      </w:pPr>
    </w:p>
    <w:p w14:paraId="496B08A6" w14:textId="77777777" w:rsidR="0017380A" w:rsidRPr="00C07D15" w:rsidRDefault="0017380A" w:rsidP="0017380A">
      <w:pPr>
        <w:rPr>
          <w:rFonts w:ascii="Times New Roman" w:hAnsi="Times New Roman" w:cs="Times New Roman"/>
        </w:rPr>
      </w:pPr>
    </w:p>
    <w:p w14:paraId="2A37AF2F" w14:textId="1ECFCF57" w:rsidR="0017380A" w:rsidRPr="00C07D15" w:rsidRDefault="0017380A" w:rsidP="0017380A">
      <w:pPr>
        <w:ind w:hanging="30"/>
        <w:jc w:val="center"/>
        <w:rPr>
          <w:rFonts w:ascii="Times New Roman" w:hAnsi="Times New Roman" w:cs="Times New Roman"/>
        </w:rPr>
      </w:pPr>
      <w:r w:rsidRPr="00C07D15">
        <w:rPr>
          <w:rFonts w:ascii="Times New Roman" w:hAnsi="Times New Roman" w:cs="Times New Roman"/>
        </w:rPr>
        <w:t>Санкт-Петербург, 202</w:t>
      </w:r>
      <w:r w:rsidR="00B77D3B" w:rsidRPr="00C07D15">
        <w:rPr>
          <w:rFonts w:ascii="Times New Roman" w:hAnsi="Times New Roman" w:cs="Times New Roman"/>
        </w:rPr>
        <w:t>5</w:t>
      </w:r>
      <w:r w:rsidRPr="00C07D15">
        <w:rPr>
          <w:rFonts w:ascii="Times New Roman" w:hAnsi="Times New Roman" w:cs="Times New Roman"/>
        </w:rPr>
        <w:t xml:space="preserve"> год</w:t>
      </w:r>
    </w:p>
    <w:p w14:paraId="02BDD6F2" w14:textId="77777777" w:rsidR="0069074A" w:rsidRPr="00C07D15" w:rsidRDefault="0069074A" w:rsidP="0017380A">
      <w:pPr>
        <w:ind w:hanging="30"/>
        <w:jc w:val="center"/>
        <w:rPr>
          <w:rFonts w:ascii="Times New Roman" w:hAnsi="Times New Roman" w:cs="Times New Roman"/>
        </w:rPr>
      </w:pPr>
    </w:p>
    <w:p w14:paraId="367E2751" w14:textId="77777777" w:rsidR="0069074A" w:rsidRPr="00C07D15" w:rsidRDefault="0069074A" w:rsidP="0017380A">
      <w:pPr>
        <w:ind w:hanging="30"/>
        <w:jc w:val="center"/>
        <w:rPr>
          <w:rFonts w:ascii="Times New Roman" w:hAnsi="Times New Roman" w:cs="Times New Roman"/>
        </w:rPr>
      </w:pPr>
    </w:p>
    <w:sdt>
      <w:sdtPr>
        <w:rPr>
          <w:rFonts w:eastAsiaTheme="minorEastAsia"/>
          <w:b w:val="0"/>
          <w:bCs w:val="0"/>
          <w:caps w:val="0"/>
          <w:smallCaps w:val="0"/>
          <w:spacing w:val="0"/>
          <w:sz w:val="22"/>
          <w:szCs w:val="22"/>
          <w:lang w:eastAsia="ru-RU" w:bidi="ar-SA"/>
        </w:rPr>
        <w:id w:val="940957728"/>
        <w:docPartObj>
          <w:docPartGallery w:val="Table of Contents"/>
          <w:docPartUnique/>
        </w:docPartObj>
      </w:sdtPr>
      <w:sdtEndPr>
        <w:rPr>
          <w:rFonts w:asciiTheme="minorHAnsi" w:hAnsiTheme="minorHAnsi" w:cstheme="minorBidi"/>
        </w:rPr>
      </w:sdtEndPr>
      <w:sdtContent>
        <w:p w14:paraId="74D81D7D" w14:textId="62A62CA1" w:rsidR="00E56AF4" w:rsidRPr="004C75B4" w:rsidRDefault="00E56AF4" w:rsidP="004C75B4">
          <w:pPr>
            <w:pStyle w:val="afffc"/>
            <w:spacing w:before="0" w:after="0" w:line="240" w:lineRule="auto"/>
            <w:contextualSpacing w:val="0"/>
            <w:jc w:val="both"/>
            <w:rPr>
              <w:b w:val="0"/>
              <w:bCs w:val="0"/>
              <w:spacing w:val="0"/>
              <w:sz w:val="22"/>
              <w:szCs w:val="22"/>
            </w:rPr>
          </w:pPr>
          <w:r w:rsidRPr="004C75B4">
            <w:rPr>
              <w:b w:val="0"/>
              <w:bCs w:val="0"/>
              <w:spacing w:val="0"/>
              <w:sz w:val="22"/>
              <w:szCs w:val="22"/>
            </w:rPr>
            <w:t>Оглавление</w:t>
          </w:r>
        </w:p>
        <w:p w14:paraId="0627EA31" w14:textId="74D143F3" w:rsidR="004C75B4" w:rsidRPr="004C75B4" w:rsidRDefault="00E56AF4" w:rsidP="004C75B4">
          <w:pPr>
            <w:pStyle w:val="1f5"/>
            <w:contextualSpacing w:val="0"/>
            <w:rPr>
              <w:rFonts w:ascii="Times New Roman" w:eastAsiaTheme="minorEastAsia" w:hAnsi="Times New Roman" w:cs="Times New Roman"/>
              <w:bCs w:val="0"/>
              <w:iCs w:val="0"/>
              <w:kern w:val="2"/>
              <w:sz w:val="22"/>
              <w:szCs w:val="22"/>
              <w:lang w:val="ru-RU" w:eastAsia="ru-RU" w:bidi="ar-SA"/>
              <w14:ligatures w14:val="standardContextual"/>
            </w:rPr>
          </w:pPr>
          <w:r w:rsidRPr="004C75B4">
            <w:rPr>
              <w:rFonts w:ascii="Times New Roman" w:hAnsi="Times New Roman" w:cs="Times New Roman"/>
              <w:bCs w:val="0"/>
              <w:sz w:val="22"/>
              <w:szCs w:val="22"/>
            </w:rPr>
            <w:fldChar w:fldCharType="begin"/>
          </w:r>
          <w:r w:rsidRPr="004C75B4">
            <w:rPr>
              <w:rFonts w:ascii="Times New Roman" w:hAnsi="Times New Roman" w:cs="Times New Roman"/>
              <w:bCs w:val="0"/>
              <w:sz w:val="22"/>
              <w:szCs w:val="22"/>
            </w:rPr>
            <w:instrText xml:space="preserve"> TOC \o "1-3" \h \z \u </w:instrText>
          </w:r>
          <w:r w:rsidRPr="004C75B4">
            <w:rPr>
              <w:rFonts w:ascii="Times New Roman" w:hAnsi="Times New Roman" w:cs="Times New Roman"/>
              <w:bCs w:val="0"/>
              <w:sz w:val="22"/>
              <w:szCs w:val="22"/>
            </w:rPr>
            <w:fldChar w:fldCharType="separate"/>
          </w:r>
          <w:hyperlink w:anchor="_Toc200992682" w:history="1">
            <w:r w:rsidR="004C75B4" w:rsidRPr="004C75B4">
              <w:rPr>
                <w:rStyle w:val="affff8"/>
                <w:rFonts w:ascii="Times New Roman" w:hAnsi="Times New Roman" w:cs="Times New Roman"/>
                <w:bCs w:val="0"/>
                <w:sz w:val="22"/>
                <w:szCs w:val="22"/>
              </w:rPr>
              <w:t>ГЛАВА 1.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4C75B4" w:rsidRPr="004C75B4">
              <w:rPr>
                <w:rFonts w:ascii="Times New Roman" w:hAnsi="Times New Roman" w:cs="Times New Roman"/>
                <w:bCs w:val="0"/>
                <w:webHidden/>
                <w:sz w:val="22"/>
                <w:szCs w:val="22"/>
              </w:rPr>
              <w:tab/>
            </w:r>
            <w:r w:rsidR="004C75B4" w:rsidRPr="004C75B4">
              <w:rPr>
                <w:rFonts w:ascii="Times New Roman" w:hAnsi="Times New Roman" w:cs="Times New Roman"/>
                <w:bCs w:val="0"/>
                <w:webHidden/>
                <w:sz w:val="22"/>
                <w:szCs w:val="22"/>
              </w:rPr>
              <w:fldChar w:fldCharType="begin"/>
            </w:r>
            <w:r w:rsidR="004C75B4" w:rsidRPr="004C75B4">
              <w:rPr>
                <w:rFonts w:ascii="Times New Roman" w:hAnsi="Times New Roman" w:cs="Times New Roman"/>
                <w:bCs w:val="0"/>
                <w:webHidden/>
                <w:sz w:val="22"/>
                <w:szCs w:val="22"/>
              </w:rPr>
              <w:instrText xml:space="preserve"> PAGEREF _Toc200992682 \h </w:instrText>
            </w:r>
            <w:r w:rsidR="004C75B4" w:rsidRPr="004C75B4">
              <w:rPr>
                <w:rFonts w:ascii="Times New Roman" w:hAnsi="Times New Roman" w:cs="Times New Roman"/>
                <w:bCs w:val="0"/>
                <w:webHidden/>
                <w:sz w:val="22"/>
                <w:szCs w:val="22"/>
              </w:rPr>
            </w:r>
            <w:r w:rsidR="004C75B4" w:rsidRPr="004C75B4">
              <w:rPr>
                <w:rFonts w:ascii="Times New Roman" w:hAnsi="Times New Roman" w:cs="Times New Roman"/>
                <w:bCs w:val="0"/>
                <w:webHidden/>
                <w:sz w:val="22"/>
                <w:szCs w:val="22"/>
              </w:rPr>
              <w:fldChar w:fldCharType="separate"/>
            </w:r>
            <w:r w:rsidR="004C75B4" w:rsidRPr="004C75B4">
              <w:rPr>
                <w:rFonts w:ascii="Times New Roman" w:hAnsi="Times New Roman" w:cs="Times New Roman"/>
                <w:bCs w:val="0"/>
                <w:webHidden/>
                <w:sz w:val="22"/>
                <w:szCs w:val="22"/>
              </w:rPr>
              <w:t>4</w:t>
            </w:r>
            <w:r w:rsidR="004C75B4" w:rsidRPr="004C75B4">
              <w:rPr>
                <w:rFonts w:ascii="Times New Roman" w:hAnsi="Times New Roman" w:cs="Times New Roman"/>
                <w:bCs w:val="0"/>
                <w:webHidden/>
                <w:sz w:val="22"/>
                <w:szCs w:val="22"/>
              </w:rPr>
              <w:fldChar w:fldCharType="end"/>
            </w:r>
          </w:hyperlink>
        </w:p>
        <w:p w14:paraId="4450119F" w14:textId="05683F4D" w:rsidR="004C75B4" w:rsidRPr="004C75B4" w:rsidRDefault="004C75B4" w:rsidP="004C75B4">
          <w:pPr>
            <w:pStyle w:val="2b"/>
            <w:rPr>
              <w:rFonts w:eastAsiaTheme="minorEastAsia"/>
              <w:bCs w:val="0"/>
              <w:kern w:val="2"/>
              <w:lang w:val="ru-RU" w:eastAsia="ru-RU" w:bidi="ar-SA"/>
              <w14:ligatures w14:val="standardContextual"/>
            </w:rPr>
          </w:pPr>
          <w:hyperlink w:anchor="_Toc200992701" w:history="1">
            <w:r w:rsidRPr="004C75B4">
              <w:rPr>
                <w:rStyle w:val="affff8"/>
                <w:bCs w:val="0"/>
              </w:rPr>
              <w:t>1.1</w:t>
            </w:r>
            <w:r w:rsidRPr="004C75B4">
              <w:rPr>
                <w:rFonts w:eastAsiaTheme="minorEastAsia"/>
                <w:bCs w:val="0"/>
                <w:kern w:val="2"/>
                <w:lang w:val="ru-RU" w:eastAsia="ru-RU" w:bidi="ar-SA"/>
                <w14:ligatures w14:val="standardContextual"/>
              </w:rPr>
              <w:tab/>
            </w:r>
            <w:r w:rsidRPr="004C75B4">
              <w:rPr>
                <w:rStyle w:val="affff8"/>
                <w:bCs w:val="0"/>
              </w:rPr>
              <w:t>Аварийные режимы работы, связанных с прекращением подачи тепловой энергии</w:t>
            </w:r>
            <w:r w:rsidRPr="004C75B4">
              <w:rPr>
                <w:bCs w:val="0"/>
                <w:webHidden/>
              </w:rPr>
              <w:tab/>
            </w:r>
            <w:r w:rsidRPr="004C75B4">
              <w:rPr>
                <w:bCs w:val="0"/>
                <w:webHidden/>
              </w:rPr>
              <w:fldChar w:fldCharType="begin"/>
            </w:r>
            <w:r w:rsidRPr="004C75B4">
              <w:rPr>
                <w:bCs w:val="0"/>
                <w:webHidden/>
              </w:rPr>
              <w:instrText xml:space="preserve"> PAGEREF _Toc200992701 \h </w:instrText>
            </w:r>
            <w:r w:rsidRPr="004C75B4">
              <w:rPr>
                <w:bCs w:val="0"/>
                <w:webHidden/>
              </w:rPr>
            </w:r>
            <w:r w:rsidRPr="004C75B4">
              <w:rPr>
                <w:bCs w:val="0"/>
                <w:webHidden/>
              </w:rPr>
              <w:fldChar w:fldCharType="separate"/>
            </w:r>
            <w:r w:rsidRPr="004C75B4">
              <w:rPr>
                <w:bCs w:val="0"/>
                <w:webHidden/>
              </w:rPr>
              <w:t>7</w:t>
            </w:r>
            <w:r w:rsidRPr="004C75B4">
              <w:rPr>
                <w:bCs w:val="0"/>
                <w:webHidden/>
              </w:rPr>
              <w:fldChar w:fldCharType="end"/>
            </w:r>
          </w:hyperlink>
        </w:p>
        <w:p w14:paraId="4EC0E6F7" w14:textId="400967F6" w:rsidR="004C75B4" w:rsidRPr="004C75B4" w:rsidRDefault="004C75B4" w:rsidP="004C75B4">
          <w:pPr>
            <w:pStyle w:val="2b"/>
            <w:rPr>
              <w:rFonts w:eastAsiaTheme="minorEastAsia"/>
              <w:bCs w:val="0"/>
              <w:kern w:val="2"/>
              <w:lang w:val="ru-RU" w:eastAsia="ru-RU" w:bidi="ar-SA"/>
              <w14:ligatures w14:val="standardContextual"/>
            </w:rPr>
          </w:pPr>
          <w:hyperlink w:anchor="_Toc200992702" w:history="1">
            <w:r w:rsidRPr="004C75B4">
              <w:rPr>
                <w:rStyle w:val="affff8"/>
                <w:bCs w:val="0"/>
                <w:smallCaps/>
              </w:rPr>
              <w:t>1.2</w:t>
            </w:r>
            <w:r w:rsidRPr="004C75B4">
              <w:rPr>
                <w:rFonts w:eastAsiaTheme="minorEastAsia"/>
                <w:bCs w:val="0"/>
                <w:kern w:val="2"/>
                <w:lang w:val="ru-RU" w:eastAsia="ru-RU" w:bidi="ar-SA"/>
                <w14:ligatures w14:val="standardContextual"/>
              </w:rPr>
              <w:tab/>
            </w:r>
            <w:r w:rsidRPr="004C75B4">
              <w:rPr>
                <w:rStyle w:val="affff8"/>
                <w:bCs w:val="0"/>
                <w:smallCaps/>
              </w:rPr>
              <w:t>Сценарии развития аварий в системах теплоснабжения при отказе элементов источника тепловой энергии</w:t>
            </w:r>
            <w:r w:rsidRPr="004C75B4">
              <w:rPr>
                <w:bCs w:val="0"/>
                <w:webHidden/>
              </w:rPr>
              <w:tab/>
            </w:r>
            <w:r w:rsidRPr="004C75B4">
              <w:rPr>
                <w:bCs w:val="0"/>
                <w:webHidden/>
              </w:rPr>
              <w:fldChar w:fldCharType="begin"/>
            </w:r>
            <w:r w:rsidRPr="004C75B4">
              <w:rPr>
                <w:bCs w:val="0"/>
                <w:webHidden/>
              </w:rPr>
              <w:instrText xml:space="preserve"> PAGEREF _Toc200992702 \h </w:instrText>
            </w:r>
            <w:r w:rsidRPr="004C75B4">
              <w:rPr>
                <w:bCs w:val="0"/>
                <w:webHidden/>
              </w:rPr>
            </w:r>
            <w:r w:rsidRPr="004C75B4">
              <w:rPr>
                <w:bCs w:val="0"/>
                <w:webHidden/>
              </w:rPr>
              <w:fldChar w:fldCharType="separate"/>
            </w:r>
            <w:r w:rsidRPr="004C75B4">
              <w:rPr>
                <w:bCs w:val="0"/>
                <w:webHidden/>
              </w:rPr>
              <w:t>8</w:t>
            </w:r>
            <w:r w:rsidRPr="004C75B4">
              <w:rPr>
                <w:bCs w:val="0"/>
                <w:webHidden/>
              </w:rPr>
              <w:fldChar w:fldCharType="end"/>
            </w:r>
          </w:hyperlink>
        </w:p>
        <w:p w14:paraId="59696247" w14:textId="6EC97C47" w:rsidR="004C75B4" w:rsidRPr="004C75B4" w:rsidRDefault="004C75B4" w:rsidP="004C75B4">
          <w:pPr>
            <w:pStyle w:val="2b"/>
            <w:rPr>
              <w:rFonts w:eastAsiaTheme="minorEastAsia"/>
              <w:bCs w:val="0"/>
              <w:kern w:val="2"/>
              <w:lang w:val="ru-RU" w:eastAsia="ru-RU" w:bidi="ar-SA"/>
              <w14:ligatures w14:val="standardContextual"/>
            </w:rPr>
          </w:pPr>
          <w:hyperlink w:anchor="_Toc200992703" w:history="1">
            <w:r w:rsidRPr="004C75B4">
              <w:rPr>
                <w:rStyle w:val="affff8"/>
                <w:bCs w:val="0"/>
                <w:smallCaps/>
                <w:lang w:val="ru-RU"/>
              </w:rPr>
              <w:t>1.3</w:t>
            </w:r>
            <w:r w:rsidRPr="004C75B4">
              <w:rPr>
                <w:rFonts w:eastAsiaTheme="minorEastAsia"/>
                <w:bCs w:val="0"/>
                <w:kern w:val="2"/>
                <w:lang w:val="ru-RU" w:eastAsia="ru-RU" w:bidi="ar-SA"/>
                <w14:ligatures w14:val="standardContextual"/>
              </w:rPr>
              <w:tab/>
            </w:r>
            <w:r w:rsidRPr="004C75B4">
              <w:rPr>
                <w:rStyle w:val="affff8"/>
                <w:bCs w:val="0"/>
                <w:smallCaps/>
                <w:lang w:val="ru-RU"/>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w:t>
            </w:r>
            <w:r w:rsidRPr="004C75B4">
              <w:rPr>
                <w:bCs w:val="0"/>
                <w:webHidden/>
              </w:rPr>
              <w:tab/>
            </w:r>
            <w:r w:rsidRPr="004C75B4">
              <w:rPr>
                <w:bCs w:val="0"/>
                <w:webHidden/>
              </w:rPr>
              <w:fldChar w:fldCharType="begin"/>
            </w:r>
            <w:r w:rsidRPr="004C75B4">
              <w:rPr>
                <w:bCs w:val="0"/>
                <w:webHidden/>
              </w:rPr>
              <w:instrText xml:space="preserve"> PAGEREF _Toc200992703 \h </w:instrText>
            </w:r>
            <w:r w:rsidRPr="004C75B4">
              <w:rPr>
                <w:bCs w:val="0"/>
                <w:webHidden/>
              </w:rPr>
            </w:r>
            <w:r w:rsidRPr="004C75B4">
              <w:rPr>
                <w:bCs w:val="0"/>
                <w:webHidden/>
              </w:rPr>
              <w:fldChar w:fldCharType="separate"/>
            </w:r>
            <w:r w:rsidRPr="004C75B4">
              <w:rPr>
                <w:bCs w:val="0"/>
                <w:webHidden/>
              </w:rPr>
              <w:t>14</w:t>
            </w:r>
            <w:r w:rsidRPr="004C75B4">
              <w:rPr>
                <w:bCs w:val="0"/>
                <w:webHidden/>
              </w:rPr>
              <w:fldChar w:fldCharType="end"/>
            </w:r>
          </w:hyperlink>
        </w:p>
        <w:p w14:paraId="3AEC21BF" w14:textId="3291DFCD" w:rsidR="004C75B4" w:rsidRPr="004C75B4" w:rsidRDefault="004C75B4" w:rsidP="004C75B4">
          <w:pPr>
            <w:pStyle w:val="2b"/>
            <w:rPr>
              <w:rFonts w:eastAsiaTheme="minorEastAsia"/>
              <w:bCs w:val="0"/>
              <w:kern w:val="2"/>
              <w:lang w:val="ru-RU" w:eastAsia="ru-RU" w:bidi="ar-SA"/>
              <w14:ligatures w14:val="standardContextual"/>
            </w:rPr>
          </w:pPr>
          <w:hyperlink w:anchor="_Toc200992704" w:history="1">
            <w:r w:rsidRPr="004C75B4">
              <w:rPr>
                <w:rStyle w:val="affff8"/>
                <w:bCs w:val="0"/>
                <w:smallCaps/>
              </w:rPr>
              <w:t>1.4</w:t>
            </w:r>
            <w:r w:rsidRPr="004C75B4">
              <w:rPr>
                <w:rFonts w:eastAsiaTheme="minorEastAsia"/>
                <w:bCs w:val="0"/>
                <w:kern w:val="2"/>
                <w:lang w:val="ru-RU" w:eastAsia="ru-RU" w:bidi="ar-SA"/>
                <w14:ligatures w14:val="standardContextual"/>
              </w:rPr>
              <w:tab/>
            </w:r>
            <w:r w:rsidRPr="004C75B4">
              <w:rPr>
                <w:rStyle w:val="affff8"/>
                <w:bCs w:val="0"/>
                <w:smallCaps/>
              </w:rPr>
              <w:t>Схема теплоснабжения объектов первой категории</w:t>
            </w:r>
            <w:r w:rsidRPr="004C75B4">
              <w:rPr>
                <w:bCs w:val="0"/>
                <w:webHidden/>
              </w:rPr>
              <w:tab/>
            </w:r>
            <w:r w:rsidRPr="004C75B4">
              <w:rPr>
                <w:bCs w:val="0"/>
                <w:webHidden/>
              </w:rPr>
              <w:fldChar w:fldCharType="begin"/>
            </w:r>
            <w:r w:rsidRPr="004C75B4">
              <w:rPr>
                <w:bCs w:val="0"/>
                <w:webHidden/>
              </w:rPr>
              <w:instrText xml:space="preserve"> PAGEREF _Toc200992704 \h </w:instrText>
            </w:r>
            <w:r w:rsidRPr="004C75B4">
              <w:rPr>
                <w:bCs w:val="0"/>
                <w:webHidden/>
              </w:rPr>
            </w:r>
            <w:r w:rsidRPr="004C75B4">
              <w:rPr>
                <w:bCs w:val="0"/>
                <w:webHidden/>
              </w:rPr>
              <w:fldChar w:fldCharType="separate"/>
            </w:r>
            <w:r w:rsidRPr="004C75B4">
              <w:rPr>
                <w:bCs w:val="0"/>
                <w:webHidden/>
              </w:rPr>
              <w:t>30</w:t>
            </w:r>
            <w:r w:rsidRPr="004C75B4">
              <w:rPr>
                <w:bCs w:val="0"/>
                <w:webHidden/>
              </w:rPr>
              <w:fldChar w:fldCharType="end"/>
            </w:r>
          </w:hyperlink>
        </w:p>
        <w:p w14:paraId="0FD78211" w14:textId="361AAE63" w:rsidR="004C75B4" w:rsidRPr="004C75B4" w:rsidRDefault="004C75B4" w:rsidP="004C75B4">
          <w:pPr>
            <w:pStyle w:val="2b"/>
            <w:rPr>
              <w:rFonts w:eastAsiaTheme="minorEastAsia"/>
              <w:bCs w:val="0"/>
              <w:kern w:val="2"/>
              <w:lang w:val="ru-RU" w:eastAsia="ru-RU" w:bidi="ar-SA"/>
              <w14:ligatures w14:val="standardContextual"/>
            </w:rPr>
          </w:pPr>
          <w:hyperlink w:anchor="_Toc200992705" w:history="1">
            <w:r w:rsidRPr="004C75B4">
              <w:rPr>
                <w:rStyle w:val="affff8"/>
                <w:bCs w:val="0"/>
                <w:smallCaps/>
              </w:rPr>
              <w:t>1.5</w:t>
            </w:r>
            <w:r w:rsidRPr="004C75B4">
              <w:rPr>
                <w:rFonts w:eastAsiaTheme="minorEastAsia"/>
                <w:bCs w:val="0"/>
                <w:kern w:val="2"/>
                <w:lang w:val="ru-RU" w:eastAsia="ru-RU" w:bidi="ar-SA"/>
                <w14:ligatures w14:val="standardContextual"/>
              </w:rPr>
              <w:tab/>
            </w:r>
            <w:r w:rsidRPr="004C75B4">
              <w:rPr>
                <w:rStyle w:val="affff8"/>
                <w:bCs w:val="0"/>
                <w:smallCaps/>
              </w:rPr>
              <w:t>Расчеты допустимого времени устранения технологических нарушений</w:t>
            </w:r>
            <w:r w:rsidRPr="004C75B4">
              <w:rPr>
                <w:bCs w:val="0"/>
                <w:webHidden/>
              </w:rPr>
              <w:tab/>
            </w:r>
            <w:r w:rsidRPr="004C75B4">
              <w:rPr>
                <w:bCs w:val="0"/>
                <w:webHidden/>
              </w:rPr>
              <w:fldChar w:fldCharType="begin"/>
            </w:r>
            <w:r w:rsidRPr="004C75B4">
              <w:rPr>
                <w:bCs w:val="0"/>
                <w:webHidden/>
              </w:rPr>
              <w:instrText xml:space="preserve"> PAGEREF _Toc200992705 \h </w:instrText>
            </w:r>
            <w:r w:rsidRPr="004C75B4">
              <w:rPr>
                <w:bCs w:val="0"/>
                <w:webHidden/>
              </w:rPr>
            </w:r>
            <w:r w:rsidRPr="004C75B4">
              <w:rPr>
                <w:bCs w:val="0"/>
                <w:webHidden/>
              </w:rPr>
              <w:fldChar w:fldCharType="separate"/>
            </w:r>
            <w:r w:rsidRPr="004C75B4">
              <w:rPr>
                <w:bCs w:val="0"/>
                <w:webHidden/>
              </w:rPr>
              <w:t>30</w:t>
            </w:r>
            <w:r w:rsidRPr="004C75B4">
              <w:rPr>
                <w:bCs w:val="0"/>
                <w:webHidden/>
              </w:rPr>
              <w:fldChar w:fldCharType="end"/>
            </w:r>
          </w:hyperlink>
        </w:p>
        <w:p w14:paraId="59A58C4F" w14:textId="0C6F661C" w:rsidR="004C75B4" w:rsidRPr="004C75B4" w:rsidRDefault="004C75B4" w:rsidP="004C75B4">
          <w:pPr>
            <w:pStyle w:val="2b"/>
            <w:rPr>
              <w:rFonts w:eastAsiaTheme="minorEastAsia"/>
              <w:bCs w:val="0"/>
              <w:kern w:val="2"/>
              <w:lang w:val="ru-RU" w:eastAsia="ru-RU" w:bidi="ar-SA"/>
              <w14:ligatures w14:val="standardContextual"/>
            </w:rPr>
          </w:pPr>
          <w:hyperlink w:anchor="_Toc200992706" w:history="1">
            <w:r w:rsidRPr="004C75B4">
              <w:rPr>
                <w:rStyle w:val="affff8"/>
                <w:bCs w:val="0"/>
              </w:rPr>
              <w:t>1.6</w:t>
            </w:r>
            <w:r w:rsidRPr="004C75B4">
              <w:rPr>
                <w:rFonts w:eastAsiaTheme="minorEastAsia"/>
                <w:bCs w:val="0"/>
                <w:kern w:val="2"/>
                <w:lang w:val="ru-RU" w:eastAsia="ru-RU" w:bidi="ar-SA"/>
                <w14:ligatures w14:val="standardContextual"/>
              </w:rPr>
              <w:tab/>
            </w:r>
            <w:r w:rsidRPr="004C75B4">
              <w:rPr>
                <w:rStyle w:val="affff8"/>
                <w:bCs w:val="0"/>
              </w:rPr>
              <w:t>План действий по ликвидации последствий аварийных ситуаций на системах теплоснабжения, расположенных на территории муниципального образования, на период отопительного сезона</w:t>
            </w:r>
            <w:r w:rsidRPr="004C75B4">
              <w:rPr>
                <w:bCs w:val="0"/>
                <w:webHidden/>
              </w:rPr>
              <w:tab/>
            </w:r>
            <w:r w:rsidRPr="004C75B4">
              <w:rPr>
                <w:bCs w:val="0"/>
                <w:webHidden/>
              </w:rPr>
              <w:fldChar w:fldCharType="begin"/>
            </w:r>
            <w:r w:rsidRPr="004C75B4">
              <w:rPr>
                <w:bCs w:val="0"/>
                <w:webHidden/>
              </w:rPr>
              <w:instrText xml:space="preserve"> PAGEREF _Toc200992706 \h </w:instrText>
            </w:r>
            <w:r w:rsidRPr="004C75B4">
              <w:rPr>
                <w:bCs w:val="0"/>
                <w:webHidden/>
              </w:rPr>
            </w:r>
            <w:r w:rsidRPr="004C75B4">
              <w:rPr>
                <w:bCs w:val="0"/>
                <w:webHidden/>
              </w:rPr>
              <w:fldChar w:fldCharType="separate"/>
            </w:r>
            <w:r w:rsidRPr="004C75B4">
              <w:rPr>
                <w:bCs w:val="0"/>
                <w:webHidden/>
              </w:rPr>
              <w:t>34</w:t>
            </w:r>
            <w:r w:rsidRPr="004C75B4">
              <w:rPr>
                <w:bCs w:val="0"/>
                <w:webHidden/>
              </w:rPr>
              <w:fldChar w:fldCharType="end"/>
            </w:r>
          </w:hyperlink>
        </w:p>
        <w:p w14:paraId="3F048D23" w14:textId="1047FF3E" w:rsidR="004C75B4" w:rsidRPr="004C75B4" w:rsidRDefault="004C75B4" w:rsidP="004C75B4">
          <w:pPr>
            <w:pStyle w:val="2b"/>
            <w:rPr>
              <w:rFonts w:eastAsiaTheme="minorEastAsia"/>
              <w:bCs w:val="0"/>
              <w:kern w:val="2"/>
              <w:lang w:val="ru-RU" w:eastAsia="ru-RU" w:bidi="ar-SA"/>
              <w14:ligatures w14:val="standardContextual"/>
            </w:rPr>
          </w:pPr>
          <w:hyperlink w:anchor="_Toc200992707" w:history="1">
            <w:r w:rsidRPr="004C75B4">
              <w:rPr>
                <w:rStyle w:val="affff8"/>
                <w:bCs w:val="0"/>
              </w:rPr>
              <w:t>1.7</w:t>
            </w:r>
            <w:r w:rsidRPr="004C75B4">
              <w:rPr>
                <w:rFonts w:eastAsiaTheme="minorEastAsia"/>
                <w:bCs w:val="0"/>
                <w:kern w:val="2"/>
                <w:lang w:val="ru-RU" w:eastAsia="ru-RU" w:bidi="ar-SA"/>
                <w14:ligatures w14:val="standardContextual"/>
              </w:rPr>
              <w:tab/>
            </w:r>
            <w:r w:rsidRPr="004C75B4">
              <w:rPr>
                <w:rStyle w:val="affff8"/>
                <w:bCs w:val="0"/>
              </w:rPr>
              <w:t>Регламент действия ЕДДС при возникновении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_Toc200992707 \h </w:instrText>
            </w:r>
            <w:r w:rsidRPr="004C75B4">
              <w:rPr>
                <w:bCs w:val="0"/>
                <w:webHidden/>
              </w:rPr>
            </w:r>
            <w:r w:rsidRPr="004C75B4">
              <w:rPr>
                <w:bCs w:val="0"/>
                <w:webHidden/>
              </w:rPr>
              <w:fldChar w:fldCharType="separate"/>
            </w:r>
            <w:r w:rsidRPr="004C75B4">
              <w:rPr>
                <w:bCs w:val="0"/>
                <w:webHidden/>
              </w:rPr>
              <w:t>38</w:t>
            </w:r>
            <w:r w:rsidRPr="004C75B4">
              <w:rPr>
                <w:bCs w:val="0"/>
                <w:webHidden/>
              </w:rPr>
              <w:fldChar w:fldCharType="end"/>
            </w:r>
          </w:hyperlink>
        </w:p>
        <w:p w14:paraId="2CA75AC6" w14:textId="6A0C0631" w:rsidR="004C75B4" w:rsidRPr="004C75B4" w:rsidRDefault="004C75B4" w:rsidP="004C75B4">
          <w:pPr>
            <w:pStyle w:val="2b"/>
            <w:rPr>
              <w:rFonts w:eastAsiaTheme="minorEastAsia"/>
              <w:bCs w:val="0"/>
              <w:kern w:val="2"/>
              <w:lang w:val="ru-RU" w:eastAsia="ru-RU" w:bidi="ar-SA"/>
              <w14:ligatures w14:val="standardContextual"/>
            </w:rPr>
          </w:pPr>
          <w:hyperlink w:anchor="_Toc200992708" w:history="1">
            <w:r w:rsidRPr="004C75B4">
              <w:rPr>
                <w:rStyle w:val="affff8"/>
                <w:bCs w:val="0"/>
                <w:smallCaps/>
              </w:rPr>
              <w:t>1.8. План мероприятий по локализации и ликвидации последствий аварий (Электроснабжение)</w:t>
            </w:r>
            <w:r w:rsidRPr="004C75B4">
              <w:rPr>
                <w:bCs w:val="0"/>
                <w:webHidden/>
              </w:rPr>
              <w:tab/>
            </w:r>
            <w:r w:rsidRPr="004C75B4">
              <w:rPr>
                <w:bCs w:val="0"/>
                <w:webHidden/>
              </w:rPr>
              <w:fldChar w:fldCharType="begin"/>
            </w:r>
            <w:r w:rsidRPr="004C75B4">
              <w:rPr>
                <w:bCs w:val="0"/>
                <w:webHidden/>
              </w:rPr>
              <w:instrText xml:space="preserve"> PAGEREF _Toc200992708 \h </w:instrText>
            </w:r>
            <w:r w:rsidRPr="004C75B4">
              <w:rPr>
                <w:bCs w:val="0"/>
                <w:webHidden/>
              </w:rPr>
            </w:r>
            <w:r w:rsidRPr="004C75B4">
              <w:rPr>
                <w:bCs w:val="0"/>
                <w:webHidden/>
              </w:rPr>
              <w:fldChar w:fldCharType="separate"/>
            </w:r>
            <w:r w:rsidRPr="004C75B4">
              <w:rPr>
                <w:bCs w:val="0"/>
                <w:webHidden/>
              </w:rPr>
              <w:t>39</w:t>
            </w:r>
            <w:r w:rsidRPr="004C75B4">
              <w:rPr>
                <w:bCs w:val="0"/>
                <w:webHidden/>
              </w:rPr>
              <w:fldChar w:fldCharType="end"/>
            </w:r>
          </w:hyperlink>
        </w:p>
        <w:p w14:paraId="2B52165A" w14:textId="10B97012" w:rsidR="004C75B4" w:rsidRPr="004C75B4" w:rsidRDefault="004C75B4" w:rsidP="004C75B4">
          <w:pPr>
            <w:pStyle w:val="2b"/>
            <w:rPr>
              <w:rFonts w:eastAsiaTheme="minorEastAsia"/>
              <w:bCs w:val="0"/>
              <w:kern w:val="2"/>
              <w:lang w:val="ru-RU" w:eastAsia="ru-RU" w:bidi="ar-SA"/>
              <w14:ligatures w14:val="standardContextual"/>
            </w:rPr>
          </w:pPr>
          <w:hyperlink w:anchor="_Toc200992709" w:history="1">
            <w:r w:rsidRPr="004C75B4">
              <w:rPr>
                <w:rStyle w:val="affff8"/>
                <w:bCs w:val="0"/>
              </w:rPr>
              <w:t>1.9.Порядок и процедура организации взаимодействия сил и средств, а также организаций, функционирующих в системах теплоснабжения, основании заключенных соглашений об управлении системами теплоснабжения</w:t>
            </w:r>
            <w:r w:rsidRPr="004C75B4">
              <w:rPr>
                <w:bCs w:val="0"/>
                <w:webHidden/>
              </w:rPr>
              <w:tab/>
            </w:r>
            <w:r w:rsidRPr="004C75B4">
              <w:rPr>
                <w:bCs w:val="0"/>
                <w:webHidden/>
              </w:rPr>
              <w:fldChar w:fldCharType="begin"/>
            </w:r>
            <w:r w:rsidRPr="004C75B4">
              <w:rPr>
                <w:bCs w:val="0"/>
                <w:webHidden/>
              </w:rPr>
              <w:instrText xml:space="preserve"> PAGEREF _Toc200992709 \h </w:instrText>
            </w:r>
            <w:r w:rsidRPr="004C75B4">
              <w:rPr>
                <w:bCs w:val="0"/>
                <w:webHidden/>
              </w:rPr>
            </w:r>
            <w:r w:rsidRPr="004C75B4">
              <w:rPr>
                <w:bCs w:val="0"/>
                <w:webHidden/>
              </w:rPr>
              <w:fldChar w:fldCharType="separate"/>
            </w:r>
            <w:r w:rsidRPr="004C75B4">
              <w:rPr>
                <w:bCs w:val="0"/>
                <w:webHidden/>
              </w:rPr>
              <w:t>41</w:t>
            </w:r>
            <w:r w:rsidRPr="004C75B4">
              <w:rPr>
                <w:bCs w:val="0"/>
                <w:webHidden/>
              </w:rPr>
              <w:fldChar w:fldCharType="end"/>
            </w:r>
          </w:hyperlink>
        </w:p>
        <w:p w14:paraId="07304BEC" w14:textId="517FCFB8" w:rsidR="004C75B4" w:rsidRPr="004C75B4" w:rsidRDefault="004C75B4" w:rsidP="004C75B4">
          <w:pPr>
            <w:pStyle w:val="2b"/>
            <w:rPr>
              <w:rFonts w:eastAsiaTheme="minorEastAsia"/>
              <w:bCs w:val="0"/>
              <w:kern w:val="2"/>
              <w:lang w:val="ru-RU" w:eastAsia="ru-RU" w:bidi="ar-SA"/>
              <w14:ligatures w14:val="standardContextual"/>
            </w:rPr>
          </w:pPr>
          <w:hyperlink w:anchor="_Toc200992710" w:history="1">
            <w:r w:rsidRPr="004C75B4">
              <w:rPr>
                <w:rStyle w:val="affff8"/>
                <w:bCs w:val="0"/>
                <w:smallCaps/>
              </w:rPr>
              <w:t>1.10.Организация управления ликвидацией аварий на источниках теплоснабжения и тепловых сетях</w:t>
            </w:r>
            <w:r w:rsidRPr="004C75B4">
              <w:rPr>
                <w:bCs w:val="0"/>
                <w:webHidden/>
              </w:rPr>
              <w:tab/>
            </w:r>
            <w:r w:rsidRPr="004C75B4">
              <w:rPr>
                <w:bCs w:val="0"/>
                <w:webHidden/>
              </w:rPr>
              <w:fldChar w:fldCharType="begin"/>
            </w:r>
            <w:r w:rsidRPr="004C75B4">
              <w:rPr>
                <w:bCs w:val="0"/>
                <w:webHidden/>
              </w:rPr>
              <w:instrText xml:space="preserve"> PAGEREF _Toc200992710 \h </w:instrText>
            </w:r>
            <w:r w:rsidRPr="004C75B4">
              <w:rPr>
                <w:bCs w:val="0"/>
                <w:webHidden/>
              </w:rPr>
            </w:r>
            <w:r w:rsidRPr="004C75B4">
              <w:rPr>
                <w:bCs w:val="0"/>
                <w:webHidden/>
              </w:rPr>
              <w:fldChar w:fldCharType="separate"/>
            </w:r>
            <w:r w:rsidRPr="004C75B4">
              <w:rPr>
                <w:bCs w:val="0"/>
                <w:webHidden/>
              </w:rPr>
              <w:t>42</w:t>
            </w:r>
            <w:r w:rsidRPr="004C75B4">
              <w:rPr>
                <w:bCs w:val="0"/>
                <w:webHidden/>
              </w:rPr>
              <w:fldChar w:fldCharType="end"/>
            </w:r>
          </w:hyperlink>
        </w:p>
        <w:p w14:paraId="62DD4C50" w14:textId="45B9CF56" w:rsidR="004C75B4" w:rsidRPr="004C75B4" w:rsidRDefault="004C75B4" w:rsidP="004C75B4">
          <w:pPr>
            <w:pStyle w:val="2b"/>
            <w:rPr>
              <w:rFonts w:eastAsiaTheme="minorEastAsia"/>
              <w:bCs w:val="0"/>
              <w:kern w:val="2"/>
              <w:lang w:val="ru-RU" w:eastAsia="ru-RU" w:bidi="ar-SA"/>
              <w14:ligatures w14:val="standardContextual"/>
            </w:rPr>
          </w:pPr>
          <w:hyperlink w:anchor="_Toc200992711" w:history="1">
            <w:r w:rsidRPr="004C75B4">
              <w:rPr>
                <w:rStyle w:val="affff8"/>
                <w:bCs w:val="0"/>
                <w:smallCaps/>
              </w:rPr>
              <w:t>1.11.Силы и средства для ликвидации аварий на источниках теплоснабжения и тепловых сетях</w:t>
            </w:r>
            <w:r w:rsidRPr="004C75B4">
              <w:rPr>
                <w:bCs w:val="0"/>
                <w:webHidden/>
              </w:rPr>
              <w:tab/>
            </w:r>
            <w:r w:rsidRPr="004C75B4">
              <w:rPr>
                <w:bCs w:val="0"/>
                <w:webHidden/>
              </w:rPr>
              <w:fldChar w:fldCharType="begin"/>
            </w:r>
            <w:r w:rsidRPr="004C75B4">
              <w:rPr>
                <w:bCs w:val="0"/>
                <w:webHidden/>
              </w:rPr>
              <w:instrText xml:space="preserve"> PAGEREF _Toc200992711 \h </w:instrText>
            </w:r>
            <w:r w:rsidRPr="004C75B4">
              <w:rPr>
                <w:bCs w:val="0"/>
                <w:webHidden/>
              </w:rPr>
            </w:r>
            <w:r w:rsidRPr="004C75B4">
              <w:rPr>
                <w:bCs w:val="0"/>
                <w:webHidden/>
              </w:rPr>
              <w:fldChar w:fldCharType="separate"/>
            </w:r>
            <w:r w:rsidRPr="004C75B4">
              <w:rPr>
                <w:bCs w:val="0"/>
                <w:webHidden/>
              </w:rPr>
              <w:t>44</w:t>
            </w:r>
            <w:r w:rsidRPr="004C75B4">
              <w:rPr>
                <w:bCs w:val="0"/>
                <w:webHidden/>
              </w:rPr>
              <w:fldChar w:fldCharType="end"/>
            </w:r>
          </w:hyperlink>
        </w:p>
        <w:p w14:paraId="5EC58003" w14:textId="24FCF27B"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14" w:history="1">
            <w:r w:rsidRPr="004C75B4">
              <w:rPr>
                <w:rStyle w:val="affff8"/>
                <w:rFonts w:ascii="Times New Roman" w:hAnsi="Times New Roman" w:cs="Times New Roman"/>
                <w:iCs/>
                <w:noProof/>
                <w:sz w:val="22"/>
                <w:szCs w:val="22"/>
              </w:rPr>
              <w:t>1.11.1.Количество сил и средств, используемых для локализации и ликвидации последствий аварий на объектах теплоснабжения и тепловых сетях</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_Toc200992714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46</w:t>
            </w:r>
            <w:r w:rsidRPr="004C75B4">
              <w:rPr>
                <w:rFonts w:ascii="Times New Roman" w:hAnsi="Times New Roman" w:cs="Times New Roman"/>
                <w:noProof/>
                <w:webHidden/>
                <w:sz w:val="22"/>
                <w:szCs w:val="22"/>
              </w:rPr>
              <w:fldChar w:fldCharType="end"/>
            </w:r>
          </w:hyperlink>
        </w:p>
        <w:p w14:paraId="59CCE2F5" w14:textId="6FAEC4A7"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15" w:history="1">
            <w:r w:rsidRPr="004C75B4">
              <w:rPr>
                <w:rStyle w:val="affff8"/>
                <w:rFonts w:ascii="Times New Roman" w:hAnsi="Times New Roman" w:cs="Times New Roman"/>
                <w:noProof/>
                <w:sz w:val="22"/>
                <w:szCs w:val="22"/>
              </w:rPr>
              <w:t>1.11.2.Состав и дислокация сил и средств, используемых для локализации и ликвидации последствий аварий на объектах теплоснабжения</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_Toc200992715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47</w:t>
            </w:r>
            <w:r w:rsidRPr="004C75B4">
              <w:rPr>
                <w:rFonts w:ascii="Times New Roman" w:hAnsi="Times New Roman" w:cs="Times New Roman"/>
                <w:noProof/>
                <w:webHidden/>
                <w:sz w:val="22"/>
                <w:szCs w:val="22"/>
              </w:rPr>
              <w:fldChar w:fldCharType="end"/>
            </w:r>
          </w:hyperlink>
        </w:p>
        <w:p w14:paraId="242BB21D" w14:textId="0EF6B863"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16" w:history="1">
            <w:r w:rsidRPr="004C75B4">
              <w:rPr>
                <w:rStyle w:val="affff8"/>
                <w:rFonts w:ascii="Times New Roman" w:hAnsi="Times New Roman" w:cs="Times New Roman"/>
                <w:iCs/>
                <w:noProof/>
                <w:sz w:val="22"/>
                <w:szCs w:val="22"/>
              </w:rPr>
              <w:t>1.11.3.Перечень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_Toc200992716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48</w:t>
            </w:r>
            <w:r w:rsidRPr="004C75B4">
              <w:rPr>
                <w:rFonts w:ascii="Times New Roman" w:hAnsi="Times New Roman" w:cs="Times New Roman"/>
                <w:noProof/>
                <w:webHidden/>
                <w:sz w:val="22"/>
                <w:szCs w:val="22"/>
              </w:rPr>
              <w:fldChar w:fldCharType="end"/>
            </w:r>
          </w:hyperlink>
        </w:p>
        <w:p w14:paraId="3B5CC599" w14:textId="38451AC0"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17" w:history="1">
            <w:r w:rsidRPr="004C75B4">
              <w:rPr>
                <w:rStyle w:val="affff8"/>
                <w:rFonts w:ascii="Times New Roman" w:hAnsi="Times New Roman" w:cs="Times New Roman"/>
                <w:iCs/>
                <w:noProof/>
                <w:sz w:val="22"/>
                <w:szCs w:val="22"/>
              </w:rPr>
              <w:t>1.11.4.Порядок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_Toc200992717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50</w:t>
            </w:r>
            <w:r w:rsidRPr="004C75B4">
              <w:rPr>
                <w:rFonts w:ascii="Times New Roman" w:hAnsi="Times New Roman" w:cs="Times New Roman"/>
                <w:noProof/>
                <w:webHidden/>
                <w:sz w:val="22"/>
                <w:szCs w:val="22"/>
              </w:rPr>
              <w:fldChar w:fldCharType="end"/>
            </w:r>
          </w:hyperlink>
        </w:p>
        <w:p w14:paraId="711547DC" w14:textId="3C899F79" w:rsidR="004C75B4" w:rsidRPr="004C75B4" w:rsidRDefault="004C75B4" w:rsidP="004C75B4">
          <w:pPr>
            <w:pStyle w:val="2b"/>
            <w:rPr>
              <w:rFonts w:eastAsiaTheme="minorEastAsia"/>
              <w:bCs w:val="0"/>
              <w:kern w:val="2"/>
              <w:lang w:val="ru-RU" w:eastAsia="ru-RU" w:bidi="ar-SA"/>
              <w14:ligatures w14:val="standardContextual"/>
            </w:rPr>
          </w:pPr>
          <w:hyperlink w:anchor="_Toc200992718" w:history="1">
            <w:r w:rsidRPr="004C75B4">
              <w:rPr>
                <w:rStyle w:val="affff8"/>
                <w:rFonts w:eastAsia="Calibri"/>
                <w:bCs w:val="0"/>
                <w:smallCaps/>
              </w:rPr>
              <w:t>1.12.Взаимодействие между органами и организациями при ликвидации аварий, инцидентов</w:t>
            </w:r>
            <w:r w:rsidRPr="004C75B4">
              <w:rPr>
                <w:bCs w:val="0"/>
                <w:webHidden/>
              </w:rPr>
              <w:tab/>
            </w:r>
            <w:r w:rsidRPr="004C75B4">
              <w:rPr>
                <w:bCs w:val="0"/>
                <w:webHidden/>
              </w:rPr>
              <w:fldChar w:fldCharType="begin"/>
            </w:r>
            <w:r w:rsidRPr="004C75B4">
              <w:rPr>
                <w:bCs w:val="0"/>
                <w:webHidden/>
              </w:rPr>
              <w:instrText xml:space="preserve"> PAGEREF _Toc200992718 \h </w:instrText>
            </w:r>
            <w:r w:rsidRPr="004C75B4">
              <w:rPr>
                <w:bCs w:val="0"/>
                <w:webHidden/>
              </w:rPr>
            </w:r>
            <w:r w:rsidRPr="004C75B4">
              <w:rPr>
                <w:bCs w:val="0"/>
                <w:webHidden/>
              </w:rPr>
              <w:fldChar w:fldCharType="separate"/>
            </w:r>
            <w:r w:rsidRPr="004C75B4">
              <w:rPr>
                <w:bCs w:val="0"/>
                <w:webHidden/>
              </w:rPr>
              <w:t>55</w:t>
            </w:r>
            <w:r w:rsidRPr="004C75B4">
              <w:rPr>
                <w:bCs w:val="0"/>
                <w:webHidden/>
              </w:rPr>
              <w:fldChar w:fldCharType="end"/>
            </w:r>
          </w:hyperlink>
        </w:p>
        <w:p w14:paraId="5872B57C" w14:textId="4F5F2977" w:rsidR="004C75B4" w:rsidRPr="004C75B4" w:rsidRDefault="004C75B4" w:rsidP="004C75B4">
          <w:pPr>
            <w:pStyle w:val="2b"/>
            <w:rPr>
              <w:rFonts w:eastAsiaTheme="minorEastAsia"/>
              <w:bCs w:val="0"/>
              <w:kern w:val="2"/>
              <w:lang w:val="ru-RU" w:eastAsia="ru-RU" w:bidi="ar-SA"/>
              <w14:ligatures w14:val="standardContextual"/>
            </w:rPr>
          </w:pPr>
          <w:hyperlink w:anchor="_Toc200992719" w:history="1">
            <w:r w:rsidRPr="004C75B4">
              <w:rPr>
                <w:rStyle w:val="affff8"/>
                <w:rFonts w:eastAsia="Calibri"/>
                <w:bCs w:val="0"/>
                <w:smallCaps/>
              </w:rPr>
              <w:t>1.13.Общие требования к составлению графиков ограничения аварийного отключения потребителей тепловой энергии и мощности</w:t>
            </w:r>
            <w:r w:rsidRPr="004C75B4">
              <w:rPr>
                <w:bCs w:val="0"/>
                <w:webHidden/>
              </w:rPr>
              <w:tab/>
            </w:r>
            <w:r w:rsidRPr="004C75B4">
              <w:rPr>
                <w:bCs w:val="0"/>
                <w:webHidden/>
              </w:rPr>
              <w:fldChar w:fldCharType="begin"/>
            </w:r>
            <w:r w:rsidRPr="004C75B4">
              <w:rPr>
                <w:bCs w:val="0"/>
                <w:webHidden/>
              </w:rPr>
              <w:instrText xml:space="preserve"> PAGEREF _Toc200992719 \h </w:instrText>
            </w:r>
            <w:r w:rsidRPr="004C75B4">
              <w:rPr>
                <w:bCs w:val="0"/>
                <w:webHidden/>
              </w:rPr>
            </w:r>
            <w:r w:rsidRPr="004C75B4">
              <w:rPr>
                <w:bCs w:val="0"/>
                <w:webHidden/>
              </w:rPr>
              <w:fldChar w:fldCharType="separate"/>
            </w:r>
            <w:r w:rsidRPr="004C75B4">
              <w:rPr>
                <w:bCs w:val="0"/>
                <w:webHidden/>
              </w:rPr>
              <w:t>59</w:t>
            </w:r>
            <w:r w:rsidRPr="004C75B4">
              <w:rPr>
                <w:bCs w:val="0"/>
                <w:webHidden/>
              </w:rPr>
              <w:fldChar w:fldCharType="end"/>
            </w:r>
          </w:hyperlink>
        </w:p>
        <w:p w14:paraId="43A94BE9" w14:textId="2EEE93E8"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0" w:history="1">
            <w:r w:rsidRPr="004C75B4">
              <w:rPr>
                <w:rStyle w:val="affff8"/>
                <w:rFonts w:ascii="Times New Roman" w:hAnsi="Times New Roman" w:cs="Times New Roman"/>
                <w:noProof/>
                <w:sz w:val="22"/>
                <w:szCs w:val="22"/>
              </w:rPr>
              <w:t>1.13.1.Технологическая бронь теплоснабжения</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_Toc200992720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59</w:t>
            </w:r>
            <w:r w:rsidRPr="004C75B4">
              <w:rPr>
                <w:rFonts w:ascii="Times New Roman" w:hAnsi="Times New Roman" w:cs="Times New Roman"/>
                <w:noProof/>
                <w:webHidden/>
                <w:sz w:val="22"/>
                <w:szCs w:val="22"/>
              </w:rPr>
              <w:fldChar w:fldCharType="end"/>
            </w:r>
          </w:hyperlink>
        </w:p>
        <w:p w14:paraId="50D1F8C5" w14:textId="365F5FC9"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1" w:history="1">
            <w:r w:rsidRPr="004C75B4">
              <w:rPr>
                <w:rStyle w:val="affff8"/>
                <w:rFonts w:ascii="Times New Roman" w:hAnsi="Times New Roman" w:cs="Times New Roman"/>
                <w:noProof/>
                <w:sz w:val="22"/>
                <w:szCs w:val="22"/>
              </w:rPr>
              <w:t>1.13.2.Аварийная бронь теплоснабжения</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_Toc200992721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60</w:t>
            </w:r>
            <w:r w:rsidRPr="004C75B4">
              <w:rPr>
                <w:rFonts w:ascii="Times New Roman" w:hAnsi="Times New Roman" w:cs="Times New Roman"/>
                <w:noProof/>
                <w:webHidden/>
                <w:sz w:val="22"/>
                <w:szCs w:val="22"/>
              </w:rPr>
              <w:fldChar w:fldCharType="end"/>
            </w:r>
          </w:hyperlink>
        </w:p>
        <w:p w14:paraId="22417037" w14:textId="56E349FB"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2" w:history="1">
            <w:r w:rsidRPr="004C75B4">
              <w:rPr>
                <w:rStyle w:val="affff8"/>
                <w:rFonts w:ascii="Times New Roman" w:hAnsi="Times New Roman" w:cs="Times New Roman"/>
                <w:noProof/>
                <w:sz w:val="22"/>
                <w:szCs w:val="22"/>
              </w:rPr>
              <w:t>1.13.3.Порядок ввода графиков ограничения потребителей тепловой энергии и мощности</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_Toc200992722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61</w:t>
            </w:r>
            <w:r w:rsidRPr="004C75B4">
              <w:rPr>
                <w:rFonts w:ascii="Times New Roman" w:hAnsi="Times New Roman" w:cs="Times New Roman"/>
                <w:noProof/>
                <w:webHidden/>
                <w:sz w:val="22"/>
                <w:szCs w:val="22"/>
              </w:rPr>
              <w:fldChar w:fldCharType="end"/>
            </w:r>
          </w:hyperlink>
        </w:p>
        <w:p w14:paraId="437AAEDE" w14:textId="7588EDCF"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3" w:history="1">
            <w:r w:rsidRPr="004C75B4">
              <w:rPr>
                <w:rStyle w:val="affff8"/>
                <w:rFonts w:ascii="Times New Roman" w:hAnsi="Times New Roman" w:cs="Times New Roman"/>
                <w:noProof/>
                <w:sz w:val="22"/>
                <w:szCs w:val="22"/>
              </w:rPr>
              <w:t>1.13.4.Порядок ввода графиков аварийного ограничения и отключения потребителей тепловой мощности</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_Toc200992723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61</w:t>
            </w:r>
            <w:r w:rsidRPr="004C75B4">
              <w:rPr>
                <w:rFonts w:ascii="Times New Roman" w:hAnsi="Times New Roman" w:cs="Times New Roman"/>
                <w:noProof/>
                <w:webHidden/>
                <w:sz w:val="22"/>
                <w:szCs w:val="22"/>
              </w:rPr>
              <w:fldChar w:fldCharType="end"/>
            </w:r>
          </w:hyperlink>
        </w:p>
        <w:p w14:paraId="54936007" w14:textId="3111B81B"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4" w:history="1">
            <w:r w:rsidRPr="004C75B4">
              <w:rPr>
                <w:rStyle w:val="affff8"/>
                <w:rFonts w:ascii="Times New Roman" w:hAnsi="Times New Roman" w:cs="Times New Roman"/>
                <w:noProof/>
                <w:sz w:val="22"/>
                <w:szCs w:val="22"/>
              </w:rPr>
              <w:t>1.13.5.Обязанности, права и ответственность теплоснабжающих организаций</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_Toc200992724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63</w:t>
            </w:r>
            <w:r w:rsidRPr="004C75B4">
              <w:rPr>
                <w:rFonts w:ascii="Times New Roman" w:hAnsi="Times New Roman" w:cs="Times New Roman"/>
                <w:noProof/>
                <w:webHidden/>
                <w:sz w:val="22"/>
                <w:szCs w:val="22"/>
              </w:rPr>
              <w:fldChar w:fldCharType="end"/>
            </w:r>
          </w:hyperlink>
        </w:p>
        <w:p w14:paraId="34D7BD2B" w14:textId="54508EC3" w:rsidR="004C75B4" w:rsidRPr="004C75B4" w:rsidRDefault="004C75B4" w:rsidP="004C75B4">
          <w:pPr>
            <w:pStyle w:val="39"/>
            <w:tabs>
              <w:tab w:val="right" w:leader="dot" w:pos="9345"/>
            </w:tabs>
            <w:spacing w:line="240" w:lineRule="auto"/>
            <w:jc w:val="both"/>
            <w:rPr>
              <w:rFonts w:ascii="Times New Roman" w:eastAsiaTheme="minorEastAsia" w:hAnsi="Times New Roman" w:cs="Times New Roman"/>
              <w:noProof/>
              <w:kern w:val="2"/>
              <w:sz w:val="22"/>
              <w:szCs w:val="22"/>
              <w:lang w:val="ru-RU" w:eastAsia="ru-RU" w:bidi="ar-SA"/>
              <w14:ligatures w14:val="standardContextual"/>
            </w:rPr>
          </w:pPr>
          <w:hyperlink w:anchor="_Toc200992725" w:history="1">
            <w:r w:rsidRPr="004C75B4">
              <w:rPr>
                <w:rStyle w:val="affff8"/>
                <w:rFonts w:ascii="Times New Roman" w:hAnsi="Times New Roman" w:cs="Times New Roman"/>
                <w:noProof/>
                <w:sz w:val="22"/>
                <w:szCs w:val="22"/>
              </w:rPr>
              <w:t>1.13.6.Обязанности, права и ответственность потребителей тепловой энергии</w:t>
            </w:r>
            <w:r w:rsidRPr="004C75B4">
              <w:rPr>
                <w:rFonts w:ascii="Times New Roman" w:hAnsi="Times New Roman" w:cs="Times New Roman"/>
                <w:noProof/>
                <w:webHidden/>
                <w:sz w:val="22"/>
                <w:szCs w:val="22"/>
              </w:rPr>
              <w:tab/>
            </w:r>
            <w:r w:rsidRPr="004C75B4">
              <w:rPr>
                <w:rFonts w:ascii="Times New Roman" w:hAnsi="Times New Roman" w:cs="Times New Roman"/>
                <w:noProof/>
                <w:webHidden/>
                <w:sz w:val="22"/>
                <w:szCs w:val="22"/>
              </w:rPr>
              <w:fldChar w:fldCharType="begin"/>
            </w:r>
            <w:r w:rsidRPr="004C75B4">
              <w:rPr>
                <w:rFonts w:ascii="Times New Roman" w:hAnsi="Times New Roman" w:cs="Times New Roman"/>
                <w:noProof/>
                <w:webHidden/>
                <w:sz w:val="22"/>
                <w:szCs w:val="22"/>
              </w:rPr>
              <w:instrText xml:space="preserve"> PAGEREF _Toc200992725 \h </w:instrText>
            </w:r>
            <w:r w:rsidRPr="004C75B4">
              <w:rPr>
                <w:rFonts w:ascii="Times New Roman" w:hAnsi="Times New Roman" w:cs="Times New Roman"/>
                <w:noProof/>
                <w:webHidden/>
                <w:sz w:val="22"/>
                <w:szCs w:val="22"/>
              </w:rPr>
            </w:r>
            <w:r w:rsidRPr="004C75B4">
              <w:rPr>
                <w:rFonts w:ascii="Times New Roman" w:hAnsi="Times New Roman" w:cs="Times New Roman"/>
                <w:noProof/>
                <w:webHidden/>
                <w:sz w:val="22"/>
                <w:szCs w:val="22"/>
              </w:rPr>
              <w:fldChar w:fldCharType="separate"/>
            </w:r>
            <w:r w:rsidRPr="004C75B4">
              <w:rPr>
                <w:rFonts w:ascii="Times New Roman" w:hAnsi="Times New Roman" w:cs="Times New Roman"/>
                <w:noProof/>
                <w:webHidden/>
                <w:sz w:val="22"/>
                <w:szCs w:val="22"/>
              </w:rPr>
              <w:t>63</w:t>
            </w:r>
            <w:r w:rsidRPr="004C75B4">
              <w:rPr>
                <w:rFonts w:ascii="Times New Roman" w:hAnsi="Times New Roman" w:cs="Times New Roman"/>
                <w:noProof/>
                <w:webHidden/>
                <w:sz w:val="22"/>
                <w:szCs w:val="22"/>
              </w:rPr>
              <w:fldChar w:fldCharType="end"/>
            </w:r>
          </w:hyperlink>
        </w:p>
        <w:p w14:paraId="5380DF2E" w14:textId="58A0B0D1" w:rsidR="004C75B4" w:rsidRPr="004C75B4" w:rsidRDefault="004C75B4" w:rsidP="004C75B4">
          <w:pPr>
            <w:pStyle w:val="2b"/>
            <w:rPr>
              <w:rFonts w:eastAsiaTheme="minorEastAsia"/>
              <w:bCs w:val="0"/>
              <w:kern w:val="2"/>
              <w:lang w:val="ru-RU" w:eastAsia="ru-RU" w:bidi="ar-SA"/>
              <w14:ligatures w14:val="standardContextual"/>
            </w:rPr>
          </w:pPr>
          <w:hyperlink w:anchor="_Toc200992726" w:history="1">
            <w:r w:rsidRPr="004C75B4">
              <w:rPr>
                <w:rStyle w:val="affff8"/>
                <w:bCs w:val="0"/>
              </w:rPr>
              <w:t>1.14.Описание причин возникновения аварий, их масштабов и последствий, видов реагирования и действия по ликвидации аварийной ситуации</w:t>
            </w:r>
            <w:r w:rsidRPr="004C75B4">
              <w:rPr>
                <w:bCs w:val="0"/>
                <w:webHidden/>
              </w:rPr>
              <w:tab/>
            </w:r>
            <w:r w:rsidRPr="004C75B4">
              <w:rPr>
                <w:bCs w:val="0"/>
                <w:webHidden/>
              </w:rPr>
              <w:fldChar w:fldCharType="begin"/>
            </w:r>
            <w:r w:rsidRPr="004C75B4">
              <w:rPr>
                <w:bCs w:val="0"/>
                <w:webHidden/>
              </w:rPr>
              <w:instrText xml:space="preserve"> PAGEREF _Toc200992726 \h </w:instrText>
            </w:r>
            <w:r w:rsidRPr="004C75B4">
              <w:rPr>
                <w:bCs w:val="0"/>
                <w:webHidden/>
              </w:rPr>
            </w:r>
            <w:r w:rsidRPr="004C75B4">
              <w:rPr>
                <w:bCs w:val="0"/>
                <w:webHidden/>
              </w:rPr>
              <w:fldChar w:fldCharType="separate"/>
            </w:r>
            <w:r w:rsidRPr="004C75B4">
              <w:rPr>
                <w:bCs w:val="0"/>
                <w:webHidden/>
              </w:rPr>
              <w:t>64</w:t>
            </w:r>
            <w:r w:rsidRPr="004C75B4">
              <w:rPr>
                <w:bCs w:val="0"/>
                <w:webHidden/>
              </w:rPr>
              <w:fldChar w:fldCharType="end"/>
            </w:r>
          </w:hyperlink>
        </w:p>
        <w:p w14:paraId="11FEC945" w14:textId="14977300" w:rsidR="004C75B4" w:rsidRPr="004C75B4" w:rsidRDefault="004C75B4" w:rsidP="004C75B4">
          <w:pPr>
            <w:pStyle w:val="2b"/>
            <w:rPr>
              <w:rFonts w:eastAsiaTheme="minorEastAsia"/>
              <w:bCs w:val="0"/>
              <w:kern w:val="2"/>
              <w:lang w:val="ru-RU" w:eastAsia="ru-RU" w:bidi="ar-SA"/>
              <w14:ligatures w14:val="standardContextual"/>
            </w:rPr>
          </w:pPr>
          <w:hyperlink w:anchor="_Toc200992727" w:history="1">
            <w:r w:rsidRPr="004C75B4">
              <w:rPr>
                <w:rStyle w:val="affff8"/>
                <w:bCs w:val="0"/>
              </w:rPr>
              <w:t>1.15.Ответственные лица за действия по ликвидации последствий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_Toc200992727 \h </w:instrText>
            </w:r>
            <w:r w:rsidRPr="004C75B4">
              <w:rPr>
                <w:bCs w:val="0"/>
                <w:webHidden/>
              </w:rPr>
            </w:r>
            <w:r w:rsidRPr="004C75B4">
              <w:rPr>
                <w:bCs w:val="0"/>
                <w:webHidden/>
              </w:rPr>
              <w:fldChar w:fldCharType="separate"/>
            </w:r>
            <w:r w:rsidRPr="004C75B4">
              <w:rPr>
                <w:bCs w:val="0"/>
                <w:webHidden/>
              </w:rPr>
              <w:t>67</w:t>
            </w:r>
            <w:r w:rsidRPr="004C75B4">
              <w:rPr>
                <w:bCs w:val="0"/>
                <w:webHidden/>
              </w:rPr>
              <w:fldChar w:fldCharType="end"/>
            </w:r>
          </w:hyperlink>
        </w:p>
        <w:p w14:paraId="767C2292" w14:textId="1D379CCA" w:rsidR="004C75B4" w:rsidRPr="004C75B4" w:rsidRDefault="004C75B4" w:rsidP="004C75B4">
          <w:pPr>
            <w:pStyle w:val="2b"/>
            <w:rPr>
              <w:rFonts w:eastAsiaTheme="minorEastAsia"/>
              <w:bCs w:val="0"/>
              <w:kern w:val="2"/>
              <w:lang w:val="ru-RU" w:eastAsia="ru-RU" w:bidi="ar-SA"/>
              <w14:ligatures w14:val="standardContextual"/>
            </w:rPr>
          </w:pPr>
          <w:hyperlink w:anchor="_Toc200992728" w:history="1">
            <w:r w:rsidRPr="004C75B4">
              <w:rPr>
                <w:rStyle w:val="affff8"/>
                <w:bCs w:val="0"/>
              </w:rPr>
              <w:t>1.16.Обязанности ответственных лиц, участвующих в ликвидации последствий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_Toc200992728 \h </w:instrText>
            </w:r>
            <w:r w:rsidRPr="004C75B4">
              <w:rPr>
                <w:bCs w:val="0"/>
                <w:webHidden/>
              </w:rPr>
            </w:r>
            <w:r w:rsidRPr="004C75B4">
              <w:rPr>
                <w:bCs w:val="0"/>
                <w:webHidden/>
              </w:rPr>
              <w:fldChar w:fldCharType="separate"/>
            </w:r>
            <w:r w:rsidRPr="004C75B4">
              <w:rPr>
                <w:bCs w:val="0"/>
                <w:webHidden/>
              </w:rPr>
              <w:t>67</w:t>
            </w:r>
            <w:r w:rsidRPr="004C75B4">
              <w:rPr>
                <w:bCs w:val="0"/>
                <w:webHidden/>
              </w:rPr>
              <w:fldChar w:fldCharType="end"/>
            </w:r>
          </w:hyperlink>
        </w:p>
        <w:p w14:paraId="13473852" w14:textId="41EA49FE" w:rsidR="004C75B4" w:rsidRPr="004C75B4" w:rsidRDefault="004C75B4" w:rsidP="004C75B4">
          <w:pPr>
            <w:pStyle w:val="2b"/>
            <w:rPr>
              <w:rFonts w:eastAsiaTheme="minorEastAsia"/>
              <w:bCs w:val="0"/>
              <w:kern w:val="2"/>
              <w:lang w:val="ru-RU" w:eastAsia="ru-RU" w:bidi="ar-SA"/>
              <w14:ligatures w14:val="standardContextual"/>
            </w:rPr>
          </w:pPr>
          <w:hyperlink w:anchor="_Toc200992729" w:history="1">
            <w:r w:rsidRPr="004C75B4">
              <w:rPr>
                <w:rStyle w:val="affff8"/>
                <w:bCs w:val="0"/>
              </w:rPr>
              <w:t>1.17.Подготовка к выполнению работ по устранению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_Toc200992729 \h </w:instrText>
            </w:r>
            <w:r w:rsidRPr="004C75B4">
              <w:rPr>
                <w:bCs w:val="0"/>
                <w:webHidden/>
              </w:rPr>
            </w:r>
            <w:r w:rsidRPr="004C75B4">
              <w:rPr>
                <w:bCs w:val="0"/>
                <w:webHidden/>
              </w:rPr>
              <w:fldChar w:fldCharType="separate"/>
            </w:r>
            <w:r w:rsidRPr="004C75B4">
              <w:rPr>
                <w:bCs w:val="0"/>
                <w:webHidden/>
              </w:rPr>
              <w:t>69</w:t>
            </w:r>
            <w:r w:rsidRPr="004C75B4">
              <w:rPr>
                <w:bCs w:val="0"/>
                <w:webHidden/>
              </w:rPr>
              <w:fldChar w:fldCharType="end"/>
            </w:r>
          </w:hyperlink>
        </w:p>
        <w:p w14:paraId="2E48703E" w14:textId="3BE234AC" w:rsidR="004C75B4" w:rsidRPr="004C75B4" w:rsidRDefault="004C75B4" w:rsidP="004C75B4">
          <w:pPr>
            <w:pStyle w:val="2b"/>
            <w:rPr>
              <w:rFonts w:eastAsiaTheme="minorEastAsia"/>
              <w:bCs w:val="0"/>
              <w:kern w:val="2"/>
              <w:lang w:val="ru-RU" w:eastAsia="ru-RU" w:bidi="ar-SA"/>
              <w14:ligatures w14:val="standardContextual"/>
            </w:rPr>
          </w:pPr>
          <w:hyperlink w:anchor="_Toc200992730" w:history="1">
            <w:r w:rsidRPr="004C75B4">
              <w:rPr>
                <w:rStyle w:val="affff8"/>
                <w:bCs w:val="0"/>
              </w:rPr>
              <w:t>1.18.Порядок действий по устранению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_Toc200992730 \h </w:instrText>
            </w:r>
            <w:r w:rsidRPr="004C75B4">
              <w:rPr>
                <w:bCs w:val="0"/>
                <w:webHidden/>
              </w:rPr>
            </w:r>
            <w:r w:rsidRPr="004C75B4">
              <w:rPr>
                <w:bCs w:val="0"/>
                <w:webHidden/>
              </w:rPr>
              <w:fldChar w:fldCharType="separate"/>
            </w:r>
            <w:r w:rsidRPr="004C75B4">
              <w:rPr>
                <w:bCs w:val="0"/>
                <w:webHidden/>
              </w:rPr>
              <w:t>71</w:t>
            </w:r>
            <w:r w:rsidRPr="004C75B4">
              <w:rPr>
                <w:bCs w:val="0"/>
                <w:webHidden/>
              </w:rPr>
              <w:fldChar w:fldCharType="end"/>
            </w:r>
          </w:hyperlink>
        </w:p>
        <w:p w14:paraId="2C06B4D2" w14:textId="044ABC8E" w:rsidR="004C75B4" w:rsidRPr="004C75B4" w:rsidRDefault="004C75B4" w:rsidP="004C75B4">
          <w:pPr>
            <w:pStyle w:val="2b"/>
            <w:rPr>
              <w:rFonts w:eastAsiaTheme="minorEastAsia"/>
              <w:bCs w:val="0"/>
              <w:kern w:val="2"/>
              <w:lang w:val="ru-RU" w:eastAsia="ru-RU" w:bidi="ar-SA"/>
              <w14:ligatures w14:val="standardContextual"/>
            </w:rPr>
          </w:pPr>
          <w:hyperlink w:anchor="_Toc200992731" w:history="1">
            <w:r w:rsidRPr="004C75B4">
              <w:rPr>
                <w:rStyle w:val="affff8"/>
                <w:bCs w:val="0"/>
              </w:rPr>
              <w:t>1.19.Нормативное количество ресурсов, необходимых для выполнения работ по ликвидации последствий аварийных ситуаций</w:t>
            </w:r>
            <w:r w:rsidRPr="004C75B4">
              <w:rPr>
                <w:bCs w:val="0"/>
                <w:webHidden/>
              </w:rPr>
              <w:tab/>
            </w:r>
            <w:r w:rsidRPr="004C75B4">
              <w:rPr>
                <w:bCs w:val="0"/>
                <w:webHidden/>
              </w:rPr>
              <w:fldChar w:fldCharType="begin"/>
            </w:r>
            <w:r w:rsidRPr="004C75B4">
              <w:rPr>
                <w:bCs w:val="0"/>
                <w:webHidden/>
              </w:rPr>
              <w:instrText xml:space="preserve"> PAGEREF _Toc200992731 \h </w:instrText>
            </w:r>
            <w:r w:rsidRPr="004C75B4">
              <w:rPr>
                <w:bCs w:val="0"/>
                <w:webHidden/>
              </w:rPr>
            </w:r>
            <w:r w:rsidRPr="004C75B4">
              <w:rPr>
                <w:bCs w:val="0"/>
                <w:webHidden/>
              </w:rPr>
              <w:fldChar w:fldCharType="separate"/>
            </w:r>
            <w:r w:rsidRPr="004C75B4">
              <w:rPr>
                <w:bCs w:val="0"/>
                <w:webHidden/>
              </w:rPr>
              <w:t>72</w:t>
            </w:r>
            <w:r w:rsidRPr="004C75B4">
              <w:rPr>
                <w:bCs w:val="0"/>
                <w:webHidden/>
              </w:rPr>
              <w:fldChar w:fldCharType="end"/>
            </w:r>
          </w:hyperlink>
        </w:p>
        <w:p w14:paraId="18539BE8" w14:textId="4EB61E6B" w:rsidR="004C75B4" w:rsidRPr="004C75B4" w:rsidRDefault="004C75B4" w:rsidP="004C75B4">
          <w:pPr>
            <w:pStyle w:val="2b"/>
            <w:rPr>
              <w:rFonts w:eastAsiaTheme="minorEastAsia"/>
              <w:bCs w:val="0"/>
              <w:kern w:val="2"/>
              <w:lang w:val="ru-RU" w:eastAsia="ru-RU" w:bidi="ar-SA"/>
              <w14:ligatures w14:val="standardContextual"/>
            </w:rPr>
          </w:pPr>
          <w:hyperlink w:anchor="_Toc200992732" w:history="1">
            <w:r w:rsidRPr="004C75B4">
              <w:rPr>
                <w:rStyle w:val="affff8"/>
                <w:rFonts w:eastAsia="Calibri"/>
                <w:bCs w:val="0"/>
              </w:rPr>
              <w:t>1.20.Порядок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Pr="004C75B4">
              <w:rPr>
                <w:bCs w:val="0"/>
                <w:webHidden/>
              </w:rPr>
              <w:tab/>
            </w:r>
            <w:r w:rsidRPr="004C75B4">
              <w:rPr>
                <w:bCs w:val="0"/>
                <w:webHidden/>
              </w:rPr>
              <w:fldChar w:fldCharType="begin"/>
            </w:r>
            <w:r w:rsidRPr="004C75B4">
              <w:rPr>
                <w:bCs w:val="0"/>
                <w:webHidden/>
              </w:rPr>
              <w:instrText xml:space="preserve"> PAGEREF _Toc200992732 \h </w:instrText>
            </w:r>
            <w:r w:rsidRPr="004C75B4">
              <w:rPr>
                <w:bCs w:val="0"/>
                <w:webHidden/>
              </w:rPr>
            </w:r>
            <w:r w:rsidRPr="004C75B4">
              <w:rPr>
                <w:bCs w:val="0"/>
                <w:webHidden/>
              </w:rPr>
              <w:fldChar w:fldCharType="separate"/>
            </w:r>
            <w:r w:rsidRPr="004C75B4">
              <w:rPr>
                <w:bCs w:val="0"/>
                <w:webHidden/>
              </w:rPr>
              <w:t>73</w:t>
            </w:r>
            <w:r w:rsidRPr="004C75B4">
              <w:rPr>
                <w:bCs w:val="0"/>
                <w:webHidden/>
              </w:rPr>
              <w:fldChar w:fldCharType="end"/>
            </w:r>
          </w:hyperlink>
        </w:p>
        <w:p w14:paraId="21F03ED8" w14:textId="5A90CEEC" w:rsidR="00E56AF4" w:rsidRPr="00C07D15" w:rsidRDefault="00E56AF4" w:rsidP="004C75B4">
          <w:pPr>
            <w:spacing w:after="0" w:line="240" w:lineRule="auto"/>
            <w:jc w:val="both"/>
          </w:pPr>
          <w:r w:rsidRPr="004C75B4">
            <w:rPr>
              <w:rFonts w:ascii="Times New Roman" w:hAnsi="Times New Roman" w:cs="Times New Roman"/>
            </w:rPr>
            <w:fldChar w:fldCharType="end"/>
          </w:r>
        </w:p>
      </w:sdtContent>
    </w:sdt>
    <w:p w14:paraId="34AF25E7" w14:textId="62171650" w:rsidR="00E56AF4" w:rsidRPr="00C07D15" w:rsidRDefault="00E56AF4" w:rsidP="0017380A">
      <w:pPr>
        <w:ind w:hanging="30"/>
        <w:jc w:val="center"/>
        <w:rPr>
          <w:rFonts w:ascii="Times New Roman" w:hAnsi="Times New Roman" w:cs="Times New Roman"/>
        </w:rPr>
        <w:sectPr w:rsidR="00E56AF4" w:rsidRPr="00C07D15" w:rsidSect="00A47F30">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14:paraId="4FF21F1C" w14:textId="183C6421" w:rsidR="00CA310C" w:rsidRPr="00C07D15" w:rsidRDefault="00CA310C" w:rsidP="00E56AF4">
      <w:pPr>
        <w:pStyle w:val="1e"/>
        <w:spacing w:before="240" w:line="240" w:lineRule="auto"/>
        <w:jc w:val="center"/>
        <w:rPr>
          <w:spacing w:val="0"/>
        </w:rPr>
      </w:pPr>
      <w:bookmarkStart w:id="1" w:name="_Toc191593888"/>
      <w:bookmarkStart w:id="2" w:name="_Toc200992682"/>
      <w:bookmarkEnd w:id="0"/>
      <w:r w:rsidRPr="00C07D15">
        <w:rPr>
          <w:spacing w:val="0"/>
        </w:rPr>
        <w:lastRenderedPageBreak/>
        <w:t>ГЛАВА 1.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
      <w:bookmarkEnd w:id="2"/>
    </w:p>
    <w:p w14:paraId="7035A7A7" w14:textId="38A7AECA" w:rsidR="0078338C" w:rsidRPr="00C07D15" w:rsidRDefault="0078338C" w:rsidP="00E56AF4">
      <w:pPr>
        <w:pStyle w:val="11ff3"/>
        <w:spacing w:before="240" w:after="240" w:line="240" w:lineRule="auto"/>
        <w:jc w:val="center"/>
        <w:rPr>
          <w:b/>
          <w:bCs w:val="0"/>
        </w:rPr>
      </w:pPr>
      <w:r w:rsidRPr="00C07D15">
        <w:rPr>
          <w:b/>
          <w:bCs w:val="0"/>
        </w:rPr>
        <w:t>Порядок ограничения, прекращения подачи тепловой энергии при возникновении (угрозе возникновения) аварийных ситуаций в системе теплоснабжения</w:t>
      </w:r>
    </w:p>
    <w:p w14:paraId="6B9B51C6" w14:textId="50326590" w:rsidR="0078338C" w:rsidRPr="00C07D15" w:rsidRDefault="0078338C" w:rsidP="00E56AF4">
      <w:pPr>
        <w:pStyle w:val="11ff3"/>
      </w:pPr>
      <w:r w:rsidRPr="00C07D15">
        <w:t>Согласно Постановлению Правительства РФ от 08.08.2012 N 808 (ред. от 17.10.2024)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 в Российской Федерации") установлены следующие требования.</w:t>
      </w:r>
    </w:p>
    <w:p w14:paraId="409D129D" w14:textId="77777777" w:rsidR="0078338C" w:rsidRPr="00C07D15" w:rsidRDefault="0078338C" w:rsidP="0078338C">
      <w:pPr>
        <w:pStyle w:val="11ff3"/>
      </w:pPr>
      <w:r w:rsidRPr="00C07D15">
        <w:t>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w:t>
      </w:r>
    </w:p>
    <w:p w14:paraId="7D2B6614" w14:textId="386F32C9" w:rsidR="0078338C" w:rsidRPr="00C07D15" w:rsidRDefault="0078338C" w:rsidP="00E56AF4">
      <w:pPr>
        <w:pStyle w:val="11ff3"/>
      </w:pPr>
      <w:r w:rsidRPr="00C07D15">
        <w:t>Аварийные ограничения осуществляются в соответствии с графиками аварийного ограничения.</w:t>
      </w:r>
    </w:p>
    <w:p w14:paraId="04F807A1" w14:textId="77777777" w:rsidR="0078338C" w:rsidRPr="00C07D15" w:rsidRDefault="0078338C" w:rsidP="0078338C">
      <w:pPr>
        <w:pStyle w:val="11ff3"/>
      </w:pPr>
      <w:r w:rsidRPr="00C07D15">
        <w:t>Необходимость введения аварийных ограничений может возникнуть в следующих случаях:</w:t>
      </w:r>
    </w:p>
    <w:p w14:paraId="3A49506E" w14:textId="77777777" w:rsidR="0078338C" w:rsidRPr="00C07D15" w:rsidRDefault="0078338C" w:rsidP="0078338C">
      <w:pPr>
        <w:pStyle w:val="113"/>
      </w:pPr>
      <w:r w:rsidRPr="00C07D15">
        <w:t>понижение температуры наружного воздуха ниже расчетных значений более чем на 10 градусов на срок более 3 суток;</w:t>
      </w:r>
    </w:p>
    <w:p w14:paraId="299F547E" w14:textId="77777777" w:rsidR="0078338C" w:rsidRPr="00C07D15" w:rsidRDefault="0078338C" w:rsidP="0078338C">
      <w:pPr>
        <w:pStyle w:val="113"/>
      </w:pPr>
      <w:r w:rsidRPr="00C07D15">
        <w:t>возникновение недостатка топлива на источниках тепловой энергии;</w:t>
      </w:r>
    </w:p>
    <w:p w14:paraId="60793904" w14:textId="77777777" w:rsidR="0078338C" w:rsidRPr="00C07D15" w:rsidRDefault="0078338C" w:rsidP="0078338C">
      <w:pPr>
        <w:pStyle w:val="113"/>
      </w:pPr>
      <w:r w:rsidRPr="00C07D15">
        <w:t>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w:t>
      </w:r>
    </w:p>
    <w:p w14:paraId="258D4717" w14:textId="77777777" w:rsidR="0078338C" w:rsidRPr="00C07D15" w:rsidRDefault="0078338C" w:rsidP="0078338C">
      <w:pPr>
        <w:pStyle w:val="113"/>
      </w:pPr>
      <w:r w:rsidRPr="00C07D15">
        <w:t xml:space="preserve">нарушение или угроза нарушения гидравлического режима тепловой сети по причине сокращения расхода подпиточной воды из-за неисправности </w:t>
      </w:r>
      <w:r w:rsidRPr="00C07D15">
        <w:lastRenderedPageBreak/>
        <w:t>оборудования в схеме подпитки или химводоочистки, а также прекращение подачи воды на источник тепловой энергии от системы водоснабжения;</w:t>
      </w:r>
    </w:p>
    <w:p w14:paraId="37ED01C4" w14:textId="77777777" w:rsidR="0078338C" w:rsidRPr="00C07D15" w:rsidRDefault="0078338C" w:rsidP="0078338C">
      <w:pPr>
        <w:pStyle w:val="113"/>
      </w:pPr>
      <w:r w:rsidRPr="00C07D15">
        <w:t>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подкачивающих насосов на тепловой сети;</w:t>
      </w:r>
    </w:p>
    <w:p w14:paraId="1A698FD3" w14:textId="77777777" w:rsidR="0078338C" w:rsidRPr="00C07D15" w:rsidRDefault="0078338C" w:rsidP="0078338C">
      <w:pPr>
        <w:pStyle w:val="113"/>
      </w:pPr>
      <w:r w:rsidRPr="00C07D15">
        <w:t>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14:paraId="5EBF6067" w14:textId="77777777" w:rsidR="0078338C" w:rsidRPr="00C07D15" w:rsidRDefault="0078338C" w:rsidP="0078338C">
      <w:pPr>
        <w:pStyle w:val="11ff3"/>
      </w:pPr>
      <w:r w:rsidRPr="00C07D15">
        <w:t>Размер ограничиваемой нагрузки потребителей по расходу сетевой воды или пара определяется исходя из конкретных нарушений, происшедших на источниках тепловой энергии или в тепловых сетях, к которым подключены потребители.</w:t>
      </w:r>
    </w:p>
    <w:p w14:paraId="6EE22595" w14:textId="77777777" w:rsidR="0078338C" w:rsidRPr="00C07D15" w:rsidRDefault="0078338C" w:rsidP="0078338C">
      <w:pPr>
        <w:pStyle w:val="11ff3"/>
      </w:pPr>
      <w:r w:rsidRPr="00C07D15">
        <w:t>Размер ограничиваемой нагрузки потребителей устанавливается теплоснабжающей организацией по согласованию с органом местного самоуправления поселения, муниципального округа, городского округа, органом исполнительной власти городов федерального значения.</w:t>
      </w:r>
    </w:p>
    <w:p w14:paraId="74C8C0FC" w14:textId="77777777" w:rsidR="0078338C" w:rsidRPr="00C07D15" w:rsidRDefault="0078338C" w:rsidP="0078338C">
      <w:pPr>
        <w:pStyle w:val="11ff3"/>
      </w:pPr>
      <w:r w:rsidRPr="00C07D15">
        <w:t>Графики ограничений потребителей должны разрабатываться на 1 год с начала отопительного периода. Перечень потребителей, не подлежащих включению в указанные графики, составляется по согласованию с органами местного самоуправления.</w:t>
      </w:r>
    </w:p>
    <w:p w14:paraId="54A06720" w14:textId="77777777" w:rsidR="0078338C" w:rsidRPr="00C07D15" w:rsidRDefault="0078338C" w:rsidP="0078338C">
      <w:pPr>
        <w:pStyle w:val="11ff3"/>
      </w:pPr>
      <w:r w:rsidRPr="00C07D15">
        <w:t>Размеры ограничиваемых нагрузок, включенные в график ограничений, вносятся в договор теплоснабжения.</w:t>
      </w:r>
    </w:p>
    <w:p w14:paraId="28A11FE7" w14:textId="77777777" w:rsidR="0078338C" w:rsidRPr="00C07D15" w:rsidRDefault="0078338C" w:rsidP="0078338C">
      <w:pPr>
        <w:pStyle w:val="11ff3"/>
      </w:pPr>
      <w:r w:rsidRPr="00C07D15">
        <w:t>Разногласия между теплоснабжающей организацией и потребителем в части размеров и очередности ограничений, включаемых в график, рассматриваются органами местного самоуправления поселения, муниципального округа, городского округа, органом исполнительной власти городов федерального значения.</w:t>
      </w:r>
    </w:p>
    <w:p w14:paraId="48519C43" w14:textId="77777777" w:rsidR="0078338C" w:rsidRPr="00C07D15" w:rsidRDefault="0078338C" w:rsidP="0078338C">
      <w:pPr>
        <w:pStyle w:val="11ff3"/>
      </w:pPr>
      <w:r w:rsidRPr="00C07D15">
        <w:t>Графики ограничений потребителей в случае угрозы возникновения аварийной ситуации вводятся в действие единой теплоснабжающей организацией по решению органа местного самоуправления поселения, муниципального округа, городского округа, органа исполнительной власти городов федерального значения.</w:t>
      </w:r>
    </w:p>
    <w:p w14:paraId="7DE48AC8" w14:textId="77777777" w:rsidR="0078338C" w:rsidRPr="00C07D15" w:rsidRDefault="0078338C" w:rsidP="0078338C">
      <w:pPr>
        <w:pStyle w:val="11ff3"/>
      </w:pPr>
      <w:r w:rsidRPr="00C07D15">
        <w:t>Об ограничениях теплоснабжения теплоснабжающая организация сообщает потребителям:</w:t>
      </w:r>
    </w:p>
    <w:p w14:paraId="43AD0FB2" w14:textId="77777777" w:rsidR="0078338C" w:rsidRPr="00C07D15" w:rsidRDefault="0078338C" w:rsidP="0078338C">
      <w:pPr>
        <w:pStyle w:val="113"/>
      </w:pPr>
      <w:r w:rsidRPr="00C07D15">
        <w:t>при возникновении дефицита тепловой мощности и отсутствии резервов на источниках тепловой энергии - за 10 часов до начала ограничений;</w:t>
      </w:r>
    </w:p>
    <w:p w14:paraId="613FEF03" w14:textId="77777777" w:rsidR="0078338C" w:rsidRPr="00C07D15" w:rsidRDefault="0078338C" w:rsidP="0078338C">
      <w:pPr>
        <w:pStyle w:val="113"/>
      </w:pPr>
      <w:r w:rsidRPr="00C07D15">
        <w:t>при дефиците топлива - не более чем за 24 часа до начала ограничений.</w:t>
      </w:r>
    </w:p>
    <w:p w14:paraId="6CC12DA3" w14:textId="77777777" w:rsidR="0078338C" w:rsidRPr="00C07D15" w:rsidRDefault="0078338C" w:rsidP="0078338C">
      <w:pPr>
        <w:pStyle w:val="11ff3"/>
      </w:pPr>
      <w:r w:rsidRPr="00C07D15">
        <w:t xml:space="preserve">При аварийных ситуациях, требующих принятия безотлагательных мер, осуществляется срочное введение графиков ограничения и отключения с последующим в </w:t>
      </w:r>
      <w:r w:rsidRPr="00C07D15">
        <w:lastRenderedPageBreak/>
        <w:t>течение 1 часа оповещением потребителей о причинах и предполагаемой продолжительности отключения.</w:t>
      </w:r>
    </w:p>
    <w:p w14:paraId="4A00C777" w14:textId="77777777" w:rsidR="0078338C" w:rsidRPr="00C07D15" w:rsidRDefault="0078338C" w:rsidP="0078338C">
      <w:pPr>
        <w:pStyle w:val="11ff3"/>
      </w:pPr>
      <w:r w:rsidRPr="00C07D15">
        <w:t>На основе ожидаемых сроков и длительности ограничения потребитель при наличии технической возможности может принять решение о сливе воды из теплопотребляющих установок по согласованию с теплоснабжающей организацией.</w:t>
      </w:r>
    </w:p>
    <w:p w14:paraId="1AF106CF" w14:textId="77777777" w:rsidR="0078338C" w:rsidRPr="00C07D15" w:rsidRDefault="0078338C" w:rsidP="0078338C">
      <w:pPr>
        <w:pStyle w:val="11ff3"/>
      </w:pPr>
      <w:r w:rsidRPr="00C07D15">
        <w:t>Теплоснабжающая организация обязана обеспечить оперативный контроль за выполнением потребителями распоряжений о введении графиков и размерах ограничения потребления тепловой энергии.</w:t>
      </w:r>
    </w:p>
    <w:p w14:paraId="2B9F003A" w14:textId="77777777" w:rsidR="0078338C" w:rsidRPr="00C07D15" w:rsidRDefault="0078338C" w:rsidP="0078338C">
      <w:pPr>
        <w:pStyle w:val="11ff3"/>
      </w:pPr>
      <w:r w:rsidRPr="00C07D15">
        <w:t>Теплоснабжающие и теплосетевые организации обязаны информировать о введенных аварийных ограничениях и прекращении теплоснабжения соответствующие органы местного самоуправления в течение 1 суток со дня их введения.</w:t>
      </w:r>
    </w:p>
    <w:p w14:paraId="09106C7D" w14:textId="0DD8806C" w:rsidR="0078338C" w:rsidRPr="00C07D15" w:rsidRDefault="0078338C" w:rsidP="0078338C">
      <w:pPr>
        <w:pStyle w:val="11ff3"/>
      </w:pPr>
      <w:r w:rsidRPr="00C07D15">
        <w:t>Организации, эксплуатирующие системы теплоснабжения, обязаны разработать Планы ликвидации технологических нарушений на котельных и тепловых сетях на основании различных сценариев развития аварий в системе теплоснабжения</w:t>
      </w:r>
    </w:p>
    <w:p w14:paraId="01CD42B9" w14:textId="0AC9A25F" w:rsidR="00CA310C" w:rsidRPr="00C07D15" w:rsidRDefault="00CA310C" w:rsidP="00C62F0C">
      <w:pPr>
        <w:pStyle w:val="11ff3"/>
      </w:pPr>
      <w:r w:rsidRPr="00C07D15">
        <w:t xml:space="preserve">План ликвидации технологических нарушений на котельных и тепловых сетях в системе теплоснабжения </w:t>
      </w:r>
      <w:r w:rsidR="00FE02A4" w:rsidRPr="00C07D15">
        <w:t>городск</w:t>
      </w:r>
      <w:r w:rsidR="002040BA" w:rsidRPr="00C07D15">
        <w:t xml:space="preserve">ого округа </w:t>
      </w:r>
      <w:r w:rsidR="004737B0">
        <w:t>поселок Красное-на-Волге</w:t>
      </w:r>
      <w:r w:rsidRPr="00C07D15">
        <w:t xml:space="preserve"> приведен ниже.</w:t>
      </w:r>
    </w:p>
    <w:p w14:paraId="75BCBA1F" w14:textId="77777777" w:rsidR="0078338C" w:rsidRPr="00C07D15" w:rsidRDefault="00CA310C" w:rsidP="00C62F0C">
      <w:pPr>
        <w:pStyle w:val="11ff3"/>
      </w:pPr>
      <w:r w:rsidRPr="00C07D15">
        <w:t xml:space="preserve">Возможные сценарии развития аварий в системах теплоснабжения: </w:t>
      </w:r>
    </w:p>
    <w:p w14:paraId="3A856D47" w14:textId="2B6F56DF" w:rsidR="00CA310C" w:rsidRPr="00C07D15" w:rsidRDefault="0017170D" w:rsidP="0017170D">
      <w:pPr>
        <w:pStyle w:val="113"/>
      </w:pPr>
      <w:r>
        <w:t>В</w:t>
      </w:r>
      <w:r w:rsidR="00CA310C" w:rsidRPr="00C07D15">
        <w:t>ыход из строя всех насосов сетевой группы;</w:t>
      </w:r>
    </w:p>
    <w:p w14:paraId="2BBE0DDF" w14:textId="696480E7" w:rsidR="00CA310C" w:rsidRPr="00C07D15" w:rsidRDefault="00CA310C" w:rsidP="0017170D">
      <w:pPr>
        <w:pStyle w:val="113"/>
      </w:pPr>
      <w:r w:rsidRPr="00C07D15">
        <w:t>Прорыв на тепловых сетях, аварийный останов котлов, аварийный останов</w:t>
      </w:r>
      <w:r w:rsidR="0017170D">
        <w:t>;</w:t>
      </w:r>
    </w:p>
    <w:p w14:paraId="3526DCA9" w14:textId="4FB1FA3B" w:rsidR="00CA310C" w:rsidRPr="00C07D15" w:rsidRDefault="00CA310C" w:rsidP="0017170D">
      <w:pPr>
        <w:pStyle w:val="113"/>
      </w:pPr>
      <w:r w:rsidRPr="00C07D15">
        <w:t>Выход из строя котельного оборудования</w:t>
      </w:r>
      <w:r w:rsidR="0017170D">
        <w:t>;</w:t>
      </w:r>
    </w:p>
    <w:p w14:paraId="2EEBFF29" w14:textId="274BF496" w:rsidR="00CA310C" w:rsidRPr="00C07D15" w:rsidRDefault="00CA310C" w:rsidP="0017170D">
      <w:pPr>
        <w:pStyle w:val="113"/>
      </w:pPr>
      <w:r w:rsidRPr="00C07D15">
        <w:t>Выход из строя насосов сетевой группы</w:t>
      </w:r>
      <w:r w:rsidR="0017170D">
        <w:t>;</w:t>
      </w:r>
    </w:p>
    <w:p w14:paraId="2EA8917A" w14:textId="77777777" w:rsidR="00CA310C" w:rsidRPr="00C07D15" w:rsidRDefault="00CA310C" w:rsidP="0017170D">
      <w:pPr>
        <w:pStyle w:val="113"/>
      </w:pPr>
      <w:r w:rsidRPr="00C07D15">
        <w:t>Прекращение подачи электроэнергии.</w:t>
      </w:r>
    </w:p>
    <w:p w14:paraId="4D06C1D5" w14:textId="77777777" w:rsidR="00CA310C" w:rsidRPr="00C07D15" w:rsidRDefault="00CA310C" w:rsidP="00C62F0C">
      <w:pPr>
        <w:pStyle w:val="11ff3"/>
      </w:pPr>
      <w:r w:rsidRPr="00C07D15">
        <w:t>При авариях на котлоагрегатах – производится переход на резервный или автономный источник электроснабжения, дизель-генератор).</w:t>
      </w:r>
    </w:p>
    <w:p w14:paraId="1746F7F3" w14:textId="77777777" w:rsidR="00CA310C" w:rsidRPr="00C07D15" w:rsidRDefault="00CA310C" w:rsidP="00C62F0C">
      <w:pPr>
        <w:pStyle w:val="11ff3"/>
      </w:pPr>
      <w:r w:rsidRPr="00C07D15">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18A2EA84" w14:textId="77777777" w:rsidR="00CA310C" w:rsidRPr="00C07D15" w:rsidRDefault="00CA310C" w:rsidP="00C62F0C">
      <w:pPr>
        <w:pStyle w:val="11ff3"/>
      </w:pPr>
      <w:r w:rsidRPr="00C07D15">
        <w:t>При авариях или перебоях электроснабжения производится переключение на резервные источники электроснабжения (ДЭС).</w:t>
      </w:r>
    </w:p>
    <w:p w14:paraId="0FA844CF" w14:textId="1F23E8ED" w:rsidR="00CA310C" w:rsidRPr="00C07D15" w:rsidRDefault="00CA310C" w:rsidP="00E56AF4">
      <w:pPr>
        <w:pStyle w:val="11ff3"/>
      </w:pPr>
      <w:r w:rsidRPr="00C07D15">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21209EFD"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3" w:name="_Toc193288531"/>
      <w:bookmarkStart w:id="4" w:name="_Toc193288682"/>
      <w:bookmarkStart w:id="5" w:name="_Toc193289405"/>
      <w:bookmarkStart w:id="6" w:name="_Toc198460845"/>
      <w:bookmarkStart w:id="7" w:name="_Toc198603845"/>
      <w:bookmarkStart w:id="8" w:name="_Toc138327193"/>
      <w:bookmarkStart w:id="9" w:name="_Toc191593889"/>
      <w:bookmarkStart w:id="10" w:name="_Toc200992683"/>
      <w:bookmarkEnd w:id="3"/>
      <w:bookmarkEnd w:id="4"/>
      <w:bookmarkEnd w:id="5"/>
      <w:bookmarkEnd w:id="6"/>
      <w:bookmarkEnd w:id="7"/>
      <w:bookmarkEnd w:id="10"/>
    </w:p>
    <w:p w14:paraId="7C8CB66A"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11" w:name="_Toc193288532"/>
      <w:bookmarkStart w:id="12" w:name="_Toc193288683"/>
      <w:bookmarkStart w:id="13" w:name="_Toc193289406"/>
      <w:bookmarkStart w:id="14" w:name="_Toc198460846"/>
      <w:bookmarkStart w:id="15" w:name="_Toc198603846"/>
      <w:bookmarkStart w:id="16" w:name="_Toc200992684"/>
      <w:bookmarkEnd w:id="11"/>
      <w:bookmarkEnd w:id="12"/>
      <w:bookmarkEnd w:id="13"/>
      <w:bookmarkEnd w:id="14"/>
      <w:bookmarkEnd w:id="15"/>
      <w:bookmarkEnd w:id="16"/>
    </w:p>
    <w:p w14:paraId="32A3F38A"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17" w:name="_Toc193288533"/>
      <w:bookmarkStart w:id="18" w:name="_Toc193288684"/>
      <w:bookmarkStart w:id="19" w:name="_Toc193289407"/>
      <w:bookmarkStart w:id="20" w:name="_Toc198460847"/>
      <w:bookmarkStart w:id="21" w:name="_Toc198603847"/>
      <w:bookmarkStart w:id="22" w:name="_Toc200992685"/>
      <w:bookmarkEnd w:id="17"/>
      <w:bookmarkEnd w:id="18"/>
      <w:bookmarkEnd w:id="19"/>
      <w:bookmarkEnd w:id="20"/>
      <w:bookmarkEnd w:id="21"/>
      <w:bookmarkEnd w:id="22"/>
    </w:p>
    <w:p w14:paraId="0B73CDA8"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23" w:name="_Toc193288534"/>
      <w:bookmarkStart w:id="24" w:name="_Toc193288685"/>
      <w:bookmarkStart w:id="25" w:name="_Toc193289408"/>
      <w:bookmarkStart w:id="26" w:name="_Toc198460848"/>
      <w:bookmarkStart w:id="27" w:name="_Toc198603848"/>
      <w:bookmarkStart w:id="28" w:name="_Toc200992686"/>
      <w:bookmarkEnd w:id="23"/>
      <w:bookmarkEnd w:id="24"/>
      <w:bookmarkEnd w:id="25"/>
      <w:bookmarkEnd w:id="26"/>
      <w:bookmarkEnd w:id="27"/>
      <w:bookmarkEnd w:id="28"/>
    </w:p>
    <w:p w14:paraId="080E2EE4"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29" w:name="_Toc193288535"/>
      <w:bookmarkStart w:id="30" w:name="_Toc193288686"/>
      <w:bookmarkStart w:id="31" w:name="_Toc193289409"/>
      <w:bookmarkStart w:id="32" w:name="_Toc198460849"/>
      <w:bookmarkStart w:id="33" w:name="_Toc198603849"/>
      <w:bookmarkStart w:id="34" w:name="_Toc200992687"/>
      <w:bookmarkEnd w:id="29"/>
      <w:bookmarkEnd w:id="30"/>
      <w:bookmarkEnd w:id="31"/>
      <w:bookmarkEnd w:id="32"/>
      <w:bookmarkEnd w:id="33"/>
      <w:bookmarkEnd w:id="34"/>
    </w:p>
    <w:p w14:paraId="0E5078D2"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35" w:name="_Toc193288536"/>
      <w:bookmarkStart w:id="36" w:name="_Toc193288687"/>
      <w:bookmarkStart w:id="37" w:name="_Toc193289410"/>
      <w:bookmarkStart w:id="38" w:name="_Toc198460850"/>
      <w:bookmarkStart w:id="39" w:name="_Toc198603850"/>
      <w:bookmarkStart w:id="40" w:name="_Toc200992688"/>
      <w:bookmarkEnd w:id="35"/>
      <w:bookmarkEnd w:id="36"/>
      <w:bookmarkEnd w:id="37"/>
      <w:bookmarkEnd w:id="38"/>
      <w:bookmarkEnd w:id="39"/>
      <w:bookmarkEnd w:id="40"/>
    </w:p>
    <w:p w14:paraId="368C05CF"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41" w:name="_Toc193288537"/>
      <w:bookmarkStart w:id="42" w:name="_Toc193288688"/>
      <w:bookmarkStart w:id="43" w:name="_Toc193289411"/>
      <w:bookmarkStart w:id="44" w:name="_Toc198460851"/>
      <w:bookmarkStart w:id="45" w:name="_Toc198603851"/>
      <w:bookmarkStart w:id="46" w:name="_Toc200992689"/>
      <w:bookmarkEnd w:id="41"/>
      <w:bookmarkEnd w:id="42"/>
      <w:bookmarkEnd w:id="43"/>
      <w:bookmarkEnd w:id="44"/>
      <w:bookmarkEnd w:id="45"/>
      <w:bookmarkEnd w:id="46"/>
    </w:p>
    <w:p w14:paraId="678631AC"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47" w:name="_Toc193288538"/>
      <w:bookmarkStart w:id="48" w:name="_Toc193288689"/>
      <w:bookmarkStart w:id="49" w:name="_Toc193289412"/>
      <w:bookmarkStart w:id="50" w:name="_Toc198460852"/>
      <w:bookmarkStart w:id="51" w:name="_Toc198603852"/>
      <w:bookmarkStart w:id="52" w:name="_Toc200992690"/>
      <w:bookmarkEnd w:id="47"/>
      <w:bookmarkEnd w:id="48"/>
      <w:bookmarkEnd w:id="49"/>
      <w:bookmarkEnd w:id="50"/>
      <w:bookmarkEnd w:id="51"/>
      <w:bookmarkEnd w:id="52"/>
    </w:p>
    <w:p w14:paraId="1E5C4FF7"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53" w:name="_Toc193288539"/>
      <w:bookmarkStart w:id="54" w:name="_Toc193288690"/>
      <w:bookmarkStart w:id="55" w:name="_Toc193289413"/>
      <w:bookmarkStart w:id="56" w:name="_Toc198460853"/>
      <w:bookmarkStart w:id="57" w:name="_Toc198603853"/>
      <w:bookmarkStart w:id="58" w:name="_Toc200992691"/>
      <w:bookmarkEnd w:id="53"/>
      <w:bookmarkEnd w:id="54"/>
      <w:bookmarkEnd w:id="55"/>
      <w:bookmarkEnd w:id="56"/>
      <w:bookmarkEnd w:id="57"/>
      <w:bookmarkEnd w:id="58"/>
    </w:p>
    <w:p w14:paraId="4AE78741"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59" w:name="_Toc193288540"/>
      <w:bookmarkStart w:id="60" w:name="_Toc193288691"/>
      <w:bookmarkStart w:id="61" w:name="_Toc193289414"/>
      <w:bookmarkStart w:id="62" w:name="_Toc198460854"/>
      <w:bookmarkStart w:id="63" w:name="_Toc198603854"/>
      <w:bookmarkStart w:id="64" w:name="_Toc200992692"/>
      <w:bookmarkEnd w:id="59"/>
      <w:bookmarkEnd w:id="60"/>
      <w:bookmarkEnd w:id="61"/>
      <w:bookmarkEnd w:id="62"/>
      <w:bookmarkEnd w:id="63"/>
      <w:bookmarkEnd w:id="64"/>
    </w:p>
    <w:p w14:paraId="43BE12FC"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65" w:name="_Toc193288541"/>
      <w:bookmarkStart w:id="66" w:name="_Toc193288692"/>
      <w:bookmarkStart w:id="67" w:name="_Toc193289415"/>
      <w:bookmarkStart w:id="68" w:name="_Toc198460855"/>
      <w:bookmarkStart w:id="69" w:name="_Toc198603855"/>
      <w:bookmarkStart w:id="70" w:name="_Toc200992693"/>
      <w:bookmarkEnd w:id="65"/>
      <w:bookmarkEnd w:id="66"/>
      <w:bookmarkEnd w:id="67"/>
      <w:bookmarkEnd w:id="68"/>
      <w:bookmarkEnd w:id="69"/>
      <w:bookmarkEnd w:id="70"/>
    </w:p>
    <w:p w14:paraId="72F67FC1"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71" w:name="_Toc193288542"/>
      <w:bookmarkStart w:id="72" w:name="_Toc193288693"/>
      <w:bookmarkStart w:id="73" w:name="_Toc193289416"/>
      <w:bookmarkStart w:id="74" w:name="_Toc198460856"/>
      <w:bookmarkStart w:id="75" w:name="_Toc198603856"/>
      <w:bookmarkStart w:id="76" w:name="_Toc200992694"/>
      <w:bookmarkEnd w:id="71"/>
      <w:bookmarkEnd w:id="72"/>
      <w:bookmarkEnd w:id="73"/>
      <w:bookmarkEnd w:id="74"/>
      <w:bookmarkEnd w:id="75"/>
      <w:bookmarkEnd w:id="76"/>
    </w:p>
    <w:p w14:paraId="2EA91637" w14:textId="77777777" w:rsidR="00D917E0" w:rsidRPr="00C07D15" w:rsidRDefault="00D917E0" w:rsidP="00D917E0">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77" w:name="_Toc193288543"/>
      <w:bookmarkStart w:id="78" w:name="_Toc193288694"/>
      <w:bookmarkStart w:id="79" w:name="_Toc193289417"/>
      <w:bookmarkStart w:id="80" w:name="_Toc198460857"/>
      <w:bookmarkStart w:id="81" w:name="_Toc198603857"/>
      <w:bookmarkStart w:id="82" w:name="_Toc200992695"/>
      <w:bookmarkEnd w:id="77"/>
      <w:bookmarkEnd w:id="78"/>
      <w:bookmarkEnd w:id="79"/>
      <w:bookmarkEnd w:id="80"/>
      <w:bookmarkEnd w:id="81"/>
      <w:bookmarkEnd w:id="82"/>
    </w:p>
    <w:p w14:paraId="696E30CE" w14:textId="77777777" w:rsidR="00321E49" w:rsidRPr="00C07D15" w:rsidRDefault="00321E49" w:rsidP="00321E49">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83" w:name="_Toc193288544"/>
      <w:bookmarkStart w:id="84" w:name="_Toc193288695"/>
      <w:bookmarkStart w:id="85" w:name="_Toc193289418"/>
      <w:bookmarkStart w:id="86" w:name="_Toc198460858"/>
      <w:bookmarkStart w:id="87" w:name="_Toc198603858"/>
      <w:bookmarkStart w:id="88" w:name="_Toc200992696"/>
      <w:bookmarkEnd w:id="83"/>
      <w:bookmarkEnd w:id="84"/>
      <w:bookmarkEnd w:id="85"/>
      <w:bookmarkEnd w:id="86"/>
      <w:bookmarkEnd w:id="87"/>
      <w:bookmarkEnd w:id="88"/>
    </w:p>
    <w:p w14:paraId="6DD846A1" w14:textId="77777777" w:rsidR="00321E49" w:rsidRPr="00C07D15" w:rsidRDefault="00321E49" w:rsidP="00321E49">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89" w:name="_Toc193288545"/>
      <w:bookmarkStart w:id="90" w:name="_Toc193288696"/>
      <w:bookmarkStart w:id="91" w:name="_Toc193289419"/>
      <w:bookmarkStart w:id="92" w:name="_Toc198460859"/>
      <w:bookmarkStart w:id="93" w:name="_Toc198603859"/>
      <w:bookmarkStart w:id="94" w:name="_Toc200992697"/>
      <w:bookmarkEnd w:id="89"/>
      <w:bookmarkEnd w:id="90"/>
      <w:bookmarkEnd w:id="91"/>
      <w:bookmarkEnd w:id="92"/>
      <w:bookmarkEnd w:id="93"/>
      <w:bookmarkEnd w:id="94"/>
    </w:p>
    <w:p w14:paraId="1E6DF339" w14:textId="77777777" w:rsidR="00321E49" w:rsidRPr="00C07D15" w:rsidRDefault="00321E49" w:rsidP="00321E49">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95" w:name="_Toc193288546"/>
      <w:bookmarkStart w:id="96" w:name="_Toc193288697"/>
      <w:bookmarkStart w:id="97" w:name="_Toc193289420"/>
      <w:bookmarkStart w:id="98" w:name="_Toc198460860"/>
      <w:bookmarkStart w:id="99" w:name="_Toc198603860"/>
      <w:bookmarkStart w:id="100" w:name="_Toc200992698"/>
      <w:bookmarkEnd w:id="95"/>
      <w:bookmarkEnd w:id="96"/>
      <w:bookmarkEnd w:id="97"/>
      <w:bookmarkEnd w:id="98"/>
      <w:bookmarkEnd w:id="99"/>
      <w:bookmarkEnd w:id="100"/>
    </w:p>
    <w:p w14:paraId="79692ED6" w14:textId="77777777" w:rsidR="00321E49" w:rsidRPr="00C07D15" w:rsidRDefault="00321E49" w:rsidP="00321E49">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101" w:name="_Toc193288547"/>
      <w:bookmarkStart w:id="102" w:name="_Toc193288698"/>
      <w:bookmarkStart w:id="103" w:name="_Toc193289421"/>
      <w:bookmarkStart w:id="104" w:name="_Toc198460861"/>
      <w:bookmarkStart w:id="105" w:name="_Toc198603861"/>
      <w:bookmarkStart w:id="106" w:name="_Toc200992699"/>
      <w:bookmarkEnd w:id="101"/>
      <w:bookmarkEnd w:id="102"/>
      <w:bookmarkEnd w:id="103"/>
      <w:bookmarkEnd w:id="104"/>
      <w:bookmarkEnd w:id="105"/>
      <w:bookmarkEnd w:id="106"/>
    </w:p>
    <w:p w14:paraId="73B34DEC" w14:textId="77777777" w:rsidR="00321E49" w:rsidRPr="00C07D15" w:rsidRDefault="00321E49" w:rsidP="00321E49">
      <w:pPr>
        <w:pStyle w:val="affff6"/>
        <w:numPr>
          <w:ilvl w:val="0"/>
          <w:numId w:val="22"/>
        </w:numPr>
        <w:suppressAutoHyphens/>
        <w:spacing w:before="120" w:after="240"/>
        <w:ind w:left="714" w:hanging="357"/>
        <w:jc w:val="center"/>
        <w:outlineLvl w:val="0"/>
        <w:rPr>
          <w:rFonts w:ascii="Times New Roman" w:hAnsi="Times New Roman"/>
          <w:b/>
          <w:smallCaps/>
          <w:vanish/>
          <w:sz w:val="28"/>
          <w:szCs w:val="36"/>
          <w:lang w:val="ru-RU"/>
        </w:rPr>
      </w:pPr>
      <w:bookmarkStart w:id="107" w:name="_Toc193288548"/>
      <w:bookmarkStart w:id="108" w:name="_Toc193288699"/>
      <w:bookmarkStart w:id="109" w:name="_Toc193289422"/>
      <w:bookmarkStart w:id="110" w:name="_Toc198460862"/>
      <w:bookmarkStart w:id="111" w:name="_Toc198603862"/>
      <w:bookmarkStart w:id="112" w:name="_Toc200992700"/>
      <w:bookmarkEnd w:id="107"/>
      <w:bookmarkEnd w:id="108"/>
      <w:bookmarkEnd w:id="109"/>
      <w:bookmarkEnd w:id="110"/>
      <w:bookmarkEnd w:id="111"/>
      <w:bookmarkEnd w:id="112"/>
    </w:p>
    <w:p w14:paraId="45646748" w14:textId="608FA499" w:rsidR="00CA310C" w:rsidRPr="00C07D15" w:rsidRDefault="00E56AF4" w:rsidP="00FE73E4">
      <w:pPr>
        <w:pStyle w:val="20"/>
        <w:numPr>
          <w:ilvl w:val="1"/>
          <w:numId w:val="81"/>
        </w:numPr>
        <w:spacing w:before="240" w:line="240" w:lineRule="auto"/>
        <w:ind w:left="1933" w:hanging="374"/>
      </w:pPr>
      <w:r w:rsidRPr="00C07D15">
        <w:t xml:space="preserve"> </w:t>
      </w:r>
      <w:bookmarkStart w:id="113" w:name="_Toc200992701"/>
      <w:r w:rsidR="00CA310C" w:rsidRPr="00C07D15">
        <w:t>Аварийные режимы работы, связанных с прекращением подачи тепловой энергии</w:t>
      </w:r>
      <w:bookmarkEnd w:id="8"/>
      <w:bookmarkEnd w:id="9"/>
      <w:bookmarkEnd w:id="113"/>
    </w:p>
    <w:p w14:paraId="37DB03D5" w14:textId="77777777" w:rsidR="00CA310C" w:rsidRPr="00C07D15" w:rsidRDefault="00CA310C" w:rsidP="00D917E0">
      <w:pPr>
        <w:pStyle w:val="11ff3"/>
      </w:pPr>
      <w:r w:rsidRPr="00C07D15">
        <w:t xml:space="preserve">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 3х источников теплоснабжения с прекращением теплоснабжения на время выше нормативного. </w:t>
      </w:r>
    </w:p>
    <w:p w14:paraId="682ED193" w14:textId="77777777" w:rsidR="00CA310C" w:rsidRPr="00C07D15" w:rsidRDefault="00CA310C" w:rsidP="00D917E0">
      <w:pPr>
        <w:pStyle w:val="11ff3"/>
      </w:pPr>
      <w:r w:rsidRPr="00C07D15">
        <w:t>В соответствии с СП 124.13330.2012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p>
    <w:p w14:paraId="672AF461" w14:textId="77777777" w:rsidR="00CA310C" w:rsidRPr="00C07D15" w:rsidRDefault="00CA310C" w:rsidP="00D917E0">
      <w:pPr>
        <w:pStyle w:val="113"/>
      </w:pPr>
      <w:r w:rsidRPr="00C07D15">
        <w:t>подача 100% необходимой теплоты потребителям первой категории (если иные режимы не предусмотрены договором);</w:t>
      </w:r>
    </w:p>
    <w:p w14:paraId="75EE105E" w14:textId="77777777" w:rsidR="00CA310C" w:rsidRPr="00C07D15" w:rsidRDefault="00CA310C" w:rsidP="00D917E0">
      <w:pPr>
        <w:pStyle w:val="113"/>
      </w:pPr>
      <w:r w:rsidRPr="00C07D15">
        <w:t>подача теплоты на отопление и вентиляцию жилищно-коммунальным и промышленным потребителям второй и третьей категорий в размерах, указанных в таблице ниже;</w:t>
      </w:r>
    </w:p>
    <w:p w14:paraId="48F6CBE7" w14:textId="77777777" w:rsidR="00CA310C" w:rsidRPr="00C07D15" w:rsidRDefault="00CA310C" w:rsidP="00D917E0">
      <w:pPr>
        <w:pStyle w:val="113"/>
      </w:pPr>
      <w:r w:rsidRPr="00C07D15">
        <w:t>заданный потребителем аварийный режим расхода пара и технологической горячей воды;</w:t>
      </w:r>
    </w:p>
    <w:p w14:paraId="3EF92A2B" w14:textId="77777777" w:rsidR="00CA310C" w:rsidRPr="00C07D15" w:rsidRDefault="00CA310C" w:rsidP="00D917E0">
      <w:pPr>
        <w:pStyle w:val="113"/>
      </w:pPr>
      <w:r w:rsidRPr="00C07D15">
        <w:t>заданный потребителем аварийный тепловой режим работы неотключаемых вентиляционных систем;</w:t>
      </w:r>
    </w:p>
    <w:p w14:paraId="0B764791" w14:textId="74970928" w:rsidR="00CA310C" w:rsidRPr="00C07D15" w:rsidRDefault="00CA310C" w:rsidP="00E56AF4">
      <w:pPr>
        <w:pStyle w:val="113"/>
      </w:pPr>
      <w:r w:rsidRPr="00C07D15">
        <w:t>среднесуточный расход теплоты за отопительный период на горячее водоснабжение (при невозможности его отключения).</w:t>
      </w:r>
    </w:p>
    <w:p w14:paraId="53A43B66" w14:textId="61474754" w:rsidR="00CA310C" w:rsidRPr="00C07D15" w:rsidRDefault="00CA310C" w:rsidP="00DA5031">
      <w:pPr>
        <w:pStyle w:val="11ff3"/>
        <w:rPr>
          <w:u w:val="single"/>
        </w:rPr>
      </w:pPr>
      <w:r w:rsidRPr="00C07D15">
        <w:rPr>
          <w:u w:val="single"/>
        </w:rPr>
        <w:t>Таблица 1.1.1 - Допустимое снижение подачи теплоты при авариях (отказах) в системе централизованного теплоснабжения потребителям второй и третьей категорий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8"/>
        <w:gridCol w:w="1163"/>
        <w:gridCol w:w="1151"/>
        <w:gridCol w:w="1151"/>
        <w:gridCol w:w="1151"/>
        <w:gridCol w:w="2161"/>
      </w:tblGrid>
      <w:tr w:rsidR="00CA310C" w:rsidRPr="00C07D15" w14:paraId="171F3773" w14:textId="77777777" w:rsidTr="00DA5031">
        <w:trPr>
          <w:trHeight w:val="20"/>
          <w:tblHeader/>
        </w:trPr>
        <w:tc>
          <w:tcPr>
            <w:tcW w:w="1374" w:type="pct"/>
            <w:vMerge w:val="restart"/>
            <w:tcBorders>
              <w:bottom w:val="single" w:sz="6" w:space="0" w:color="000000"/>
            </w:tcBorders>
            <w:vAlign w:val="center"/>
          </w:tcPr>
          <w:p w14:paraId="5E879AF5" w14:textId="77777777" w:rsidR="00CA310C" w:rsidRPr="00C07D15" w:rsidRDefault="00CA310C" w:rsidP="00DA5031">
            <w:pPr>
              <w:pStyle w:val="1fffb"/>
              <w:rPr>
                <w:lang w:val="en-US"/>
              </w:rPr>
            </w:pPr>
            <w:proofErr w:type="spellStart"/>
            <w:r w:rsidRPr="00C07D15">
              <w:rPr>
                <w:lang w:val="en-US"/>
              </w:rPr>
              <w:t>Наименование</w:t>
            </w:r>
            <w:proofErr w:type="spellEnd"/>
            <w:r w:rsidRPr="00C07D15">
              <w:rPr>
                <w:lang w:val="en-US"/>
              </w:rPr>
              <w:t xml:space="preserve"> </w:t>
            </w:r>
            <w:proofErr w:type="spellStart"/>
            <w:r w:rsidRPr="00C07D15">
              <w:rPr>
                <w:lang w:val="en-US"/>
              </w:rPr>
              <w:t>показа</w:t>
            </w:r>
            <w:proofErr w:type="spellEnd"/>
            <w:r w:rsidRPr="00C07D15">
              <w:rPr>
                <w:lang w:val="en-US"/>
              </w:rPr>
              <w:t xml:space="preserve"> </w:t>
            </w:r>
            <w:proofErr w:type="spellStart"/>
            <w:r w:rsidRPr="00C07D15">
              <w:rPr>
                <w:lang w:val="en-US"/>
              </w:rPr>
              <w:t>теля</w:t>
            </w:r>
            <w:proofErr w:type="spellEnd"/>
          </w:p>
        </w:tc>
        <w:tc>
          <w:tcPr>
            <w:tcW w:w="3626" w:type="pct"/>
            <w:gridSpan w:val="5"/>
            <w:tcBorders>
              <w:bottom w:val="single" w:sz="6" w:space="0" w:color="000000"/>
            </w:tcBorders>
            <w:vAlign w:val="center"/>
          </w:tcPr>
          <w:p w14:paraId="1350A038" w14:textId="77777777" w:rsidR="00CA310C" w:rsidRPr="00C07D15" w:rsidRDefault="00CA310C" w:rsidP="00DA5031">
            <w:pPr>
              <w:pStyle w:val="1fffb"/>
            </w:pPr>
            <w:r w:rsidRPr="00C07D15">
              <w:t xml:space="preserve">Расчетная температура наружного воздуха для проектирования отопления </w:t>
            </w:r>
            <w:r w:rsidRPr="00C07D15">
              <w:rPr>
                <w:lang w:val="en-US"/>
              </w:rPr>
              <w:t>t</w:t>
            </w:r>
            <w:r w:rsidRPr="00C07D15">
              <w:t>о, °С</w:t>
            </w:r>
          </w:p>
        </w:tc>
      </w:tr>
      <w:tr w:rsidR="00CA310C" w:rsidRPr="00C07D15" w14:paraId="51F819CB" w14:textId="77777777" w:rsidTr="00DA5031">
        <w:trPr>
          <w:trHeight w:val="20"/>
          <w:tblHeader/>
        </w:trPr>
        <w:tc>
          <w:tcPr>
            <w:tcW w:w="1374" w:type="pct"/>
            <w:vMerge/>
            <w:tcBorders>
              <w:top w:val="nil"/>
              <w:bottom w:val="single" w:sz="6" w:space="0" w:color="000000"/>
            </w:tcBorders>
            <w:vAlign w:val="center"/>
          </w:tcPr>
          <w:p w14:paraId="239EE59C" w14:textId="77777777" w:rsidR="00CA310C" w:rsidRPr="00C07D15" w:rsidRDefault="00CA310C" w:rsidP="00DA5031">
            <w:pPr>
              <w:pStyle w:val="1fffb"/>
              <w:rPr>
                <w:szCs w:val="2"/>
              </w:rPr>
            </w:pPr>
          </w:p>
        </w:tc>
        <w:tc>
          <w:tcPr>
            <w:tcW w:w="622" w:type="pct"/>
            <w:tcBorders>
              <w:top w:val="single" w:sz="6" w:space="0" w:color="000000"/>
              <w:bottom w:val="single" w:sz="6" w:space="0" w:color="000000"/>
            </w:tcBorders>
            <w:vAlign w:val="center"/>
          </w:tcPr>
          <w:p w14:paraId="21DB594E" w14:textId="77777777" w:rsidR="00CA310C" w:rsidRPr="00C07D15" w:rsidRDefault="00CA310C" w:rsidP="00DA5031">
            <w:pPr>
              <w:pStyle w:val="1fffb"/>
              <w:rPr>
                <w:lang w:val="en-US"/>
              </w:rPr>
            </w:pPr>
            <w:proofErr w:type="spellStart"/>
            <w:r w:rsidRPr="00C07D15">
              <w:rPr>
                <w:lang w:val="en-US"/>
              </w:rPr>
              <w:t>минус</w:t>
            </w:r>
            <w:proofErr w:type="spellEnd"/>
            <w:r w:rsidRPr="00C07D15">
              <w:rPr>
                <w:lang w:val="en-US"/>
              </w:rPr>
              <w:t xml:space="preserve"> 10</w:t>
            </w:r>
          </w:p>
        </w:tc>
        <w:tc>
          <w:tcPr>
            <w:tcW w:w="616" w:type="pct"/>
            <w:tcBorders>
              <w:top w:val="single" w:sz="6" w:space="0" w:color="000000"/>
              <w:bottom w:val="single" w:sz="6" w:space="0" w:color="000000"/>
            </w:tcBorders>
            <w:vAlign w:val="center"/>
          </w:tcPr>
          <w:p w14:paraId="76FDD1AF" w14:textId="77777777" w:rsidR="00CA310C" w:rsidRPr="00C07D15" w:rsidRDefault="00CA310C" w:rsidP="00DA5031">
            <w:pPr>
              <w:pStyle w:val="1fffb"/>
              <w:rPr>
                <w:lang w:val="en-US"/>
              </w:rPr>
            </w:pPr>
            <w:proofErr w:type="spellStart"/>
            <w:r w:rsidRPr="00C07D15">
              <w:rPr>
                <w:lang w:val="en-US"/>
              </w:rPr>
              <w:t>минус</w:t>
            </w:r>
            <w:proofErr w:type="spellEnd"/>
            <w:r w:rsidRPr="00C07D15">
              <w:rPr>
                <w:lang w:val="en-US"/>
              </w:rPr>
              <w:t xml:space="preserve"> 20</w:t>
            </w:r>
          </w:p>
        </w:tc>
        <w:tc>
          <w:tcPr>
            <w:tcW w:w="616" w:type="pct"/>
            <w:tcBorders>
              <w:top w:val="single" w:sz="6" w:space="0" w:color="000000"/>
              <w:bottom w:val="single" w:sz="6" w:space="0" w:color="000000"/>
            </w:tcBorders>
            <w:vAlign w:val="center"/>
          </w:tcPr>
          <w:p w14:paraId="02622A4D" w14:textId="77777777" w:rsidR="00CA310C" w:rsidRPr="00C07D15" w:rsidRDefault="00CA310C" w:rsidP="00DA5031">
            <w:pPr>
              <w:pStyle w:val="1fffb"/>
              <w:rPr>
                <w:lang w:val="en-US"/>
              </w:rPr>
            </w:pPr>
            <w:proofErr w:type="spellStart"/>
            <w:r w:rsidRPr="00C07D15">
              <w:rPr>
                <w:lang w:val="en-US"/>
              </w:rPr>
              <w:t>минус</w:t>
            </w:r>
            <w:proofErr w:type="spellEnd"/>
            <w:r w:rsidRPr="00C07D15">
              <w:rPr>
                <w:lang w:val="en-US"/>
              </w:rPr>
              <w:t xml:space="preserve"> 30</w:t>
            </w:r>
          </w:p>
        </w:tc>
        <w:tc>
          <w:tcPr>
            <w:tcW w:w="616" w:type="pct"/>
            <w:tcBorders>
              <w:top w:val="single" w:sz="6" w:space="0" w:color="000000"/>
              <w:bottom w:val="single" w:sz="6" w:space="0" w:color="000000"/>
            </w:tcBorders>
            <w:vAlign w:val="center"/>
          </w:tcPr>
          <w:p w14:paraId="0AFD8C0A" w14:textId="77777777" w:rsidR="00CA310C" w:rsidRPr="00C07D15" w:rsidRDefault="00CA310C" w:rsidP="00DA5031">
            <w:pPr>
              <w:pStyle w:val="1fffb"/>
              <w:rPr>
                <w:lang w:val="en-US"/>
              </w:rPr>
            </w:pPr>
            <w:proofErr w:type="spellStart"/>
            <w:r w:rsidRPr="00C07D15">
              <w:rPr>
                <w:lang w:val="en-US"/>
              </w:rPr>
              <w:t>минус</w:t>
            </w:r>
            <w:proofErr w:type="spellEnd"/>
            <w:r w:rsidRPr="00C07D15">
              <w:rPr>
                <w:lang w:val="en-US"/>
              </w:rPr>
              <w:t xml:space="preserve"> 40</w:t>
            </w:r>
          </w:p>
        </w:tc>
        <w:tc>
          <w:tcPr>
            <w:tcW w:w="1156" w:type="pct"/>
            <w:tcBorders>
              <w:top w:val="single" w:sz="6" w:space="0" w:color="000000"/>
              <w:bottom w:val="single" w:sz="6" w:space="0" w:color="000000"/>
            </w:tcBorders>
            <w:vAlign w:val="center"/>
          </w:tcPr>
          <w:p w14:paraId="3BF21ABA" w14:textId="77777777" w:rsidR="00CA310C" w:rsidRPr="00C07D15" w:rsidRDefault="00CA310C" w:rsidP="00DA5031">
            <w:pPr>
              <w:pStyle w:val="1fffb"/>
              <w:rPr>
                <w:lang w:val="en-US"/>
              </w:rPr>
            </w:pPr>
            <w:proofErr w:type="spellStart"/>
            <w:r w:rsidRPr="00C07D15">
              <w:rPr>
                <w:lang w:val="en-US"/>
              </w:rPr>
              <w:t>минус</w:t>
            </w:r>
            <w:proofErr w:type="spellEnd"/>
            <w:r w:rsidRPr="00C07D15">
              <w:rPr>
                <w:lang w:val="en-US"/>
              </w:rPr>
              <w:t xml:space="preserve"> 50</w:t>
            </w:r>
          </w:p>
        </w:tc>
      </w:tr>
      <w:tr w:rsidR="00CA310C" w:rsidRPr="00C07D15" w14:paraId="300DA34A" w14:textId="77777777" w:rsidTr="00DA5031">
        <w:trPr>
          <w:trHeight w:val="20"/>
        </w:trPr>
        <w:tc>
          <w:tcPr>
            <w:tcW w:w="1374" w:type="pct"/>
            <w:tcBorders>
              <w:top w:val="single" w:sz="6" w:space="0" w:color="000000"/>
              <w:bottom w:val="single" w:sz="6" w:space="0" w:color="000000"/>
            </w:tcBorders>
            <w:vAlign w:val="center"/>
          </w:tcPr>
          <w:p w14:paraId="36024F32" w14:textId="77777777" w:rsidR="00CA310C" w:rsidRPr="00C07D15" w:rsidRDefault="00CA310C" w:rsidP="00DA5031">
            <w:pPr>
              <w:pStyle w:val="1fffb"/>
            </w:pPr>
            <w:r w:rsidRPr="00C07D15">
              <w:t>Допустимое снижение</w:t>
            </w:r>
          </w:p>
          <w:p w14:paraId="11A511D3" w14:textId="77777777" w:rsidR="00CA310C" w:rsidRPr="00C07D15" w:rsidRDefault="00CA310C" w:rsidP="00DA5031">
            <w:pPr>
              <w:pStyle w:val="1fffb"/>
            </w:pPr>
            <w:r w:rsidRPr="00C07D15">
              <w:t>подачи теплоты, %, до</w:t>
            </w:r>
          </w:p>
        </w:tc>
        <w:tc>
          <w:tcPr>
            <w:tcW w:w="622" w:type="pct"/>
            <w:tcBorders>
              <w:top w:val="single" w:sz="6" w:space="0" w:color="000000"/>
              <w:bottom w:val="single" w:sz="6" w:space="0" w:color="000000"/>
            </w:tcBorders>
            <w:vAlign w:val="center"/>
          </w:tcPr>
          <w:p w14:paraId="04A98B45" w14:textId="77777777" w:rsidR="00CA310C" w:rsidRPr="00C07D15" w:rsidRDefault="00CA310C" w:rsidP="00DA5031">
            <w:pPr>
              <w:pStyle w:val="1fffb"/>
              <w:rPr>
                <w:lang w:val="en-US"/>
              </w:rPr>
            </w:pPr>
            <w:r w:rsidRPr="00C07D15">
              <w:rPr>
                <w:lang w:val="en-US"/>
              </w:rPr>
              <w:t>78</w:t>
            </w:r>
          </w:p>
        </w:tc>
        <w:tc>
          <w:tcPr>
            <w:tcW w:w="616" w:type="pct"/>
            <w:tcBorders>
              <w:top w:val="single" w:sz="6" w:space="0" w:color="000000"/>
              <w:bottom w:val="single" w:sz="6" w:space="0" w:color="000000"/>
            </w:tcBorders>
            <w:vAlign w:val="center"/>
          </w:tcPr>
          <w:p w14:paraId="775091B5" w14:textId="77777777" w:rsidR="00CA310C" w:rsidRPr="00C07D15" w:rsidRDefault="00CA310C" w:rsidP="00DA5031">
            <w:pPr>
              <w:pStyle w:val="1fffb"/>
              <w:rPr>
                <w:lang w:val="en-US"/>
              </w:rPr>
            </w:pPr>
            <w:r w:rsidRPr="00C07D15">
              <w:rPr>
                <w:lang w:val="en-US"/>
              </w:rPr>
              <w:t>84</w:t>
            </w:r>
          </w:p>
        </w:tc>
        <w:tc>
          <w:tcPr>
            <w:tcW w:w="616" w:type="pct"/>
            <w:tcBorders>
              <w:top w:val="single" w:sz="6" w:space="0" w:color="000000"/>
              <w:bottom w:val="single" w:sz="6" w:space="0" w:color="000000"/>
            </w:tcBorders>
            <w:vAlign w:val="center"/>
          </w:tcPr>
          <w:p w14:paraId="68F2BD12" w14:textId="77777777" w:rsidR="00CA310C" w:rsidRPr="00C07D15" w:rsidRDefault="00CA310C" w:rsidP="00DA5031">
            <w:pPr>
              <w:pStyle w:val="1fffb"/>
              <w:rPr>
                <w:lang w:val="en-US"/>
              </w:rPr>
            </w:pPr>
            <w:r w:rsidRPr="00C07D15">
              <w:rPr>
                <w:lang w:val="en-US"/>
              </w:rPr>
              <w:t>87</w:t>
            </w:r>
          </w:p>
        </w:tc>
        <w:tc>
          <w:tcPr>
            <w:tcW w:w="616" w:type="pct"/>
            <w:tcBorders>
              <w:top w:val="single" w:sz="6" w:space="0" w:color="000000"/>
              <w:bottom w:val="single" w:sz="6" w:space="0" w:color="000000"/>
            </w:tcBorders>
            <w:vAlign w:val="center"/>
          </w:tcPr>
          <w:p w14:paraId="434C402B" w14:textId="77777777" w:rsidR="00CA310C" w:rsidRPr="00C07D15" w:rsidRDefault="00CA310C" w:rsidP="00DA5031">
            <w:pPr>
              <w:pStyle w:val="1fffb"/>
              <w:rPr>
                <w:lang w:val="en-US"/>
              </w:rPr>
            </w:pPr>
            <w:r w:rsidRPr="00C07D15">
              <w:rPr>
                <w:lang w:val="en-US"/>
              </w:rPr>
              <w:t>89</w:t>
            </w:r>
          </w:p>
        </w:tc>
        <w:tc>
          <w:tcPr>
            <w:tcW w:w="1156" w:type="pct"/>
            <w:tcBorders>
              <w:top w:val="single" w:sz="6" w:space="0" w:color="000000"/>
              <w:bottom w:val="single" w:sz="6" w:space="0" w:color="000000"/>
            </w:tcBorders>
            <w:vAlign w:val="center"/>
          </w:tcPr>
          <w:p w14:paraId="5F468949" w14:textId="77777777" w:rsidR="00CA310C" w:rsidRPr="00C07D15" w:rsidRDefault="00CA310C" w:rsidP="00DA5031">
            <w:pPr>
              <w:pStyle w:val="1fffb"/>
              <w:rPr>
                <w:lang w:val="en-US"/>
              </w:rPr>
            </w:pPr>
            <w:r w:rsidRPr="00C07D15">
              <w:rPr>
                <w:lang w:val="en-US"/>
              </w:rPr>
              <w:t>91</w:t>
            </w:r>
          </w:p>
        </w:tc>
      </w:tr>
      <w:tr w:rsidR="00CA310C" w:rsidRPr="00C07D15" w14:paraId="6A1F0F06" w14:textId="77777777" w:rsidTr="00DA5031">
        <w:trPr>
          <w:trHeight w:val="20"/>
        </w:trPr>
        <w:tc>
          <w:tcPr>
            <w:tcW w:w="5000" w:type="pct"/>
            <w:gridSpan w:val="6"/>
            <w:tcBorders>
              <w:top w:val="single" w:sz="6" w:space="0" w:color="000000"/>
            </w:tcBorders>
            <w:vAlign w:val="center"/>
          </w:tcPr>
          <w:p w14:paraId="163E2BB2" w14:textId="77777777" w:rsidR="00CA310C" w:rsidRPr="00C07D15" w:rsidRDefault="00CA310C" w:rsidP="00DA5031">
            <w:pPr>
              <w:pStyle w:val="1fffb"/>
              <w:rPr>
                <w:lang w:val="en-US"/>
              </w:rPr>
            </w:pPr>
            <w:r w:rsidRPr="00C07D15">
              <w:t xml:space="preserve">П р и м е ч а н и е - Таблица соответствует температуре наружного воздуха наиболее холодной пятидневки обеспеченностью </w:t>
            </w:r>
            <w:r w:rsidRPr="00C07D15">
              <w:rPr>
                <w:lang w:val="en-US"/>
              </w:rPr>
              <w:t>0,92.</w:t>
            </w:r>
          </w:p>
        </w:tc>
      </w:tr>
    </w:tbl>
    <w:p w14:paraId="44903E55" w14:textId="77777777" w:rsidR="00CA310C" w:rsidRPr="00C07D15" w:rsidRDefault="00CA310C" w:rsidP="00CA310C">
      <w:pPr>
        <w:spacing w:after="0" w:line="360" w:lineRule="auto"/>
        <w:ind w:firstLine="709"/>
        <w:jc w:val="both"/>
        <w:rPr>
          <w:rFonts w:ascii="Times New Roman" w:eastAsia="Calibri" w:hAnsi="Times New Roman" w:cs="Times New Roman"/>
          <w:bCs/>
          <w:iCs/>
          <w:sz w:val="24"/>
          <w:szCs w:val="24"/>
          <w:lang w:eastAsia="en-US"/>
        </w:rPr>
      </w:pPr>
    </w:p>
    <w:p w14:paraId="6CB424F5" w14:textId="77777777" w:rsidR="00CA310C" w:rsidRPr="00C07D15" w:rsidRDefault="00CA310C" w:rsidP="00DA5031">
      <w:pPr>
        <w:pStyle w:val="11ff3"/>
      </w:pPr>
      <w:r w:rsidRPr="00C07D15">
        <w:t>Выполнение приведенных в таблице условий предполагает выход из строя одного наиболее мощного элемента генерирующего оборудования на источнике тепловой энергии. Величина балансов тепловой мощности и присоединенной тепловой нагрузки в условиях аварийного вывода одного наиболее мощного элемента генерирующего оборудования на источнике тепловой энергии не рассматриваются.</w:t>
      </w:r>
    </w:p>
    <w:p w14:paraId="6294017F" w14:textId="6BA42948" w:rsidR="00CA310C" w:rsidRPr="00C07D15" w:rsidRDefault="00E56AF4" w:rsidP="00FE73E4">
      <w:pPr>
        <w:pStyle w:val="20"/>
        <w:numPr>
          <w:ilvl w:val="1"/>
          <w:numId w:val="81"/>
        </w:numPr>
        <w:spacing w:before="240" w:line="240" w:lineRule="auto"/>
        <w:ind w:left="1933" w:hanging="374"/>
        <w:rPr>
          <w:rFonts w:cs="Times New Roman"/>
          <w:smallCaps/>
          <w:szCs w:val="24"/>
        </w:rPr>
      </w:pPr>
      <w:r w:rsidRPr="00C07D15">
        <w:rPr>
          <w:smallCaps/>
        </w:rPr>
        <w:lastRenderedPageBreak/>
        <w:t xml:space="preserve"> </w:t>
      </w:r>
      <w:bookmarkStart w:id="114" w:name="_Toc200992702"/>
      <w:r w:rsidR="00742720" w:rsidRPr="00C07D15">
        <w:rPr>
          <w:smallCaps/>
        </w:rPr>
        <w:t>Сценарии развития аварий в системах теплоснабжения при отказе</w:t>
      </w:r>
      <w:r w:rsidR="00C07D15" w:rsidRPr="00C07D15">
        <w:rPr>
          <w:smallCaps/>
        </w:rPr>
        <w:t xml:space="preserve"> </w:t>
      </w:r>
      <w:r w:rsidR="00742720" w:rsidRPr="00C07D15">
        <w:rPr>
          <w:smallCaps/>
        </w:rPr>
        <w:t xml:space="preserve">элементов </w:t>
      </w:r>
      <w:r w:rsidR="0050369E" w:rsidRPr="00C07D15">
        <w:rPr>
          <w:smallCaps/>
        </w:rPr>
        <w:t>источника тепловой энергии</w:t>
      </w:r>
      <w:bookmarkEnd w:id="114"/>
    </w:p>
    <w:p w14:paraId="7FE3396A" w14:textId="5A6855F3" w:rsidR="0050369E" w:rsidRPr="00C07D15" w:rsidRDefault="0050369E" w:rsidP="0050369E">
      <w:pPr>
        <w:pStyle w:val="11ff3"/>
      </w:pPr>
      <w:r w:rsidRPr="00C07D15">
        <w:t>Действия персонала по предотвращению аварий котлов</w:t>
      </w:r>
    </w:p>
    <w:p w14:paraId="7D2618C5" w14:textId="77777777" w:rsidR="0050369E" w:rsidRPr="00C07D15" w:rsidRDefault="0050369E" w:rsidP="0050369E">
      <w:pPr>
        <w:pStyle w:val="11ff3"/>
      </w:pPr>
      <w:r w:rsidRPr="00C07D15">
        <w:t xml:space="preserve">Аварией считается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 Действия персонала при </w:t>
      </w:r>
      <w:proofErr w:type="spellStart"/>
      <w:r w:rsidRPr="00C07D15">
        <w:t>упуске</w:t>
      </w:r>
      <w:proofErr w:type="spellEnd"/>
      <w:r w:rsidRPr="00C07D15">
        <w:t xml:space="preserve"> воды из котла.</w:t>
      </w:r>
    </w:p>
    <w:p w14:paraId="63554263" w14:textId="500F7C73" w:rsidR="0050369E" w:rsidRPr="00C07D15" w:rsidRDefault="0050369E" w:rsidP="0050369E">
      <w:pPr>
        <w:pStyle w:val="11ff3"/>
      </w:pPr>
      <w:r w:rsidRPr="00C07D15">
        <w:t xml:space="preserve"> Понижение уровня воды в котле ниже допустимого называется </w:t>
      </w:r>
      <w:proofErr w:type="spellStart"/>
      <w:r w:rsidRPr="00C07D15">
        <w:t>упуск</w:t>
      </w:r>
      <w:proofErr w:type="spellEnd"/>
      <w:r w:rsidRPr="00C07D15">
        <w:t xml:space="preserve"> воды. </w:t>
      </w:r>
    </w:p>
    <w:p w14:paraId="42BE9D61" w14:textId="77777777" w:rsidR="0050369E" w:rsidRPr="00C07D15" w:rsidRDefault="0050369E" w:rsidP="0050369E">
      <w:pPr>
        <w:pStyle w:val="11ff3"/>
      </w:pPr>
      <w:r w:rsidRPr="00C07D15">
        <w:t xml:space="preserve"> Причинами </w:t>
      </w:r>
      <w:proofErr w:type="spellStart"/>
      <w:r w:rsidRPr="00C07D15">
        <w:t>упуска</w:t>
      </w:r>
      <w:proofErr w:type="spellEnd"/>
      <w:r w:rsidRPr="00C07D15">
        <w:t xml:space="preserve"> являются:</w:t>
      </w:r>
    </w:p>
    <w:p w14:paraId="4B6374A0" w14:textId="0CAF85F1" w:rsidR="0050369E" w:rsidRPr="00C07D15" w:rsidRDefault="0050369E" w:rsidP="0050369E">
      <w:pPr>
        <w:pStyle w:val="113"/>
      </w:pPr>
      <w:r w:rsidRPr="00C07D15">
        <w:t>неисправность (отказ в работе) питательных устройств;</w:t>
      </w:r>
    </w:p>
    <w:p w14:paraId="176DDE1D" w14:textId="44B222A0" w:rsidR="0050369E" w:rsidRPr="00C07D15" w:rsidRDefault="0050369E" w:rsidP="0050369E">
      <w:pPr>
        <w:pStyle w:val="113"/>
      </w:pPr>
      <w:r w:rsidRPr="00C07D15">
        <w:t>неисправность питательного вентиля, обратного клапана или регулятора подачи питательной воды в котел;</w:t>
      </w:r>
    </w:p>
    <w:p w14:paraId="3304A057" w14:textId="31CBDAD8" w:rsidR="0050369E" w:rsidRPr="00C07D15" w:rsidRDefault="0050369E" w:rsidP="0050369E">
      <w:pPr>
        <w:pStyle w:val="113"/>
      </w:pPr>
      <w:r w:rsidRPr="00C07D15">
        <w:t>сильная утечка воды из котла в результате разрыва труб, коллекторов, появления свищей в барабанах и т. п.;</w:t>
      </w:r>
    </w:p>
    <w:p w14:paraId="243DFAFC" w14:textId="7029869E" w:rsidR="0050369E" w:rsidRPr="00C07D15" w:rsidRDefault="0050369E" w:rsidP="0050369E">
      <w:pPr>
        <w:pStyle w:val="113"/>
      </w:pPr>
      <w:r w:rsidRPr="00C07D15">
        <w:t>отказ запорной арматуры на линиях продувки в момент продувки котла;</w:t>
      </w:r>
    </w:p>
    <w:p w14:paraId="38A3E1B2" w14:textId="1AF4FCF9" w:rsidR="0050369E" w:rsidRPr="00C07D15" w:rsidRDefault="0050369E" w:rsidP="0050369E">
      <w:pPr>
        <w:pStyle w:val="113"/>
      </w:pPr>
      <w:r w:rsidRPr="00C07D15">
        <w:t>невнимательность обслуживающего персонала;</w:t>
      </w:r>
    </w:p>
    <w:p w14:paraId="27E1234D" w14:textId="7575B285" w:rsidR="0050369E" w:rsidRPr="00C07D15" w:rsidRDefault="0050369E" w:rsidP="0050369E">
      <w:pPr>
        <w:pStyle w:val="113"/>
      </w:pPr>
      <w:r w:rsidRPr="00C07D15">
        <w:t>нарушение производственной инструкции.</w:t>
      </w:r>
    </w:p>
    <w:p w14:paraId="06472292" w14:textId="15233401" w:rsidR="0050369E" w:rsidRPr="00C07D15" w:rsidRDefault="0050369E" w:rsidP="00E56AF4">
      <w:pPr>
        <w:pStyle w:val="11ff3"/>
      </w:pPr>
      <w:r w:rsidRPr="00C07D15">
        <w:t xml:space="preserve"> </w:t>
      </w:r>
      <w:proofErr w:type="spellStart"/>
      <w:r w:rsidRPr="00C07D15">
        <w:t>Упуск</w:t>
      </w:r>
      <w:proofErr w:type="spellEnd"/>
      <w:r w:rsidRPr="00C07D15">
        <w:t xml:space="preserve"> воды — опаснейшее явление в работе котла. Если вода в стекле окажется ниже допустимого уровня, следует немедленно прекратить горение в топке и остановить работу котла. При аварийном </w:t>
      </w:r>
      <w:proofErr w:type="spellStart"/>
      <w:r w:rsidRPr="00C07D15">
        <w:t>упуске</w:t>
      </w:r>
      <w:proofErr w:type="spellEnd"/>
      <w:r w:rsidRPr="00C07D15">
        <w:t xml:space="preserve"> воды категорически запрещается подкачивать воду в котел, так как его стенки могут оказаться уже обнаженными и раскаленными; при попадании на них воды она мгновенно испарится, что приведет к мгновенному повышению давления и даже взрыву котла, кроме того, из-за резкого охлаждения отдельных участков возникнут термические перенапряжения, что может привести к образованию трещин и разрушению металлических поверхностей котла.</w:t>
      </w:r>
    </w:p>
    <w:p w14:paraId="7205F22F" w14:textId="77777777" w:rsidR="0050369E" w:rsidRPr="00C07D15" w:rsidRDefault="0050369E" w:rsidP="0050369E">
      <w:pPr>
        <w:pStyle w:val="11ff3"/>
      </w:pPr>
      <w:r w:rsidRPr="00C07D15">
        <w:t xml:space="preserve"> Различают предаварийный и аварийный </w:t>
      </w:r>
      <w:proofErr w:type="spellStart"/>
      <w:r w:rsidRPr="00C07D15">
        <w:t>упуск</w:t>
      </w:r>
      <w:proofErr w:type="spellEnd"/>
      <w:r w:rsidRPr="00C07D15">
        <w:t xml:space="preserve"> воды.</w:t>
      </w:r>
    </w:p>
    <w:p w14:paraId="1B0C3DFD" w14:textId="715B17C1" w:rsidR="0050369E" w:rsidRPr="00C07D15" w:rsidRDefault="0050369E" w:rsidP="00E56AF4">
      <w:pPr>
        <w:pStyle w:val="11ff3"/>
      </w:pPr>
      <w:r w:rsidRPr="00C07D15">
        <w:rPr>
          <w:rStyle w:val="11ff4"/>
        </w:rPr>
        <w:t xml:space="preserve">Предаварийный </w:t>
      </w:r>
      <w:proofErr w:type="spellStart"/>
      <w:r w:rsidRPr="00C07D15">
        <w:rPr>
          <w:rStyle w:val="11ff4"/>
        </w:rPr>
        <w:t>упуск</w:t>
      </w:r>
      <w:proofErr w:type="spellEnd"/>
      <w:r w:rsidRPr="00C07D15">
        <w:rPr>
          <w:rStyle w:val="11ff4"/>
        </w:rPr>
        <w:t xml:space="preserve">. В этом случае вода в стекле еще есть, но уже близко к отметке нижнего уровня. Следует усилить питание котла водой, поддерживая уровень на нижнем допустимом. Уменьшить подачу воздуха и топлива в топку. Найти и устранить причину снижения уровня, для чего: осмотреть обмуровку топки, проверить работу регулятора питания, а также наличие давления в питательной линии после регулятора; проверить питательный трубопровод (нет ли свищей, разрывов, закрыты ли дренажи); проверить исправность питательного насоса, наличие давления воды за насосом; проверить уровень воды в питательном деаэраторе; проверить наличие давления исходной воды на вводе в </w:t>
      </w:r>
      <w:r w:rsidRPr="00C07D15">
        <w:rPr>
          <w:rStyle w:val="11ff4"/>
        </w:rPr>
        <w:lastRenderedPageBreak/>
        <w:t>котельную. Устранить причину снижения уровня.</w:t>
      </w:r>
      <w:r w:rsidRPr="00C07D15">
        <w:t xml:space="preserve"> Восстановить режим горения. Сделать запись в сменном журнале, указав причину снижения уровня.</w:t>
      </w:r>
    </w:p>
    <w:p w14:paraId="4899D3D3" w14:textId="4EAB3C13" w:rsidR="0050369E" w:rsidRPr="00C07D15" w:rsidRDefault="0050369E" w:rsidP="00E56AF4">
      <w:pPr>
        <w:pStyle w:val="11ff3"/>
      </w:pPr>
      <w:r w:rsidRPr="00C07D15">
        <w:t xml:space="preserve"> Аварийный </w:t>
      </w:r>
      <w:proofErr w:type="spellStart"/>
      <w:r w:rsidRPr="00C07D15">
        <w:t>упуск</w:t>
      </w:r>
      <w:proofErr w:type="spellEnd"/>
      <w:r w:rsidRPr="00C07D15">
        <w:t xml:space="preserve"> — в стекле нет воды. Аварийный </w:t>
      </w:r>
      <w:proofErr w:type="spellStart"/>
      <w:r w:rsidRPr="00C07D15">
        <w:t>упуск</w:t>
      </w:r>
      <w:proofErr w:type="spellEnd"/>
      <w:r w:rsidRPr="00C07D15">
        <w:t xml:space="preserve"> воды в паровом котле может иметь самые тяжелые последствия — паровой взрыв котла и разрушение котельной. Так как часть барабана котла и кипятильных труб перестают охлаждаться, возникает перегрев металла. Если продолжать подачу воды в котел с целью восстановления уровня, то в результате термических перенапряжений могут произойти разрывы стенок труб, коллекторов, барабанов. Поэтому в случае остановки котла после аварийного </w:t>
      </w:r>
      <w:proofErr w:type="spellStart"/>
      <w:r w:rsidRPr="00C07D15">
        <w:t>упуска</w:t>
      </w:r>
      <w:proofErr w:type="spellEnd"/>
      <w:r w:rsidRPr="00C07D15">
        <w:t xml:space="preserve"> воды подпитка котла водой категорически запрещается.</w:t>
      </w:r>
    </w:p>
    <w:p w14:paraId="156DD660" w14:textId="028ED3A6" w:rsidR="0050369E" w:rsidRPr="00C07D15" w:rsidRDefault="0050369E" w:rsidP="00E56AF4">
      <w:pPr>
        <w:pStyle w:val="11ff3"/>
      </w:pPr>
      <w:r w:rsidRPr="00C07D15">
        <w:t xml:space="preserve"> Если не сработала автоматика безопасности на отсечку топлива, то необходимо произвести аварийную остановку котла вручную. Отключить котел от паропровода (закрыв главный парозапорный орган (ГПЗ)) и от питательного трубопровода, закрыть непрерывную продувку</w:t>
      </w:r>
      <w:r w:rsidR="00A033A6" w:rsidRPr="00C07D15">
        <w:t>.</w:t>
      </w:r>
      <w:r w:rsidRPr="00C07D15">
        <w:t xml:space="preserve"> Выключить вентилятор, а затем дымосос. Убедиться в том, что закрыты все лючки и гляделки, чтобы исключить подсос воздуха в топку. Медленно расхолаживать котел, пока температура в топке не станет равной 60 °С. При необходимости сбрасывать давление пара через предохранительные клапаны. Установить причину </w:t>
      </w:r>
      <w:proofErr w:type="spellStart"/>
      <w:r w:rsidRPr="00C07D15">
        <w:t>упуска</w:t>
      </w:r>
      <w:proofErr w:type="spellEnd"/>
      <w:r w:rsidRPr="00C07D15">
        <w:t xml:space="preserve"> воды. Доложить лицу, ответственному за котельную. Сделать записи в сменном журнале. Подготовить к пуску резервный котел. Растопку аварийного котла повторно можно производить только по письменному распоряжению ответственного лица.</w:t>
      </w:r>
    </w:p>
    <w:p w14:paraId="0F6FFB5A" w14:textId="1F288AA1" w:rsidR="0050369E" w:rsidRPr="00C07D15" w:rsidRDefault="0050369E" w:rsidP="00E56AF4">
      <w:pPr>
        <w:pStyle w:val="11ff3"/>
      </w:pPr>
      <w:r w:rsidRPr="00C07D15">
        <w:t xml:space="preserve">Действия персонала при </w:t>
      </w:r>
      <w:proofErr w:type="spellStart"/>
      <w:r w:rsidRPr="00C07D15">
        <w:t>перепитке</w:t>
      </w:r>
      <w:proofErr w:type="spellEnd"/>
      <w:r w:rsidRPr="00C07D15">
        <w:t xml:space="preserve"> (перекачке) котла водой.</w:t>
      </w:r>
    </w:p>
    <w:p w14:paraId="560A5A13" w14:textId="263F98FB" w:rsidR="0050369E" w:rsidRPr="00C07D15" w:rsidRDefault="0050369E" w:rsidP="00A033A6">
      <w:pPr>
        <w:pStyle w:val="11ff3"/>
      </w:pPr>
      <w:proofErr w:type="spellStart"/>
      <w:r w:rsidRPr="00C07D15">
        <w:t>Перепитка</w:t>
      </w:r>
      <w:proofErr w:type="spellEnd"/>
      <w:r w:rsidRPr="00C07D15">
        <w:t xml:space="preserve"> – это ситуация обратная </w:t>
      </w:r>
      <w:proofErr w:type="spellStart"/>
      <w:r w:rsidRPr="00C07D15">
        <w:t>упуску</w:t>
      </w:r>
      <w:proofErr w:type="spellEnd"/>
      <w:r w:rsidRPr="00C07D15">
        <w:t xml:space="preserve"> воды в котле. </w:t>
      </w:r>
    </w:p>
    <w:p w14:paraId="1F5CA1DC" w14:textId="4942E45D" w:rsidR="0050369E" w:rsidRPr="00C07D15" w:rsidRDefault="0050369E" w:rsidP="00A033A6">
      <w:pPr>
        <w:pStyle w:val="11ff3"/>
      </w:pPr>
      <w:r w:rsidRPr="00C07D15">
        <w:t xml:space="preserve">Различают аварийную и предаварийную </w:t>
      </w:r>
      <w:proofErr w:type="spellStart"/>
      <w:r w:rsidRPr="00C07D15">
        <w:t>перепитку</w:t>
      </w:r>
      <w:proofErr w:type="spellEnd"/>
      <w:r w:rsidRPr="00C07D15">
        <w:t xml:space="preserve">. Аварийная </w:t>
      </w:r>
      <w:proofErr w:type="spellStart"/>
      <w:r w:rsidRPr="00C07D15">
        <w:t>перепитка</w:t>
      </w:r>
      <w:proofErr w:type="spellEnd"/>
      <w:r w:rsidRPr="00C07D15">
        <w:t xml:space="preserve"> может привести к забросу воды в паропровод и возникновению гидроударов, которые могут разрушить паропровод.</w:t>
      </w:r>
    </w:p>
    <w:p w14:paraId="4DFEA13E" w14:textId="1A2C9393" w:rsidR="0050369E" w:rsidRPr="00C07D15" w:rsidRDefault="0050369E" w:rsidP="00E56AF4">
      <w:pPr>
        <w:pStyle w:val="11ff3"/>
      </w:pPr>
      <w:r w:rsidRPr="00C07D15">
        <w:t xml:space="preserve"> Предаварийная </w:t>
      </w:r>
      <w:proofErr w:type="spellStart"/>
      <w:r w:rsidRPr="00C07D15">
        <w:t>перепитка</w:t>
      </w:r>
      <w:proofErr w:type="spellEnd"/>
      <w:r w:rsidRPr="00C07D15">
        <w:t>: вода находится рядом с отметкой верхнего уровня. Необходимо продуть водоуказательные стекла и убедиться в правильности их показаний. Следует снизить уровень воды продувкой нижнего барабана или продувкой нижних точек котла (коллектора и циклоны должны продуваться не более 30 с). Уменьшить подачу воды в котел, прикрыв регулятор питания или приоткрыв линию рециркуляции экономайзера. При необходимости временно прекратить подачу воды в котел (при этом следует контролировать температуру воды после питательного экономайзера, не допуская его перегрева). Выявить и устранить причину повышения уровня. Сделать запись в сменном журнале.</w:t>
      </w:r>
    </w:p>
    <w:p w14:paraId="17329CD6" w14:textId="3B262CBE" w:rsidR="0050369E" w:rsidRPr="00C07D15" w:rsidRDefault="0050369E" w:rsidP="00E56AF4">
      <w:pPr>
        <w:pStyle w:val="11ff3"/>
      </w:pPr>
      <w:r w:rsidRPr="00C07D15">
        <w:t xml:space="preserve"> Аварийная </w:t>
      </w:r>
      <w:proofErr w:type="spellStart"/>
      <w:r w:rsidRPr="00C07D15">
        <w:t>перепитка</w:t>
      </w:r>
      <w:proofErr w:type="spellEnd"/>
      <w:r w:rsidRPr="00C07D15">
        <w:t xml:space="preserve">: вода заполнила все стекло. В этом случае подача топлива в котел </w:t>
      </w:r>
      <w:proofErr w:type="spellStart"/>
      <w:r w:rsidRPr="00C07D15">
        <w:t>аварийно</w:t>
      </w:r>
      <w:proofErr w:type="spellEnd"/>
      <w:r w:rsidRPr="00C07D15">
        <w:t xml:space="preserve"> отключается автоматической защитой или персоналом; если котел работает </w:t>
      </w:r>
      <w:r w:rsidRPr="00C07D15">
        <w:lastRenderedPageBreak/>
        <w:t xml:space="preserve">на твердом топливе, то отключаются дымосос и вентилятор. Закрыть ГПЗ (главный парозапорный орган котла) и открыть дренаж пароперегревателя (если он есть на котле). Продувать котел, следить за появлением уровня в стекле. При появлении уровня в стекле прекратить продувку, выяснить причину </w:t>
      </w:r>
      <w:proofErr w:type="spellStart"/>
      <w:r w:rsidRPr="00C07D15">
        <w:t>перепитки</w:t>
      </w:r>
      <w:proofErr w:type="spellEnd"/>
      <w:r w:rsidRPr="00C07D15">
        <w:t xml:space="preserve"> котла и записать в журнал. Подготовить котел к пуску.</w:t>
      </w:r>
    </w:p>
    <w:p w14:paraId="0BB77378" w14:textId="64E5F2C9" w:rsidR="0050369E" w:rsidRPr="00C07D15" w:rsidRDefault="0050369E" w:rsidP="00A033A6">
      <w:pPr>
        <w:pStyle w:val="11ff3"/>
      </w:pPr>
      <w:r w:rsidRPr="00C07D15">
        <w:t xml:space="preserve">Вскипание (вспенивание) воды в котле. </w:t>
      </w:r>
    </w:p>
    <w:p w14:paraId="747B328F" w14:textId="32535806" w:rsidR="0050369E" w:rsidRPr="00C07D15" w:rsidRDefault="0050369E" w:rsidP="00A033A6">
      <w:pPr>
        <w:pStyle w:val="11ff3"/>
      </w:pPr>
      <w:r w:rsidRPr="00C07D15">
        <w:t>Вскипание воды может происходить при:</w:t>
      </w:r>
    </w:p>
    <w:p w14:paraId="497E82A3" w14:textId="4264BA1E" w:rsidR="0050369E" w:rsidRPr="00C07D15" w:rsidRDefault="0050369E" w:rsidP="00A033A6">
      <w:pPr>
        <w:pStyle w:val="11ff3"/>
      </w:pPr>
      <w:r w:rsidRPr="00C07D15">
        <w:t>а) резком увеличении расхода пара и снижении давления в котле;</w:t>
      </w:r>
    </w:p>
    <w:p w14:paraId="17CDEF22" w14:textId="2D44E5DE" w:rsidR="0050369E" w:rsidRPr="00C07D15" w:rsidRDefault="0050369E" w:rsidP="00A033A6">
      <w:pPr>
        <w:pStyle w:val="11ff3"/>
      </w:pPr>
      <w:r w:rsidRPr="00C07D15">
        <w:t>б) повышении солесодержания или щелочности котловой воды;</w:t>
      </w:r>
    </w:p>
    <w:p w14:paraId="208CD551" w14:textId="47334EBD" w:rsidR="0050369E" w:rsidRPr="00C07D15" w:rsidRDefault="0050369E" w:rsidP="00A033A6">
      <w:pPr>
        <w:pStyle w:val="11ff3"/>
      </w:pPr>
      <w:r w:rsidRPr="00C07D15">
        <w:t>в) подаче в котел химических реагентов в большом количестве.</w:t>
      </w:r>
    </w:p>
    <w:p w14:paraId="1AC6D14D" w14:textId="16608161" w:rsidR="0050369E" w:rsidRPr="00C07D15" w:rsidRDefault="0050369E" w:rsidP="00A033A6">
      <w:pPr>
        <w:pStyle w:val="11ff3"/>
      </w:pPr>
      <w:r w:rsidRPr="00C07D15">
        <w:t>Вскипание может сопровождаться «бросками» воды и пены в паропровод и пароперегреватель, парением арматуры, гидравлическими ударами и пробиванием прокладок во фланцах.</w:t>
      </w:r>
    </w:p>
    <w:p w14:paraId="4BAE94F0" w14:textId="1BAB6EC2" w:rsidR="0050369E" w:rsidRPr="00C07D15" w:rsidRDefault="0050369E" w:rsidP="00A033A6">
      <w:pPr>
        <w:pStyle w:val="11ff3"/>
      </w:pPr>
      <w:r w:rsidRPr="00C07D15">
        <w:t>При вскипании воды следует:</w:t>
      </w:r>
    </w:p>
    <w:p w14:paraId="75F52169" w14:textId="0BD52A00" w:rsidR="0050369E" w:rsidRPr="00C07D15" w:rsidRDefault="0050369E" w:rsidP="00A033A6">
      <w:pPr>
        <w:pStyle w:val="113"/>
      </w:pPr>
      <w:r w:rsidRPr="00C07D15">
        <w:t>прекратить подачу топлива, остановить вентилятор и дымосос;</w:t>
      </w:r>
    </w:p>
    <w:p w14:paraId="6D35494A" w14:textId="5396C502" w:rsidR="0050369E" w:rsidRPr="00C07D15" w:rsidRDefault="0050369E" w:rsidP="00A033A6">
      <w:pPr>
        <w:pStyle w:val="113"/>
      </w:pPr>
      <w:r w:rsidRPr="00C07D15">
        <w:t>открыть продувку котла и дренаж пароперегревателя паропровода;</w:t>
      </w:r>
    </w:p>
    <w:p w14:paraId="0E529F3B" w14:textId="4CCC9974" w:rsidR="0050369E" w:rsidRPr="00C07D15" w:rsidRDefault="0050369E" w:rsidP="00A033A6">
      <w:pPr>
        <w:pStyle w:val="113"/>
      </w:pPr>
      <w:r w:rsidRPr="00C07D15">
        <w:t>прекратить ввод фосфатов и других химических реагентов, если он в это время производился;</w:t>
      </w:r>
    </w:p>
    <w:p w14:paraId="1D16C3AC" w14:textId="7A1D2D02" w:rsidR="0050369E" w:rsidRPr="00C07D15" w:rsidRDefault="0050369E" w:rsidP="0050369E">
      <w:pPr>
        <w:pStyle w:val="113"/>
      </w:pPr>
      <w:r w:rsidRPr="00C07D15">
        <w:t>отобрать пробы котловой воды и далее действовать по указанию старшего по смене.</w:t>
      </w:r>
    </w:p>
    <w:p w14:paraId="5195C36B" w14:textId="4C54AB06" w:rsidR="0050369E" w:rsidRPr="00C07D15" w:rsidRDefault="0050369E" w:rsidP="00E56AF4">
      <w:pPr>
        <w:pStyle w:val="11ff3"/>
      </w:pPr>
      <w:r w:rsidRPr="00C07D15">
        <w:t xml:space="preserve"> Действия персонала при повышении давления пара в котле выше разрешенного.</w:t>
      </w:r>
    </w:p>
    <w:p w14:paraId="5C601A09" w14:textId="6731E469" w:rsidR="0050369E" w:rsidRPr="00C07D15" w:rsidRDefault="0050369E" w:rsidP="00E56AF4">
      <w:pPr>
        <w:pStyle w:val="11ff3"/>
      </w:pPr>
      <w:r w:rsidRPr="00C07D15">
        <w:t xml:space="preserve"> Согласно «Правилам устройства и безопасной эксплуатации паровых и водогрейных котлов», если давление в барабане котла поднялось выше разрешенного на 10% и несмотря на принятые меры продолжает расти, производится аварийная остановка котла в порядке, установленном производственной инструкцией. Причина аварийной остановки должна быть записана в сменном журнале. Причиной подъема давления пара может быть резкое уменьшение потребления пара или неисправность регулирующих клапанов паропровода, задвижек или вентилей.</w:t>
      </w:r>
    </w:p>
    <w:p w14:paraId="6DD3596D" w14:textId="00148B2E" w:rsidR="0050369E" w:rsidRPr="00C07D15" w:rsidRDefault="0050369E" w:rsidP="00E56AF4">
      <w:pPr>
        <w:pStyle w:val="11ff3"/>
      </w:pPr>
      <w:r w:rsidRPr="00C07D15">
        <w:t xml:space="preserve"> Действия персонала при неисправности всех питательных насосов.</w:t>
      </w:r>
    </w:p>
    <w:p w14:paraId="75997FF2" w14:textId="2F2C20EE" w:rsidR="0050369E" w:rsidRPr="00C07D15" w:rsidRDefault="0050369E" w:rsidP="00E56AF4">
      <w:pPr>
        <w:pStyle w:val="11ff3"/>
      </w:pPr>
      <w:r w:rsidRPr="00C07D15">
        <w:t xml:space="preserve"> Согласно «Правилам устройства и безопасной эксплуатации паровых и водогрейных котлов» при прекращении действия всех питательных насосов котел должен быть немедленно остановлен и отключен действием защит или персонала. Котел следует отключить от паропровода. Порядок аварийной остановки указывается в производственной инструкции. Причины аварийной остановки котла должны быть занесены в сменный </w:t>
      </w:r>
      <w:r w:rsidRPr="00C07D15">
        <w:lastRenderedPageBreak/>
        <w:t xml:space="preserve">журнал. Оператор (машинист) должен принять все меры по предотвращению </w:t>
      </w:r>
      <w:proofErr w:type="spellStart"/>
      <w:r w:rsidRPr="00C07D15">
        <w:t>упуска</w:t>
      </w:r>
      <w:proofErr w:type="spellEnd"/>
      <w:r w:rsidRPr="00C07D15">
        <w:t xml:space="preserve"> воды в паровых котлах (например, запустить паровой насос).</w:t>
      </w:r>
    </w:p>
    <w:p w14:paraId="3622D28A" w14:textId="4AF80D4C" w:rsidR="0050369E" w:rsidRPr="00C07D15" w:rsidRDefault="0050369E" w:rsidP="00E56AF4">
      <w:pPr>
        <w:pStyle w:val="11ff3"/>
      </w:pPr>
      <w:r w:rsidRPr="00C07D15">
        <w:t xml:space="preserve"> Действия персонала при прекращении действия всех водоуказательных стекол.</w:t>
      </w:r>
    </w:p>
    <w:p w14:paraId="5335C15D" w14:textId="3F83125C" w:rsidR="0050369E" w:rsidRPr="00C07D15" w:rsidRDefault="0050369E" w:rsidP="00E56AF4">
      <w:pPr>
        <w:pStyle w:val="11ff3"/>
      </w:pPr>
      <w:r w:rsidRPr="00C07D15">
        <w:t xml:space="preserve"> Согласно «Правилам устройства и безопасной эксплуатации паровых и водогрейных котлов» в этом случае котел должен быть немедленно остановлен и отключен действием защит или персоналом. Исправность водоуказательных стекол проверяется продувкой. Если после продувки одного из водоуказательных приборов вода в стекле не поднимается или поднимается очень медленно и уровень ее слабо колеблется, это означает, что прибор засорен и продувкой его засорение не устранено. Если на котле обнаружена неисправность всех водоуказательных приборов, то подачу топлива в котел необходимо прекратить и отключить котел от паропровода, закрыв ГПЗ. Порядок аварийной остановки котла указывается в производственной инструкции. Причины аварийной остановки должны быть записаны в сменном журнале. Если не удается устранить неисправности водоуказательных приборов, то следует подготовить к пуску резервный котел.</w:t>
      </w:r>
    </w:p>
    <w:p w14:paraId="5047EBDE" w14:textId="2A6F5FFD" w:rsidR="0050369E" w:rsidRPr="00C07D15" w:rsidRDefault="0050369E" w:rsidP="00A033A6">
      <w:pPr>
        <w:pStyle w:val="11ff3"/>
      </w:pPr>
      <w:r w:rsidRPr="00C07D15">
        <w:t xml:space="preserve"> Если неисправен только один водоуказательный прибор, то может быть выполнена прочистка второго прибора в следующем порядке:</w:t>
      </w:r>
    </w:p>
    <w:p w14:paraId="4C2DB4D8" w14:textId="77777777" w:rsidR="0050369E" w:rsidRPr="00C07D15" w:rsidRDefault="0050369E" w:rsidP="00A033A6">
      <w:pPr>
        <w:pStyle w:val="11ff3"/>
      </w:pPr>
      <w:r w:rsidRPr="00C07D15">
        <w:t>1) убедиться в исправности второго водоуказательного прибора;</w:t>
      </w:r>
    </w:p>
    <w:p w14:paraId="0CCFBB07" w14:textId="77777777" w:rsidR="0050369E" w:rsidRPr="00C07D15" w:rsidRDefault="0050369E" w:rsidP="00A033A6">
      <w:pPr>
        <w:pStyle w:val="11ff3"/>
      </w:pPr>
      <w:r w:rsidRPr="00C07D15">
        <w:t>2) приготовить гаечный ключ, асбестовый шнур, изогнутую под прямым углом медную проволоку;</w:t>
      </w:r>
    </w:p>
    <w:p w14:paraId="6A5368E2" w14:textId="77777777" w:rsidR="0050369E" w:rsidRPr="00C07D15" w:rsidRDefault="0050369E" w:rsidP="00A033A6">
      <w:pPr>
        <w:pStyle w:val="11ff3"/>
      </w:pPr>
      <w:r w:rsidRPr="00C07D15">
        <w:t>3) выключить неисправный водоуказательный прибор, для чего закрыть паровой и водяной краны и открыть спускной продувочный кран;</w:t>
      </w:r>
    </w:p>
    <w:p w14:paraId="1546E7CF" w14:textId="77777777" w:rsidR="0050369E" w:rsidRPr="00C07D15" w:rsidRDefault="0050369E" w:rsidP="00A033A6">
      <w:pPr>
        <w:pStyle w:val="11ff3"/>
      </w:pPr>
      <w:r w:rsidRPr="00C07D15">
        <w:t>4) вывинтить при помощи ключа пробку, закрывающую отверстие в оправе стекла против неисправного крана. После этого, надев рукавицы и став в стороне от крана во избежание ожогов, ввести изогнутую медную проволоку в отверстие вывернутой пробки и, постепенно открывая кран, прочистить его до появления из парового крана струи пара, а из водяного струи воды;</w:t>
      </w:r>
    </w:p>
    <w:p w14:paraId="5C24C5D0" w14:textId="77777777" w:rsidR="0050369E" w:rsidRPr="00C07D15" w:rsidRDefault="0050369E" w:rsidP="00A033A6">
      <w:pPr>
        <w:pStyle w:val="11ff3"/>
      </w:pPr>
      <w:r w:rsidRPr="00C07D15">
        <w:t>5) после прочистки (когда засорение устранено) закрыть кран; для создания плотности подмотать по ходу резьбы асбестовый шнур и ввинтить пробку;</w:t>
      </w:r>
    </w:p>
    <w:p w14:paraId="7F2A1C6D" w14:textId="77777777" w:rsidR="0050369E" w:rsidRPr="00C07D15" w:rsidRDefault="0050369E" w:rsidP="00A033A6">
      <w:pPr>
        <w:pStyle w:val="11ff3"/>
      </w:pPr>
      <w:r w:rsidRPr="00C07D15">
        <w:t>6) медленно открыть паровой кран, чтобы прогреть стекло. Когда стекло прогреется настолько, что из него исчезнут все капли воды, осторожно открывают водяной кран и закрывают спускной продувочный кран;</w:t>
      </w:r>
    </w:p>
    <w:p w14:paraId="32EBE08D" w14:textId="292304FC" w:rsidR="0050369E" w:rsidRPr="00C07D15" w:rsidRDefault="0050369E" w:rsidP="00E56AF4">
      <w:pPr>
        <w:pStyle w:val="11ff3"/>
      </w:pPr>
      <w:r w:rsidRPr="00C07D15">
        <w:t>7) сверить уровни в обоих водоуказательных приборах (они должны быть одинаковыми).</w:t>
      </w:r>
    </w:p>
    <w:p w14:paraId="1E124B2E" w14:textId="77777777" w:rsidR="0050369E" w:rsidRPr="00C07D15" w:rsidRDefault="0050369E" w:rsidP="00A033A6">
      <w:pPr>
        <w:pStyle w:val="11ff3"/>
      </w:pPr>
      <w:r w:rsidRPr="00C07D15">
        <w:t xml:space="preserve"> Действие персонала при аварии экономайзера.</w:t>
      </w:r>
    </w:p>
    <w:p w14:paraId="6E192B9D" w14:textId="6C0B782D" w:rsidR="0050369E" w:rsidRPr="00C07D15" w:rsidRDefault="0050369E" w:rsidP="00A033A6">
      <w:pPr>
        <w:pStyle w:val="11ff3"/>
      </w:pPr>
      <w:r w:rsidRPr="00C07D15">
        <w:lastRenderedPageBreak/>
        <w:t xml:space="preserve"> При повышении температуры воды после </w:t>
      </w:r>
      <w:proofErr w:type="spellStart"/>
      <w:r w:rsidRPr="00C07D15">
        <w:t>некипящего</w:t>
      </w:r>
      <w:proofErr w:type="spellEnd"/>
      <w:r w:rsidRPr="00C07D15">
        <w:t xml:space="preserve"> экономайзера выше допустимой (до значений на 20°С меньше температуры насыщения при давлении в паровом котле) обслуживающий персонал должен принять меры по снижению указанной температуры. С этой целью усиливается питание котла водой, а если уровень воды в котле высок, то производится продувка котла. В котельных установках, где имеется «сгонная линия» (трубопровод от выходного коллектора экономайзера до деаэратора) устанавливается рециркуляция воды путем открытия запорной арматуры на сгонной линии. Если экономайзер отключается по дымовым газам, то для снижения температуры воды после экономайзера можно, с помощью шиберов, перейти на обводной газоход.</w:t>
      </w:r>
    </w:p>
    <w:p w14:paraId="2F6A9AA7" w14:textId="226432F5" w:rsidR="0050369E" w:rsidRPr="00C07D15" w:rsidRDefault="0050369E" w:rsidP="00E56AF4">
      <w:pPr>
        <w:pStyle w:val="11ff3"/>
      </w:pPr>
      <w:r w:rsidRPr="00C07D15">
        <w:t xml:space="preserve"> При разрыве труб экономайзера следует </w:t>
      </w:r>
      <w:proofErr w:type="spellStart"/>
      <w:r w:rsidRPr="00C07D15">
        <w:t>аварийно</w:t>
      </w:r>
      <w:proofErr w:type="spellEnd"/>
      <w:r w:rsidRPr="00C07D15">
        <w:t xml:space="preserve"> остановить котел. Отключить вентилятор, но оставить включенным дымосос. Если экономайзер имеет обводную линию для питания котла водой, то поддерживать уровень воды в котле, включив в работу эту линию.</w:t>
      </w:r>
    </w:p>
    <w:p w14:paraId="6A9621C2" w14:textId="7903AB2E" w:rsidR="0050369E" w:rsidRPr="00C07D15" w:rsidRDefault="0050369E" w:rsidP="00E56AF4">
      <w:pPr>
        <w:pStyle w:val="11ff3"/>
      </w:pPr>
      <w:r w:rsidRPr="00C07D15">
        <w:t xml:space="preserve"> Действия персонала при разрыве труб котла.</w:t>
      </w:r>
    </w:p>
    <w:p w14:paraId="5D69971B" w14:textId="1CCAFD2C" w:rsidR="0050369E" w:rsidRPr="00C07D15" w:rsidRDefault="0050369E" w:rsidP="00E56AF4">
      <w:pPr>
        <w:pStyle w:val="11ff3"/>
      </w:pPr>
      <w:r w:rsidRPr="00C07D15">
        <w:t xml:space="preserve"> Согласно «Правилам устройства и безопасной эксплуатации паровых и водогрейных котлов» в случае разрыва труб котел должен быть немедленно остановлен и отключен действием защит или персоналом в порядке, указанном в производственной инструкции. Признаками разрыва труб экранов или конвективного пучка являются: шум, увеличение расхода воды на питание котла при неизменной паропроизводительности, снижение разрежения в топке, мокрые пятна на обмуровке, снижение уровня в водоуказательном стекле, падение давления в котле. Чтобы предотвратить </w:t>
      </w:r>
      <w:proofErr w:type="spellStart"/>
      <w:r w:rsidRPr="00C07D15">
        <w:t>упуск</w:t>
      </w:r>
      <w:proofErr w:type="spellEnd"/>
      <w:r w:rsidRPr="00C07D15">
        <w:t xml:space="preserve"> воды, производится усиленное питание котла водой, при необходимости включают дополнительный питательный насос. Следует прекратить подачу топлива в котел, закрыть непрерывную продувку и отключить вентилятор, отключить котел от паропровода. Если уровень воды удержать не удалось, то подпитку котла следует прекратить. Дымосос отключают после того, как основное количество пара выйдет из котла. Охлаждать котел, пока температура в топке не снизится до 60 °С, после чего можно слить воду из котла. Причины аварийной остановки должны быть записаны в сменном журнале. Подготовить к пуску резервный котел.</w:t>
      </w:r>
    </w:p>
    <w:p w14:paraId="69A35B37" w14:textId="325F4565" w:rsidR="0050369E" w:rsidRPr="00C07D15" w:rsidRDefault="0050369E" w:rsidP="00E56AF4">
      <w:pPr>
        <w:pStyle w:val="11ff3"/>
      </w:pPr>
      <w:r w:rsidRPr="00C07D15">
        <w:t xml:space="preserve"> Действия персонала при загорании сажи в газоходах.</w:t>
      </w:r>
    </w:p>
    <w:p w14:paraId="0429D288" w14:textId="0BF60751" w:rsidR="0050369E" w:rsidRPr="00C07D15" w:rsidRDefault="0050369E" w:rsidP="00E56AF4">
      <w:pPr>
        <w:pStyle w:val="11ff3"/>
      </w:pPr>
      <w:r w:rsidRPr="00C07D15">
        <w:t xml:space="preserve"> Обслуживающий персонал в этом случае должен действовать согласно производственной инструкции и принять все меры для тушения загоревшейся сажи. На котле закрываются все лючки и гляделки, останавливают дымосос и дутьевой вентилятор, закрывают их направляющие аппараты, прекращают подачу топлива и воздуха в котел. Котел отключается от паропровода. Следует прогреть </w:t>
      </w:r>
      <w:proofErr w:type="spellStart"/>
      <w:r w:rsidRPr="00C07D15">
        <w:t>обдувочный</w:t>
      </w:r>
      <w:proofErr w:type="spellEnd"/>
      <w:r w:rsidRPr="00C07D15">
        <w:t xml:space="preserve"> аппарат и подать через </w:t>
      </w:r>
      <w:r w:rsidRPr="00C07D15">
        <w:lastRenderedPageBreak/>
        <w:t>него пар в газоходы. После ликвидации пожара следует провентилировать топку, включив дымосос и вентилятор. Подготовить котел к растопке и убедиться, что уровень воды держится. Произвести растопку котла согласно инструкции. Сделать записи в сменном журнале. При повторном загорании следует произвести обдувку или остановить котел на чистку.</w:t>
      </w:r>
    </w:p>
    <w:p w14:paraId="34C83638" w14:textId="788356CF" w:rsidR="0050369E" w:rsidRPr="00C07D15" w:rsidRDefault="0050369E" w:rsidP="00E56AF4">
      <w:pPr>
        <w:pStyle w:val="11ff3"/>
      </w:pPr>
      <w:r w:rsidRPr="00C07D15">
        <w:t xml:space="preserve"> Действия персонала при пожаре в котельной.</w:t>
      </w:r>
    </w:p>
    <w:p w14:paraId="7FD4D3A3" w14:textId="77777777" w:rsidR="0050369E" w:rsidRPr="00C07D15" w:rsidRDefault="0050369E" w:rsidP="00A033A6">
      <w:pPr>
        <w:pStyle w:val="11ff3"/>
      </w:pPr>
      <w:r w:rsidRPr="00C07D15">
        <w:t>Возникновение пожаров в котельных является следствием нарушения противопожарной безопасности.</w:t>
      </w:r>
    </w:p>
    <w:p w14:paraId="7139F93D" w14:textId="0D2F6894" w:rsidR="0050369E" w:rsidRPr="00C07D15" w:rsidRDefault="0050369E" w:rsidP="00A033A6">
      <w:pPr>
        <w:pStyle w:val="11ff3"/>
      </w:pPr>
      <w:r w:rsidRPr="00C07D15">
        <w:t>Главными причинами пожаров могут быть:</w:t>
      </w:r>
    </w:p>
    <w:p w14:paraId="33731228" w14:textId="6ECBC004" w:rsidR="0050369E" w:rsidRPr="00C07D15" w:rsidRDefault="0050369E" w:rsidP="00A033A6">
      <w:pPr>
        <w:pStyle w:val="113"/>
      </w:pPr>
      <w:r w:rsidRPr="00C07D15">
        <w:t>неправильное хранение горючих и легковоспламеняющихся материалов;</w:t>
      </w:r>
    </w:p>
    <w:p w14:paraId="003CFB03" w14:textId="199259E2" w:rsidR="0050369E" w:rsidRPr="00C07D15" w:rsidRDefault="0050369E" w:rsidP="00A033A6">
      <w:pPr>
        <w:pStyle w:val="113"/>
      </w:pPr>
      <w:r w:rsidRPr="00C07D15">
        <w:t>небрежное обращение с огнем;</w:t>
      </w:r>
    </w:p>
    <w:p w14:paraId="5DEB3FC5" w14:textId="1E8EF378" w:rsidR="0050369E" w:rsidRPr="00C07D15" w:rsidRDefault="0050369E" w:rsidP="00A033A6">
      <w:pPr>
        <w:pStyle w:val="113"/>
      </w:pPr>
      <w:r w:rsidRPr="00C07D15">
        <w:t>неисправная электропроводка;</w:t>
      </w:r>
    </w:p>
    <w:p w14:paraId="304DFBE5" w14:textId="6D1EF731" w:rsidR="0050369E" w:rsidRPr="00C07D15" w:rsidRDefault="0050369E" w:rsidP="00A033A6">
      <w:pPr>
        <w:pStyle w:val="113"/>
      </w:pPr>
      <w:r w:rsidRPr="00C07D15">
        <w:t>захламление помещений и территории котельной;</w:t>
      </w:r>
    </w:p>
    <w:p w14:paraId="3C7B405A" w14:textId="57FE0045" w:rsidR="0050369E" w:rsidRPr="00C07D15" w:rsidRDefault="0050369E" w:rsidP="00A033A6">
      <w:pPr>
        <w:pStyle w:val="113"/>
      </w:pPr>
      <w:r w:rsidRPr="00C07D15">
        <w:t>нарушение правил обслуживания мазутных резервуаров, разливы мазута;</w:t>
      </w:r>
    </w:p>
    <w:p w14:paraId="2ABC4B0C" w14:textId="011C6A44" w:rsidR="0050369E" w:rsidRPr="00C07D15" w:rsidRDefault="0050369E" w:rsidP="00822280">
      <w:pPr>
        <w:pStyle w:val="113"/>
      </w:pPr>
      <w:r w:rsidRPr="00C07D15">
        <w:t>курение в необорудованных местах.</w:t>
      </w:r>
    </w:p>
    <w:p w14:paraId="1D38E124" w14:textId="61A63FBA" w:rsidR="0050369E" w:rsidRPr="00C07D15" w:rsidRDefault="0050369E" w:rsidP="00E56AF4">
      <w:pPr>
        <w:pStyle w:val="11ff3"/>
      </w:pPr>
      <w:r w:rsidRPr="00C07D15">
        <w:t xml:space="preserve"> При хранении замасленной ветоши может происходить ее самовозгорание, поэтому она должна храниться в закрытых металлических ящиках. Нельзя оставлять промасленную ветошь или спецодежду на солнце или вблизи амбразур котлов. Особо опасные в пожарном отношении вещества (нитрокраски, бензин, керосин и т. п.) должны храниться за пределами котельной. В помещениях, где может образоваться топливовоздушная взрывоопасная смесь, электроосвещение и другое оборудование выполняют во взрывобезопасном исполнении.</w:t>
      </w:r>
    </w:p>
    <w:p w14:paraId="6FB132C1" w14:textId="41E7BE94" w:rsidR="0050369E" w:rsidRPr="00C07D15" w:rsidRDefault="0050369E" w:rsidP="00E56AF4">
      <w:pPr>
        <w:pStyle w:val="11ff3"/>
      </w:pPr>
      <w:r w:rsidRPr="00C07D15">
        <w:t xml:space="preserve"> При возникновении пожара в котельной обслуживающий персонал должен немедленно вызвать пожарную охрану и применить все средства пожаротушения, имеющиеся в котельной. Если пожар угрожает котлам и невозможно потушить его быстро, следует остановить котлы в аварийном порядке. Если пожар угрожает газопроводам, то следует перекрыть задвижку на вводе газа в котельную и освободить газопровод от газа через продувочные свечи. Следует позаботиться о сохранности всей документации и эвакуировать людей.</w:t>
      </w:r>
    </w:p>
    <w:p w14:paraId="03018337" w14:textId="7286FED7" w:rsidR="0050369E" w:rsidRPr="00C07D15" w:rsidRDefault="0050369E" w:rsidP="00E56AF4">
      <w:pPr>
        <w:pStyle w:val="11ff3"/>
      </w:pPr>
      <w:r w:rsidRPr="00C07D15">
        <w:t xml:space="preserve"> Действия персонала при отключении электроэнергии.</w:t>
      </w:r>
    </w:p>
    <w:p w14:paraId="417B63CE" w14:textId="3FEB7E75" w:rsidR="0050369E" w:rsidRPr="00C07D15" w:rsidRDefault="0050369E" w:rsidP="00E56AF4">
      <w:pPr>
        <w:pStyle w:val="11ff3"/>
      </w:pPr>
      <w:r w:rsidRPr="00C07D15">
        <w:t xml:space="preserve"> При отключении электроэнергии необходимо немедленно включить аварийное освещение и произвести аварийную остановку котлов, закрыть непрерывную продувку котла. Отключить подачу пара из котлов, закрыв ГПЗ. Если для питания паровых котлов предусмотрены в качестве резервных паровые насосы или паровые инжекторы, то подать к </w:t>
      </w:r>
      <w:r w:rsidRPr="00C07D15">
        <w:lastRenderedPageBreak/>
        <w:t>ним остаточный пар из котла (для этого, как правило, предусмотрен отдельный паропровод) и включить их в работу; поддерживать с их помощью средний уровень воды в паровых котлах. В случае повышения давления пара сбрасывать пар в атмосферу через предохранительные клапаны. После возобновления подачи электроэнергии отключить паровой насос и аварийное освещение и приступить к включению котла в работу. Сделать записи в сменном журнале.</w:t>
      </w:r>
    </w:p>
    <w:p w14:paraId="6E4F9E0A" w14:textId="7B414552" w:rsidR="00CA310C" w:rsidRPr="00C07D15" w:rsidRDefault="00CA310C" w:rsidP="00FE73E4">
      <w:pPr>
        <w:pStyle w:val="affff6"/>
        <w:keepNext/>
        <w:numPr>
          <w:ilvl w:val="1"/>
          <w:numId w:val="81"/>
        </w:numPr>
        <w:suppressAutoHyphens/>
        <w:spacing w:before="240" w:after="240" w:line="240" w:lineRule="auto"/>
        <w:ind w:left="1933" w:hanging="374"/>
        <w:jc w:val="center"/>
        <w:outlineLvl w:val="1"/>
        <w:rPr>
          <w:rFonts w:ascii="Times New Roman" w:hAnsi="Times New Roman" w:cs="Arial"/>
          <w:b/>
          <w:smallCaps/>
          <w:sz w:val="28"/>
          <w:szCs w:val="28"/>
          <w:lang w:val="ru-RU"/>
        </w:rPr>
      </w:pPr>
      <w:bookmarkStart w:id="115" w:name="_Toc138327194"/>
      <w:bookmarkStart w:id="116" w:name="_Toc191593890"/>
      <w:bookmarkStart w:id="117" w:name="_Toc200992703"/>
      <w:r w:rsidRPr="00C07D15">
        <w:rPr>
          <w:rFonts w:ascii="Times New Roman" w:hAnsi="Times New Roman" w:cs="Arial"/>
          <w:b/>
          <w:smallCaps/>
          <w:sz w:val="28"/>
          <w:szCs w:val="28"/>
          <w:lang w:val="ru-RU"/>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w:t>
      </w:r>
      <w:bookmarkEnd w:id="115"/>
      <w:bookmarkEnd w:id="116"/>
      <w:bookmarkEnd w:id="117"/>
    </w:p>
    <w:p w14:paraId="5CEE4942" w14:textId="21597D41" w:rsidR="00466CED" w:rsidRPr="00C07D15" w:rsidRDefault="00466CED" w:rsidP="00466CED">
      <w:pPr>
        <w:pStyle w:val="11ff3"/>
        <w:rPr>
          <w:b/>
          <w:bCs w:val="0"/>
          <w:lang w:bidi="en-US"/>
        </w:rPr>
      </w:pPr>
      <w:bookmarkStart w:id="118" w:name="_Toc113540125"/>
      <w:bookmarkStart w:id="119" w:name="_Toc138763224"/>
      <w:bookmarkStart w:id="120" w:name="_Toc161250490"/>
      <w:bookmarkStart w:id="121" w:name="_Toc191887013"/>
      <w:r w:rsidRPr="00C07D15">
        <w:rPr>
          <w:b/>
          <w:bCs w:val="0"/>
          <w:lang w:bidi="en-US"/>
        </w:rPr>
        <w:t>Резервирование тепловых сетей смежных районов поселения</w:t>
      </w:r>
      <w:bookmarkEnd w:id="118"/>
      <w:bookmarkEnd w:id="119"/>
      <w:bookmarkEnd w:id="120"/>
      <w:bookmarkEnd w:id="121"/>
    </w:p>
    <w:p w14:paraId="3C7D504E" w14:textId="77777777" w:rsidR="00466CED" w:rsidRPr="00C07D15" w:rsidRDefault="00466CED" w:rsidP="00466CED">
      <w:pPr>
        <w:pStyle w:val="11ff3"/>
      </w:pPr>
      <w:r w:rsidRPr="00C07D15">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С другой стороны,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 </w:t>
      </w:r>
    </w:p>
    <w:p w14:paraId="2E7E8652" w14:textId="77777777" w:rsidR="00466CED" w:rsidRPr="00C07D15" w:rsidRDefault="00466CED">
      <w:pPr>
        <w:pStyle w:val="affff6"/>
        <w:numPr>
          <w:ilvl w:val="1"/>
          <w:numId w:val="82"/>
        </w:numPr>
        <w:tabs>
          <w:tab w:val="left" w:pos="1134"/>
        </w:tabs>
        <w:rPr>
          <w:rFonts w:ascii="Times New Roman" w:eastAsia="Calibri" w:hAnsi="Times New Roman"/>
          <w:iCs/>
          <w:szCs w:val="26"/>
          <w:lang w:val="ru-RU"/>
        </w:rPr>
      </w:pPr>
      <w:r w:rsidRPr="00C07D15">
        <w:rPr>
          <w:rFonts w:ascii="Times New Roman" w:eastAsia="Calibri" w:hAnsi="Times New Roman"/>
          <w:iCs/>
          <w:szCs w:val="26"/>
          <w:lang w:val="ru-RU"/>
        </w:rPr>
        <w:t xml:space="preserve">при наличии у потребителей местного резервного источника тепла; </w:t>
      </w:r>
    </w:p>
    <w:p w14:paraId="46F3C44A" w14:textId="77777777" w:rsidR="00466CED" w:rsidRPr="00C07D15" w:rsidRDefault="00466CED">
      <w:pPr>
        <w:pStyle w:val="affff6"/>
        <w:numPr>
          <w:ilvl w:val="1"/>
          <w:numId w:val="82"/>
        </w:numPr>
        <w:tabs>
          <w:tab w:val="left" w:pos="1134"/>
        </w:tabs>
        <w:rPr>
          <w:rFonts w:ascii="Times New Roman" w:eastAsia="Calibri" w:hAnsi="Times New Roman"/>
          <w:iCs/>
          <w:szCs w:val="26"/>
          <w:lang w:val="ru-RU"/>
        </w:rPr>
      </w:pPr>
      <w:r w:rsidRPr="00C07D15">
        <w:rPr>
          <w:rFonts w:ascii="Times New Roman" w:eastAsia="Calibri" w:hAnsi="Times New Roman"/>
          <w:iCs/>
          <w:szCs w:val="26"/>
          <w:lang w:val="ru-RU"/>
        </w:rPr>
        <w:t xml:space="preserve">для участков подземной прокладки протяженностью менее 5 км (при соответствующем обосновании расстояние может быть увеличено); </w:t>
      </w:r>
    </w:p>
    <w:p w14:paraId="10BE362F" w14:textId="77777777" w:rsidR="00466CED" w:rsidRPr="00C07D15" w:rsidRDefault="00466CED">
      <w:pPr>
        <w:pStyle w:val="affff6"/>
        <w:numPr>
          <w:ilvl w:val="1"/>
          <w:numId w:val="82"/>
        </w:numPr>
        <w:tabs>
          <w:tab w:val="left" w:pos="1134"/>
        </w:tabs>
        <w:rPr>
          <w:rFonts w:ascii="Times New Roman" w:eastAsia="Calibri" w:hAnsi="Times New Roman"/>
          <w:iCs/>
          <w:szCs w:val="26"/>
          <w:lang w:val="ru-RU"/>
        </w:rPr>
      </w:pPr>
      <w:r w:rsidRPr="00C07D15">
        <w:rPr>
          <w:rFonts w:ascii="Times New Roman" w:eastAsia="Calibri" w:hAnsi="Times New Roman"/>
          <w:iCs/>
          <w:szCs w:val="26"/>
          <w:lang w:val="ru-RU"/>
        </w:rPr>
        <w:t xml:space="preserve">для теплопроводов, прокладываемых в тоннелях и проходных каналах; </w:t>
      </w:r>
    </w:p>
    <w:p w14:paraId="6C3160BE" w14:textId="77777777" w:rsidR="00466CED" w:rsidRPr="00C07D15" w:rsidRDefault="00466CED">
      <w:pPr>
        <w:pStyle w:val="affff6"/>
        <w:numPr>
          <w:ilvl w:val="1"/>
          <w:numId w:val="82"/>
        </w:numPr>
        <w:tabs>
          <w:tab w:val="left" w:pos="1134"/>
        </w:tabs>
        <w:rPr>
          <w:rFonts w:ascii="Times New Roman" w:eastAsia="Calibri" w:hAnsi="Times New Roman"/>
          <w:iCs/>
          <w:szCs w:val="26"/>
          <w:lang w:val="ru-RU"/>
        </w:rPr>
      </w:pPr>
      <w:r w:rsidRPr="00C07D15">
        <w:rPr>
          <w:rFonts w:ascii="Times New Roman" w:eastAsia="Calibri" w:hAnsi="Times New Roman"/>
          <w:iCs/>
          <w:szCs w:val="26"/>
          <w:lang w:val="ru-RU"/>
        </w:rPr>
        <w:t xml:space="preserve">для тепловых сетей диаметром 250 мм и менее (при отсутствии потребителей 1-й категории). </w:t>
      </w:r>
    </w:p>
    <w:p w14:paraId="3D5957A7" w14:textId="77777777" w:rsidR="00466CED" w:rsidRPr="00C07D15" w:rsidRDefault="00466CED" w:rsidP="00466CED">
      <w:pPr>
        <w:pStyle w:val="11ff3"/>
      </w:pPr>
      <w:r w:rsidRPr="00C07D15">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w:t>
      </w:r>
      <w:r w:rsidRPr="00C07D15">
        <w:lastRenderedPageBreak/>
        <w:t xml:space="preserve">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27847A9C" w14:textId="77777777" w:rsidR="00466CED" w:rsidRPr="00C07D15" w:rsidRDefault="00466CED" w:rsidP="00466CED">
      <w:pPr>
        <w:pStyle w:val="11ff3"/>
      </w:pPr>
      <w:r w:rsidRPr="00C07D15">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20607D74"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30B98942"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прокладка резервных перемычек между тепловыми сетями двух и более источников тепла (закольцовка тепловых районов); </w:t>
      </w:r>
    </w:p>
    <w:p w14:paraId="58D372B4"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42E45967"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прокладка до абонентов двух резервных теплопроводов; </w:t>
      </w:r>
    </w:p>
    <w:p w14:paraId="4D46A17A"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прокладка до абонентов реверсивного (третьего) теплопровода; </w:t>
      </w:r>
    </w:p>
    <w:p w14:paraId="29ADB617"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уменьшение протяженности участка между секционирующими задвижками; </w:t>
      </w:r>
    </w:p>
    <w:p w14:paraId="082F51FF"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монтаж секционирующих задвижек по ходу потока сетевой воды после врезки ответвлений; </w:t>
      </w:r>
    </w:p>
    <w:p w14:paraId="1A695B9C"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обеспечение минимальной циркуляции сетевой воды в аварийных перемычках; </w:t>
      </w:r>
    </w:p>
    <w:p w14:paraId="56EC3D72" w14:textId="77777777" w:rsidR="00466CED" w:rsidRPr="00C07D15" w:rsidRDefault="00466CED">
      <w:pPr>
        <w:numPr>
          <w:ilvl w:val="0"/>
          <w:numId w:val="83"/>
        </w:numPr>
        <w:tabs>
          <w:tab w:val="left" w:pos="1276"/>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3FFE2D15" w14:textId="77777777" w:rsidR="00466CED" w:rsidRPr="00C07D15" w:rsidRDefault="00466CED" w:rsidP="00114C94">
      <w:pPr>
        <w:pStyle w:val="11ff3"/>
      </w:pPr>
      <w:r w:rsidRPr="00C07D15">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15146356" w14:textId="77777777" w:rsidR="00466CED" w:rsidRPr="00C07D15" w:rsidRDefault="00466CED">
      <w:pPr>
        <w:numPr>
          <w:ilvl w:val="0"/>
          <w:numId w:val="84"/>
        </w:numPr>
        <w:tabs>
          <w:tab w:val="left" w:pos="1134"/>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для теплопроводов 2Ду1400-1000 мм - до 400 м; </w:t>
      </w:r>
    </w:p>
    <w:p w14:paraId="4A339283" w14:textId="77777777" w:rsidR="00466CED" w:rsidRPr="00C07D15" w:rsidRDefault="00466CED">
      <w:pPr>
        <w:numPr>
          <w:ilvl w:val="0"/>
          <w:numId w:val="84"/>
        </w:numPr>
        <w:tabs>
          <w:tab w:val="left" w:pos="1134"/>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lastRenderedPageBreak/>
        <w:t xml:space="preserve">для теплопроводов 2Ду900-800 мм - до 350 м; </w:t>
      </w:r>
    </w:p>
    <w:p w14:paraId="3788953D" w14:textId="77777777" w:rsidR="00466CED" w:rsidRPr="00C07D15" w:rsidRDefault="00466CED">
      <w:pPr>
        <w:numPr>
          <w:ilvl w:val="0"/>
          <w:numId w:val="84"/>
        </w:numPr>
        <w:tabs>
          <w:tab w:val="left" w:pos="1134"/>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для теплопроводов 2Ду600-700 мм - до 300 м; </w:t>
      </w:r>
    </w:p>
    <w:p w14:paraId="0DD22359" w14:textId="77777777" w:rsidR="00466CED" w:rsidRPr="00C07D15" w:rsidRDefault="00466CED">
      <w:pPr>
        <w:numPr>
          <w:ilvl w:val="0"/>
          <w:numId w:val="84"/>
        </w:numPr>
        <w:tabs>
          <w:tab w:val="left" w:pos="1134"/>
        </w:tabs>
        <w:spacing w:after="0" w:line="360" w:lineRule="auto"/>
        <w:jc w:val="both"/>
        <w:rPr>
          <w:rFonts w:ascii="Times New Roman" w:eastAsia="Calibri" w:hAnsi="Times New Roman" w:cs="Times New Roman"/>
          <w:iCs/>
          <w:sz w:val="24"/>
          <w:szCs w:val="26"/>
          <w:lang w:eastAsia="en-US"/>
        </w:rPr>
      </w:pPr>
      <w:r w:rsidRPr="00C07D15">
        <w:rPr>
          <w:rFonts w:ascii="Times New Roman" w:eastAsia="Calibri" w:hAnsi="Times New Roman" w:cs="Times New Roman"/>
          <w:iCs/>
          <w:sz w:val="24"/>
          <w:szCs w:val="26"/>
          <w:lang w:eastAsia="en-US"/>
        </w:rPr>
        <w:t xml:space="preserve">для теплопроводов 2Ду500 мм и менее - до 250 м. </w:t>
      </w:r>
    </w:p>
    <w:p w14:paraId="51A2CD2C" w14:textId="77777777" w:rsidR="00466CED" w:rsidRPr="00C07D15" w:rsidRDefault="00466CED" w:rsidP="00114C94">
      <w:pPr>
        <w:pStyle w:val="11ff3"/>
      </w:pPr>
      <w:r w:rsidRPr="00C07D15">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6DA5E188" w14:textId="77777777" w:rsidR="00466CED" w:rsidRPr="00C07D15" w:rsidRDefault="00466CED" w:rsidP="00114C94">
      <w:pPr>
        <w:pStyle w:val="11ff3"/>
      </w:pPr>
      <w:r w:rsidRPr="00C07D15">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39BB989C" w14:textId="3A25652B" w:rsidR="00114C94" w:rsidRPr="00C07D15" w:rsidRDefault="00466CED" w:rsidP="00822280">
      <w:pPr>
        <w:pStyle w:val="11ff3"/>
      </w:pPr>
      <w:r w:rsidRPr="00C07D15">
        <w:t>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7F6ED1E7" w14:textId="04EB81D2" w:rsidR="00CA310C" w:rsidRPr="00C07D15" w:rsidRDefault="00CA310C" w:rsidP="00DA5031">
      <w:pPr>
        <w:pStyle w:val="11ff3"/>
      </w:pPr>
      <w:r w:rsidRPr="00C07D15">
        <w:t xml:space="preserve">Моделирование аварийных ситуаций на источниках и сетях теплоснабжения на территории </w:t>
      </w:r>
      <w:r w:rsidR="00FE02A4" w:rsidRPr="00C07D15">
        <w:t>городск</w:t>
      </w:r>
      <w:r w:rsidR="002040BA" w:rsidRPr="00C07D15">
        <w:t xml:space="preserve">ого округа </w:t>
      </w:r>
      <w:r w:rsidR="004737B0">
        <w:t>поселок Красное-на-Волге</w:t>
      </w:r>
      <w:r w:rsidRPr="00C07D15">
        <w:t xml:space="preserve"> проводилось в программном </w:t>
      </w:r>
      <w:r w:rsidRPr="00C07D15">
        <w:lastRenderedPageBreak/>
        <w:t xml:space="preserve">комплексе ГИС </w:t>
      </w:r>
      <w:proofErr w:type="spellStart"/>
      <w:r w:rsidRPr="00C07D15">
        <w:t>Zulu</w:t>
      </w:r>
      <w:proofErr w:type="spellEnd"/>
      <w:r w:rsidRPr="00C07D15">
        <w:t xml:space="preserve"> при помощи пакета </w:t>
      </w:r>
      <w:proofErr w:type="spellStart"/>
      <w:r w:rsidRPr="00C07D15">
        <w:t>ZuluThermo</w:t>
      </w:r>
      <w:proofErr w:type="spellEnd"/>
      <w:r w:rsidRPr="00C07D15">
        <w:t xml:space="preserve"> и инструмента Коммутационные задачи путём симуляции отключения запорных устройств на «аварийных» участках.</w:t>
      </w:r>
    </w:p>
    <w:p w14:paraId="47E712CA" w14:textId="47A6F621" w:rsidR="00122201" w:rsidRPr="00822280" w:rsidRDefault="00CA310C" w:rsidP="00822280">
      <w:pPr>
        <w:pStyle w:val="11ff3"/>
      </w:pPr>
      <w:r w:rsidRPr="00C07D15">
        <w:t xml:space="preserve">В результате моделирования аварийной ситуации в ГИС </w:t>
      </w:r>
      <w:proofErr w:type="spellStart"/>
      <w:r w:rsidRPr="00C07D15">
        <w:t>Zulu</w:t>
      </w:r>
      <w:proofErr w:type="spellEnd"/>
      <w:r w:rsidRPr="00C07D15">
        <w:t xml:space="preserve">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002BBCA1" w14:textId="24309ECA" w:rsidR="00DD4845" w:rsidRDefault="00DD4845" w:rsidP="00DD4845">
      <w:pPr>
        <w:pStyle w:val="11ff3"/>
        <w:rPr>
          <w:lang w:bidi="en-US"/>
        </w:rPr>
        <w:sectPr w:rsidR="00DD4845" w:rsidSect="00DD4845">
          <w:footerReference w:type="default" r:id="rId12"/>
          <w:pgSz w:w="11906" w:h="16838"/>
          <w:pgMar w:top="1134" w:right="850" w:bottom="1134" w:left="1701" w:header="709" w:footer="709" w:gutter="0"/>
          <w:cols w:space="708"/>
          <w:docGrid w:linePitch="360"/>
        </w:sectPr>
      </w:pPr>
      <w:r>
        <w:rPr>
          <w:lang w:bidi="en-US"/>
        </w:rPr>
        <w:t>1</w:t>
      </w:r>
      <w:r w:rsidRPr="00CA310C">
        <w:rPr>
          <w:lang w:bidi="en-US"/>
        </w:rPr>
        <w:t xml:space="preserve"> режим. Было выполнено моделирование следующей ситуации: отказ элементов тепловых сетей в зоне теплоснабжения </w:t>
      </w:r>
      <w:r w:rsidRPr="00200EFC">
        <w:t xml:space="preserve">Котельной </w:t>
      </w:r>
      <w:r w:rsidR="00743FD9" w:rsidRPr="00743FD9">
        <w:t>ул. Советская, 49</w:t>
      </w:r>
      <w:r w:rsidRPr="00200EFC">
        <w:t xml:space="preserve">, выявлен дефект подающего трубопровода </w:t>
      </w:r>
      <w:r w:rsidR="00743FD9">
        <w:rPr>
          <w:lang w:bidi="en-US"/>
        </w:rPr>
        <w:t>ТК-48</w:t>
      </w:r>
      <w:r>
        <w:rPr>
          <w:lang w:bidi="en-US"/>
        </w:rPr>
        <w:t xml:space="preserve"> –</w:t>
      </w:r>
      <w:r w:rsidRPr="00200EFC">
        <w:rPr>
          <w:lang w:bidi="en-US"/>
        </w:rPr>
        <w:t xml:space="preserve"> </w:t>
      </w:r>
      <w:r w:rsidR="00743FD9">
        <w:rPr>
          <w:lang w:bidi="en-US"/>
        </w:rPr>
        <w:t>ТК-49</w:t>
      </w:r>
      <w:r>
        <w:rPr>
          <w:lang w:bidi="en-US"/>
        </w:rPr>
        <w:t xml:space="preserve"> </w:t>
      </w:r>
      <w:r w:rsidR="00743FD9">
        <w:rPr>
          <w:lang w:bidi="en-US"/>
        </w:rPr>
        <w:t>70</w:t>
      </w:r>
      <w:r>
        <w:rPr>
          <w:lang w:bidi="en-US"/>
        </w:rPr>
        <w:t>,</w:t>
      </w:r>
      <w:r w:rsidR="00743FD9">
        <w:rPr>
          <w:lang w:bidi="en-US"/>
        </w:rPr>
        <w:t>1</w:t>
      </w:r>
      <w:r>
        <w:rPr>
          <w:lang w:bidi="en-US"/>
        </w:rPr>
        <w:t>м</w:t>
      </w:r>
      <w:r w:rsidRPr="00CA310C">
        <w:rPr>
          <w:lang w:bidi="en-US"/>
        </w:rPr>
        <w:t xml:space="preserve"> (см. рисунок). По результатам моделирования данного гидравлического режима при отказе тепловых сетей установлено, что дальнейшая эксплуатация сети после этого участка невозможна. Предполагается установить резервные перемычки между магистралями, при условии перераспределения нагрузки аварийного трубопровода, позволяют обеспечить надежное и качественное теплоснабжение потребителей.</w:t>
      </w:r>
    </w:p>
    <w:p w14:paraId="28F00FBE" w14:textId="1DFDAC3B" w:rsidR="00DD4845" w:rsidRDefault="00743FD9" w:rsidP="00743FD9">
      <w:pPr>
        <w:pStyle w:val="11ff3"/>
        <w:ind w:firstLine="0"/>
        <w:jc w:val="center"/>
        <w:rPr>
          <w:noProof/>
        </w:rPr>
      </w:pPr>
      <w:r>
        <w:rPr>
          <w:noProof/>
        </w:rPr>
        <w:lastRenderedPageBreak/>
        <w:drawing>
          <wp:inline distT="0" distB="0" distL="0" distR="0" wp14:anchorId="69250D51" wp14:editId="3E169249">
            <wp:extent cx="9441137" cy="5113655"/>
            <wp:effectExtent l="0" t="0" r="8255" b="0"/>
            <wp:docPr id="16402997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99779" name=""/>
                    <pic:cNvPicPr/>
                  </pic:nvPicPr>
                  <pic:blipFill>
                    <a:blip r:embed="rId13">
                      <a:extLst>
                        <a:ext uri="{28A0092B-C50C-407E-A947-70E740481C1C}">
                          <a14:useLocalDpi xmlns:a14="http://schemas.microsoft.com/office/drawing/2010/main" val="0"/>
                        </a:ext>
                      </a:extLst>
                    </a:blip>
                    <a:stretch>
                      <a:fillRect/>
                    </a:stretch>
                  </pic:blipFill>
                  <pic:spPr>
                    <a:xfrm>
                      <a:off x="0" y="0"/>
                      <a:ext cx="9456513" cy="5121983"/>
                    </a:xfrm>
                    <a:prstGeom prst="rect">
                      <a:avLst/>
                    </a:prstGeom>
                  </pic:spPr>
                </pic:pic>
              </a:graphicData>
            </a:graphic>
          </wp:inline>
        </w:drawing>
      </w:r>
    </w:p>
    <w:p w14:paraId="1C98C468" w14:textId="51254610" w:rsidR="00DD4845" w:rsidRPr="00CA310C" w:rsidRDefault="00DD4845" w:rsidP="00DD4845">
      <w:pPr>
        <w:pStyle w:val="11ff3"/>
        <w:jc w:val="center"/>
        <w:rPr>
          <w:bCs w:val="0"/>
          <w:iCs w:val="0"/>
          <w:w w:val="105"/>
          <w:lang w:bidi="en-US"/>
        </w:rPr>
      </w:pPr>
      <w:r w:rsidRPr="00CA310C">
        <w:rPr>
          <w:w w:val="105"/>
          <w:lang w:bidi="en-US"/>
        </w:rPr>
        <w:t>Рисунок 1.</w:t>
      </w:r>
      <w:r>
        <w:rPr>
          <w:w w:val="105"/>
          <w:lang w:bidi="en-US"/>
        </w:rPr>
        <w:t>3</w:t>
      </w:r>
      <w:r w:rsidRPr="00CA310C">
        <w:rPr>
          <w:w w:val="105"/>
          <w:lang w:bidi="en-US"/>
        </w:rPr>
        <w:t>.</w:t>
      </w:r>
      <w:r>
        <w:rPr>
          <w:w w:val="105"/>
          <w:lang w:bidi="en-US"/>
        </w:rPr>
        <w:t>1</w:t>
      </w:r>
      <w:r w:rsidRPr="00CA310C">
        <w:rPr>
          <w:w w:val="105"/>
          <w:lang w:bidi="en-US"/>
        </w:rPr>
        <w:t xml:space="preserve"> - Отказ подающего трубопровода </w:t>
      </w:r>
      <w:r w:rsidR="00743FD9">
        <w:rPr>
          <w:lang w:bidi="en-US"/>
        </w:rPr>
        <w:t>ТК-48 –</w:t>
      </w:r>
      <w:r w:rsidR="00743FD9" w:rsidRPr="00200EFC">
        <w:rPr>
          <w:lang w:bidi="en-US"/>
        </w:rPr>
        <w:t xml:space="preserve"> </w:t>
      </w:r>
      <w:r w:rsidR="00743FD9">
        <w:rPr>
          <w:lang w:bidi="en-US"/>
        </w:rPr>
        <w:t>ТК-49 70,1м</w:t>
      </w:r>
    </w:p>
    <w:p w14:paraId="2BB381DE" w14:textId="487386AD" w:rsidR="00DD4845" w:rsidRDefault="00DD4845" w:rsidP="00DD4845">
      <w:pPr>
        <w:spacing w:after="0" w:line="360" w:lineRule="auto"/>
        <w:ind w:firstLine="709"/>
        <w:jc w:val="both"/>
        <w:rPr>
          <w:rFonts w:ascii="Times New Roman" w:eastAsia="Calibri" w:hAnsi="Times New Roman" w:cs="Times New Roman"/>
          <w:bCs/>
          <w:iCs/>
          <w:color w:val="0A0A0C"/>
          <w:w w:val="105"/>
          <w:sz w:val="24"/>
          <w:szCs w:val="24"/>
          <w:lang w:eastAsia="en-US" w:bidi="en-US"/>
        </w:rPr>
      </w:pPr>
      <w:r w:rsidRPr="00CA310C">
        <w:rPr>
          <w:rFonts w:ascii="Times New Roman" w:eastAsia="Calibri" w:hAnsi="Times New Roman" w:cs="Times New Roman"/>
          <w:bCs/>
          <w:iCs/>
          <w:color w:val="0A0A0C"/>
          <w:w w:val="105"/>
          <w:sz w:val="24"/>
          <w:szCs w:val="24"/>
          <w:lang w:eastAsia="en-US" w:bidi="en-US"/>
        </w:rPr>
        <w:t>Для повышения надежности тепло</w:t>
      </w:r>
      <w:r w:rsidRPr="00CA310C">
        <w:rPr>
          <w:rFonts w:ascii="Times New Roman" w:eastAsia="Calibri" w:hAnsi="Times New Roman" w:cs="Times New Roman"/>
          <w:bCs/>
          <w:iCs/>
          <w:color w:val="0A0A0C"/>
          <w:w w:val="105"/>
          <w:sz w:val="24"/>
          <w:szCs w:val="24"/>
          <w:lang w:val="en-US" w:eastAsia="en-US" w:bidi="en-US"/>
        </w:rPr>
        <w:t>c</w:t>
      </w:r>
      <w:proofErr w:type="spellStart"/>
      <w:r w:rsidRPr="00CA310C">
        <w:rPr>
          <w:rFonts w:ascii="Times New Roman" w:eastAsia="Calibri" w:hAnsi="Times New Roman" w:cs="Times New Roman"/>
          <w:bCs/>
          <w:iCs/>
          <w:color w:val="0A0A0C"/>
          <w:w w:val="105"/>
          <w:sz w:val="24"/>
          <w:szCs w:val="24"/>
          <w:lang w:eastAsia="en-US" w:bidi="en-US"/>
        </w:rPr>
        <w:t>набжения</w:t>
      </w:r>
      <w:proofErr w:type="spellEnd"/>
      <w:r w:rsidRPr="00CA310C">
        <w:rPr>
          <w:rFonts w:ascii="Times New Roman" w:eastAsia="Calibri" w:hAnsi="Times New Roman" w:cs="Times New Roman"/>
          <w:bCs/>
          <w:iCs/>
          <w:color w:val="0A0A0C"/>
          <w:w w:val="105"/>
          <w:sz w:val="24"/>
          <w:szCs w:val="24"/>
          <w:lang w:eastAsia="en-US" w:bidi="en-US"/>
        </w:rPr>
        <w:t xml:space="preserve"> предполагается строительство резервного трубопровода Ду</w:t>
      </w:r>
      <w:r>
        <w:rPr>
          <w:rFonts w:ascii="Times New Roman" w:eastAsia="Calibri" w:hAnsi="Times New Roman" w:cs="Times New Roman"/>
          <w:bCs/>
          <w:iCs/>
          <w:color w:val="0A0A0C"/>
          <w:w w:val="105"/>
          <w:sz w:val="24"/>
          <w:szCs w:val="24"/>
          <w:lang w:eastAsia="en-US" w:bidi="en-US"/>
        </w:rPr>
        <w:t>1</w:t>
      </w:r>
      <w:r w:rsidR="00743FD9">
        <w:rPr>
          <w:rFonts w:ascii="Times New Roman" w:eastAsia="Calibri" w:hAnsi="Times New Roman" w:cs="Times New Roman"/>
          <w:bCs/>
          <w:iCs/>
          <w:color w:val="0A0A0C"/>
          <w:w w:val="105"/>
          <w:sz w:val="24"/>
          <w:szCs w:val="24"/>
          <w:lang w:eastAsia="en-US" w:bidi="en-US"/>
        </w:rPr>
        <w:t>59</w:t>
      </w:r>
      <w:r w:rsidRPr="00CA310C">
        <w:rPr>
          <w:rFonts w:ascii="Times New Roman" w:eastAsia="Calibri" w:hAnsi="Times New Roman" w:cs="Times New Roman"/>
          <w:bCs/>
          <w:iCs/>
          <w:color w:val="0A0A0C"/>
          <w:w w:val="105"/>
          <w:sz w:val="24"/>
          <w:szCs w:val="24"/>
          <w:lang w:eastAsia="en-US" w:bidi="en-US"/>
        </w:rPr>
        <w:t xml:space="preserve"> мм </w:t>
      </w:r>
      <w:r>
        <w:rPr>
          <w:rFonts w:ascii="Times New Roman" w:eastAsia="Calibri" w:hAnsi="Times New Roman" w:cs="Times New Roman"/>
          <w:bCs/>
          <w:iCs/>
          <w:color w:val="0A0A0C"/>
          <w:w w:val="105"/>
          <w:sz w:val="24"/>
          <w:szCs w:val="24"/>
          <w:lang w:eastAsia="en-US" w:bidi="en-US"/>
        </w:rPr>
        <w:t>ТК</w:t>
      </w:r>
      <w:r w:rsidR="00743FD9">
        <w:rPr>
          <w:rFonts w:ascii="Times New Roman" w:eastAsia="Calibri" w:hAnsi="Times New Roman" w:cs="Times New Roman"/>
          <w:bCs/>
          <w:iCs/>
          <w:color w:val="0A0A0C"/>
          <w:w w:val="105"/>
          <w:sz w:val="24"/>
          <w:szCs w:val="24"/>
          <w:lang w:eastAsia="en-US" w:bidi="en-US"/>
        </w:rPr>
        <w:t>79</w:t>
      </w:r>
      <w:r>
        <w:rPr>
          <w:rFonts w:ascii="Times New Roman" w:eastAsia="Calibri" w:hAnsi="Times New Roman" w:cs="Times New Roman"/>
          <w:bCs/>
          <w:iCs/>
          <w:color w:val="0A0A0C"/>
          <w:w w:val="105"/>
          <w:sz w:val="24"/>
          <w:szCs w:val="24"/>
          <w:lang w:eastAsia="en-US" w:bidi="en-US"/>
        </w:rPr>
        <w:t xml:space="preserve"> – </w:t>
      </w:r>
      <w:r w:rsidR="00743FD9">
        <w:rPr>
          <w:rFonts w:ascii="Times New Roman" w:eastAsia="Calibri" w:hAnsi="Times New Roman" w:cs="Times New Roman"/>
          <w:bCs/>
          <w:iCs/>
          <w:color w:val="0A0A0C"/>
          <w:w w:val="105"/>
          <w:sz w:val="24"/>
          <w:szCs w:val="24"/>
          <w:lang w:eastAsia="en-US" w:bidi="en-US"/>
        </w:rPr>
        <w:t>ТК49</w:t>
      </w:r>
      <w:r w:rsidRPr="00CA310C">
        <w:rPr>
          <w:rFonts w:ascii="Times New Roman" w:eastAsia="Calibri" w:hAnsi="Times New Roman" w:cs="Times New Roman"/>
          <w:bCs/>
          <w:iCs/>
          <w:color w:val="0A0A0C"/>
          <w:w w:val="105"/>
          <w:sz w:val="24"/>
          <w:szCs w:val="24"/>
          <w:lang w:eastAsia="en-US" w:bidi="en-US"/>
        </w:rPr>
        <w:t xml:space="preserve">– </w:t>
      </w:r>
      <w:r w:rsidR="00743FD9">
        <w:rPr>
          <w:rFonts w:ascii="Times New Roman" w:eastAsia="Calibri" w:hAnsi="Times New Roman" w:cs="Times New Roman"/>
          <w:bCs/>
          <w:iCs/>
          <w:color w:val="0A0A0C"/>
          <w:w w:val="105"/>
          <w:sz w:val="24"/>
          <w:szCs w:val="24"/>
          <w:lang w:eastAsia="en-US" w:bidi="en-US"/>
        </w:rPr>
        <w:t>120</w:t>
      </w:r>
      <w:r w:rsidRPr="00CA310C">
        <w:rPr>
          <w:rFonts w:ascii="Times New Roman" w:eastAsia="Calibri" w:hAnsi="Times New Roman" w:cs="Times New Roman"/>
          <w:bCs/>
          <w:iCs/>
          <w:color w:val="0A0A0C"/>
          <w:w w:val="105"/>
          <w:sz w:val="24"/>
          <w:szCs w:val="24"/>
          <w:lang w:eastAsia="en-US" w:bidi="en-US"/>
        </w:rPr>
        <w:t xml:space="preserve"> м.</w:t>
      </w:r>
    </w:p>
    <w:p w14:paraId="60B090B1" w14:textId="0DA17D92" w:rsidR="00743FD9" w:rsidRDefault="00736FF6" w:rsidP="00DD4845">
      <w:pPr>
        <w:spacing w:after="0" w:line="360" w:lineRule="auto"/>
        <w:ind w:firstLine="709"/>
        <w:jc w:val="both"/>
        <w:rPr>
          <w:rFonts w:ascii="Times New Roman" w:eastAsia="Calibri" w:hAnsi="Times New Roman" w:cs="Times New Roman"/>
          <w:bCs/>
          <w:iCs/>
          <w:color w:val="0A0A0C"/>
          <w:w w:val="105"/>
          <w:sz w:val="24"/>
          <w:szCs w:val="24"/>
          <w:lang w:eastAsia="en-US" w:bidi="en-US"/>
        </w:rPr>
      </w:pPr>
      <w:r>
        <w:rPr>
          <w:noProof/>
        </w:rPr>
        <w:lastRenderedPageBreak/>
        <w:drawing>
          <wp:inline distT="0" distB="0" distL="0" distR="0" wp14:anchorId="075B0550" wp14:editId="50CC2C1B">
            <wp:extent cx="8951494" cy="4848447"/>
            <wp:effectExtent l="0" t="0" r="2540" b="0"/>
            <wp:docPr id="10033620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6209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966680" cy="4856672"/>
                    </a:xfrm>
                    <a:prstGeom prst="rect">
                      <a:avLst/>
                    </a:prstGeom>
                  </pic:spPr>
                </pic:pic>
              </a:graphicData>
            </a:graphic>
          </wp:inline>
        </w:drawing>
      </w:r>
    </w:p>
    <w:p w14:paraId="2089E6B2" w14:textId="2319AA68" w:rsidR="00DD4845" w:rsidRPr="00CA310C" w:rsidRDefault="00DD4845" w:rsidP="00DD4845">
      <w:pPr>
        <w:spacing w:after="0" w:line="360" w:lineRule="auto"/>
        <w:ind w:firstLine="709"/>
        <w:jc w:val="center"/>
        <w:rPr>
          <w:rFonts w:ascii="Times New Roman" w:eastAsia="Calibri" w:hAnsi="Times New Roman" w:cs="Times New Roman"/>
          <w:bCs/>
          <w:iCs/>
          <w:w w:val="105"/>
          <w:kern w:val="28"/>
          <w:sz w:val="24"/>
          <w:szCs w:val="24"/>
          <w:lang w:eastAsia="en-US" w:bidi="en-US"/>
        </w:rPr>
      </w:pPr>
      <w:r w:rsidRPr="00CA310C">
        <w:rPr>
          <w:rFonts w:ascii="Times New Roman" w:eastAsia="Calibri" w:hAnsi="Times New Roman" w:cs="Times New Roman"/>
          <w:bCs/>
          <w:iCs/>
          <w:w w:val="105"/>
          <w:kern w:val="28"/>
          <w:sz w:val="24"/>
          <w:szCs w:val="24"/>
          <w:lang w:eastAsia="en-US" w:bidi="en-US"/>
        </w:rPr>
        <w:t>Рисунок 1.</w:t>
      </w:r>
      <w:r>
        <w:rPr>
          <w:rFonts w:ascii="Times New Roman" w:eastAsia="Calibri" w:hAnsi="Times New Roman" w:cs="Times New Roman"/>
          <w:bCs/>
          <w:iCs/>
          <w:w w:val="105"/>
          <w:kern w:val="28"/>
          <w:sz w:val="24"/>
          <w:szCs w:val="24"/>
          <w:lang w:eastAsia="en-US" w:bidi="en-US"/>
        </w:rPr>
        <w:t>3</w:t>
      </w:r>
      <w:r w:rsidRPr="00CA310C">
        <w:rPr>
          <w:rFonts w:ascii="Times New Roman" w:eastAsia="Calibri" w:hAnsi="Times New Roman" w:cs="Times New Roman"/>
          <w:bCs/>
          <w:iCs/>
          <w:w w:val="105"/>
          <w:kern w:val="28"/>
          <w:sz w:val="24"/>
          <w:szCs w:val="24"/>
          <w:lang w:eastAsia="en-US" w:bidi="en-US"/>
        </w:rPr>
        <w:t>.</w:t>
      </w:r>
      <w:r>
        <w:rPr>
          <w:rFonts w:ascii="Times New Roman" w:eastAsia="Calibri" w:hAnsi="Times New Roman" w:cs="Times New Roman"/>
          <w:bCs/>
          <w:iCs/>
          <w:w w:val="105"/>
          <w:kern w:val="28"/>
          <w:sz w:val="24"/>
          <w:szCs w:val="24"/>
          <w:lang w:eastAsia="en-US" w:bidi="en-US"/>
        </w:rPr>
        <w:t>2</w:t>
      </w:r>
      <w:r w:rsidRPr="00CA310C">
        <w:rPr>
          <w:rFonts w:ascii="Times New Roman" w:eastAsia="Calibri" w:hAnsi="Times New Roman" w:cs="Times New Roman"/>
          <w:bCs/>
          <w:iCs/>
          <w:w w:val="105"/>
          <w:kern w:val="28"/>
          <w:sz w:val="24"/>
          <w:szCs w:val="24"/>
          <w:lang w:eastAsia="en-US" w:bidi="en-US"/>
        </w:rPr>
        <w:t xml:space="preserve"> – Резервная перемычка </w:t>
      </w:r>
      <w:r w:rsidR="00743FD9" w:rsidRPr="00743FD9">
        <w:rPr>
          <w:rFonts w:ascii="Times New Roman" w:eastAsia="Calibri" w:hAnsi="Times New Roman" w:cs="Times New Roman"/>
          <w:bCs/>
          <w:iCs/>
          <w:color w:val="0A0A0C"/>
          <w:w w:val="105"/>
          <w:sz w:val="24"/>
          <w:szCs w:val="24"/>
          <w:lang w:eastAsia="en-US" w:bidi="en-US"/>
        </w:rPr>
        <w:t>Ду159 мм ТК79 – ТК49– 120 м</w:t>
      </w:r>
      <w:r w:rsidRPr="00CA310C">
        <w:rPr>
          <w:rFonts w:ascii="Times New Roman" w:eastAsia="Calibri" w:hAnsi="Times New Roman" w:cs="Times New Roman"/>
          <w:bCs/>
          <w:iCs/>
          <w:w w:val="105"/>
          <w:kern w:val="28"/>
          <w:sz w:val="24"/>
          <w:szCs w:val="24"/>
          <w:lang w:eastAsia="en-US" w:bidi="en-US"/>
        </w:rPr>
        <w:t>.</w:t>
      </w:r>
    </w:p>
    <w:p w14:paraId="65640FF8" w14:textId="74794B20" w:rsidR="00736FF6" w:rsidRDefault="00736FF6" w:rsidP="00736FF6">
      <w:pPr>
        <w:pStyle w:val="11ff3"/>
        <w:rPr>
          <w:w w:val="105"/>
          <w:lang w:bidi="en-US"/>
        </w:rPr>
        <w:sectPr w:rsidR="00736FF6" w:rsidSect="00736FF6">
          <w:pgSz w:w="16838" w:h="11906" w:orient="landscape"/>
          <w:pgMar w:top="1701" w:right="1134" w:bottom="851" w:left="1134" w:header="454" w:footer="454" w:gutter="0"/>
          <w:cols w:space="708"/>
          <w:docGrid w:linePitch="360"/>
        </w:sectPr>
      </w:pPr>
      <w:r w:rsidRPr="00CA310C">
        <w:rPr>
          <w:w w:val="105"/>
          <w:lang w:bidi="en-US"/>
        </w:rPr>
        <w:t>Строительство резервного трубопровода позволит повысить надежность теплоснабжения для данной тепловой сети.</w:t>
      </w:r>
    </w:p>
    <w:p w14:paraId="6BEF05EA" w14:textId="77777777" w:rsidR="00DD4845" w:rsidRPr="00C109EC" w:rsidRDefault="00DD4845" w:rsidP="00DD4845">
      <w:pPr>
        <w:spacing w:after="0" w:line="360" w:lineRule="auto"/>
        <w:ind w:firstLine="709"/>
        <w:jc w:val="both"/>
        <w:rPr>
          <w:rFonts w:ascii="Times New Roman" w:eastAsia="Calibri" w:hAnsi="Times New Roman" w:cs="Times New Roman"/>
          <w:bCs/>
          <w:iCs/>
          <w:color w:val="0A0A0C"/>
          <w:sz w:val="24"/>
          <w:szCs w:val="24"/>
          <w:u w:val="single"/>
          <w:lang w:eastAsia="en-US"/>
        </w:rPr>
      </w:pPr>
      <w:r w:rsidRPr="00CA310C">
        <w:rPr>
          <w:rFonts w:ascii="Times New Roman" w:eastAsia="Calibri" w:hAnsi="Times New Roman" w:cs="Times New Roman"/>
          <w:bCs/>
          <w:iCs/>
          <w:color w:val="0A0A0C"/>
          <w:sz w:val="24"/>
          <w:szCs w:val="24"/>
          <w:u w:val="single"/>
          <w:lang w:eastAsia="en-US"/>
        </w:rPr>
        <w:lastRenderedPageBreak/>
        <w:t>Таблица 1.</w:t>
      </w:r>
      <w:r>
        <w:rPr>
          <w:rFonts w:ascii="Times New Roman" w:eastAsia="Calibri" w:hAnsi="Times New Roman" w:cs="Times New Roman"/>
          <w:bCs/>
          <w:iCs/>
          <w:color w:val="0A0A0C"/>
          <w:sz w:val="24"/>
          <w:szCs w:val="24"/>
          <w:u w:val="single"/>
          <w:lang w:eastAsia="en-US"/>
        </w:rPr>
        <w:t>3</w:t>
      </w:r>
      <w:r w:rsidRPr="00CA310C">
        <w:rPr>
          <w:rFonts w:ascii="Times New Roman" w:eastAsia="Calibri" w:hAnsi="Times New Roman" w:cs="Times New Roman"/>
          <w:bCs/>
          <w:iCs/>
          <w:color w:val="0A0A0C"/>
          <w:sz w:val="24"/>
          <w:szCs w:val="24"/>
          <w:u w:val="single"/>
          <w:lang w:eastAsia="en-US"/>
        </w:rPr>
        <w:t>.</w:t>
      </w:r>
      <w:r>
        <w:rPr>
          <w:rFonts w:ascii="Times New Roman" w:eastAsia="Calibri" w:hAnsi="Times New Roman" w:cs="Times New Roman"/>
          <w:bCs/>
          <w:iCs/>
          <w:color w:val="0A0A0C"/>
          <w:sz w:val="24"/>
          <w:szCs w:val="24"/>
          <w:u w:val="single"/>
          <w:lang w:eastAsia="en-US"/>
        </w:rPr>
        <w:t>1</w:t>
      </w:r>
      <w:r w:rsidRPr="00CA310C">
        <w:rPr>
          <w:rFonts w:ascii="Times New Roman" w:eastAsia="Calibri" w:hAnsi="Times New Roman" w:cs="Times New Roman"/>
          <w:bCs/>
          <w:iCs/>
          <w:color w:val="0A0A0C"/>
          <w:sz w:val="24"/>
          <w:szCs w:val="24"/>
          <w:u w:val="single"/>
          <w:lang w:eastAsia="en-US"/>
        </w:rPr>
        <w:t xml:space="preserve">. – </w:t>
      </w:r>
      <w:r>
        <w:rPr>
          <w:rFonts w:ascii="Times New Roman" w:eastAsia="Calibri" w:hAnsi="Times New Roman" w:cs="Times New Roman"/>
          <w:bCs/>
          <w:iCs/>
          <w:color w:val="0A0A0C"/>
          <w:sz w:val="24"/>
          <w:szCs w:val="24"/>
          <w:u w:val="single"/>
          <w:lang w:eastAsia="en-US"/>
        </w:rPr>
        <w:t>Гидравлический расчет системы теплоснабжения с учетом резервного трубопровода</w:t>
      </w:r>
    </w:p>
    <w:tbl>
      <w:tblPr>
        <w:tblW w:w="4411" w:type="pct"/>
        <w:tblLook w:val="04A0" w:firstRow="1" w:lastRow="0" w:firstColumn="1" w:lastColumn="0" w:noHBand="0" w:noVBand="1"/>
      </w:tblPr>
      <w:tblGrid>
        <w:gridCol w:w="1312"/>
        <w:gridCol w:w="1311"/>
        <w:gridCol w:w="831"/>
        <w:gridCol w:w="1439"/>
        <w:gridCol w:w="1439"/>
        <w:gridCol w:w="1356"/>
        <w:gridCol w:w="961"/>
        <w:gridCol w:w="1159"/>
        <w:gridCol w:w="1296"/>
        <w:gridCol w:w="1296"/>
        <w:gridCol w:w="1080"/>
        <w:gridCol w:w="1080"/>
      </w:tblGrid>
      <w:tr w:rsidR="00736FF6" w:rsidRPr="00736FF6" w14:paraId="687DA8DC" w14:textId="77777777" w:rsidTr="00736FF6">
        <w:trPr>
          <w:trHeight w:val="20"/>
          <w:tblHeader/>
        </w:trPr>
        <w:tc>
          <w:tcPr>
            <w:tcW w:w="450"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5E7F756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Наименование начала участка</w:t>
            </w:r>
          </w:p>
        </w:tc>
        <w:tc>
          <w:tcPr>
            <w:tcW w:w="450" w:type="pct"/>
            <w:tcBorders>
              <w:top w:val="single" w:sz="4" w:space="0" w:color="000000"/>
              <w:left w:val="nil"/>
              <w:bottom w:val="single" w:sz="4" w:space="0" w:color="000000"/>
              <w:right w:val="single" w:sz="4" w:space="0" w:color="000000"/>
            </w:tcBorders>
            <w:shd w:val="clear" w:color="000000" w:fill="FFFFFF"/>
            <w:vAlign w:val="center"/>
            <w:hideMark/>
          </w:tcPr>
          <w:p w14:paraId="5AC8045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Наименование конца участка</w:t>
            </w:r>
          </w:p>
        </w:tc>
        <w:tc>
          <w:tcPr>
            <w:tcW w:w="290" w:type="pct"/>
            <w:tcBorders>
              <w:top w:val="single" w:sz="4" w:space="0" w:color="000000"/>
              <w:left w:val="nil"/>
              <w:bottom w:val="single" w:sz="4" w:space="0" w:color="000000"/>
              <w:right w:val="single" w:sz="4" w:space="0" w:color="000000"/>
            </w:tcBorders>
            <w:shd w:val="clear" w:color="000000" w:fill="FFFFFF"/>
            <w:vAlign w:val="center"/>
            <w:hideMark/>
          </w:tcPr>
          <w:p w14:paraId="465AD36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Длина участка, м</w:t>
            </w:r>
          </w:p>
        </w:tc>
        <w:tc>
          <w:tcPr>
            <w:tcW w:w="492" w:type="pct"/>
            <w:tcBorders>
              <w:top w:val="single" w:sz="4" w:space="0" w:color="000000"/>
              <w:left w:val="nil"/>
              <w:bottom w:val="single" w:sz="4" w:space="0" w:color="000000"/>
              <w:right w:val="single" w:sz="4" w:space="0" w:color="000000"/>
            </w:tcBorders>
            <w:shd w:val="clear" w:color="000000" w:fill="FFFFFF"/>
            <w:vAlign w:val="center"/>
            <w:hideMark/>
          </w:tcPr>
          <w:p w14:paraId="256DA5F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Время восстановления, ч</w:t>
            </w:r>
          </w:p>
        </w:tc>
        <w:tc>
          <w:tcPr>
            <w:tcW w:w="492" w:type="pct"/>
            <w:tcBorders>
              <w:top w:val="single" w:sz="4" w:space="0" w:color="000000"/>
              <w:left w:val="nil"/>
              <w:bottom w:val="single" w:sz="4" w:space="0" w:color="000000"/>
              <w:right w:val="single" w:sz="4" w:space="0" w:color="000000"/>
            </w:tcBorders>
            <w:shd w:val="clear" w:color="000000" w:fill="FFFFFF"/>
            <w:vAlign w:val="center"/>
            <w:hideMark/>
          </w:tcPr>
          <w:p w14:paraId="7A848C0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Интенсивность восстановления, 1/ч</w:t>
            </w:r>
          </w:p>
        </w:tc>
        <w:tc>
          <w:tcPr>
            <w:tcW w:w="464" w:type="pct"/>
            <w:tcBorders>
              <w:top w:val="single" w:sz="4" w:space="0" w:color="000000"/>
              <w:left w:val="nil"/>
              <w:bottom w:val="single" w:sz="4" w:space="0" w:color="000000"/>
              <w:right w:val="single" w:sz="4" w:space="0" w:color="000000"/>
            </w:tcBorders>
            <w:shd w:val="clear" w:color="000000" w:fill="FFFFFF"/>
            <w:vAlign w:val="center"/>
            <w:hideMark/>
          </w:tcPr>
          <w:p w14:paraId="49FCFB8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Интенсивность отказов, 1/(км*ч)</w:t>
            </w:r>
          </w:p>
        </w:tc>
        <w:tc>
          <w:tcPr>
            <w:tcW w:w="332" w:type="pct"/>
            <w:tcBorders>
              <w:top w:val="single" w:sz="4" w:space="0" w:color="000000"/>
              <w:left w:val="nil"/>
              <w:bottom w:val="single" w:sz="4" w:space="0" w:color="000000"/>
              <w:right w:val="single" w:sz="4" w:space="0" w:color="000000"/>
            </w:tcBorders>
            <w:shd w:val="clear" w:color="000000" w:fill="FFFFFF"/>
            <w:vAlign w:val="center"/>
            <w:hideMark/>
          </w:tcPr>
          <w:p w14:paraId="094B38C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Поток отказов, 1/ч</w:t>
            </w:r>
          </w:p>
        </w:tc>
        <w:tc>
          <w:tcPr>
            <w:tcW w:w="399" w:type="pct"/>
            <w:tcBorders>
              <w:top w:val="single" w:sz="4" w:space="0" w:color="000000"/>
              <w:left w:val="nil"/>
              <w:bottom w:val="single" w:sz="4" w:space="0" w:color="000000"/>
              <w:right w:val="single" w:sz="4" w:space="0" w:color="000000"/>
            </w:tcBorders>
            <w:shd w:val="clear" w:color="000000" w:fill="FFFFFF"/>
            <w:vAlign w:val="center"/>
            <w:hideMark/>
          </w:tcPr>
          <w:p w14:paraId="25CCE02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Вероятность отказа</w:t>
            </w:r>
          </w:p>
        </w:tc>
        <w:tc>
          <w:tcPr>
            <w:tcW w:w="444" w:type="pct"/>
            <w:tcBorders>
              <w:top w:val="single" w:sz="4" w:space="0" w:color="000000"/>
              <w:left w:val="nil"/>
              <w:bottom w:val="single" w:sz="4" w:space="0" w:color="000000"/>
              <w:right w:val="single" w:sz="4" w:space="0" w:color="000000"/>
            </w:tcBorders>
            <w:shd w:val="clear" w:color="000000" w:fill="FFFFFF"/>
            <w:vAlign w:val="center"/>
            <w:hideMark/>
          </w:tcPr>
          <w:p w14:paraId="3FBF760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Расход воды в подающем трубопроводе, т/ч</w:t>
            </w:r>
          </w:p>
        </w:tc>
        <w:tc>
          <w:tcPr>
            <w:tcW w:w="444" w:type="pct"/>
            <w:tcBorders>
              <w:top w:val="single" w:sz="4" w:space="0" w:color="000000"/>
              <w:left w:val="nil"/>
              <w:bottom w:val="single" w:sz="4" w:space="0" w:color="000000"/>
              <w:right w:val="single" w:sz="4" w:space="0" w:color="000000"/>
            </w:tcBorders>
            <w:shd w:val="clear" w:color="000000" w:fill="FFFFFF"/>
            <w:vAlign w:val="center"/>
            <w:hideMark/>
          </w:tcPr>
          <w:p w14:paraId="2F1EF5A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Расход воды в обратном трубопроводе, т/ч</w:t>
            </w:r>
          </w:p>
        </w:tc>
        <w:tc>
          <w:tcPr>
            <w:tcW w:w="372" w:type="pct"/>
            <w:tcBorders>
              <w:top w:val="single" w:sz="4" w:space="0" w:color="000000"/>
              <w:left w:val="nil"/>
              <w:bottom w:val="single" w:sz="4" w:space="0" w:color="000000"/>
              <w:right w:val="single" w:sz="4" w:space="0" w:color="000000"/>
            </w:tcBorders>
            <w:shd w:val="clear" w:color="000000" w:fill="FFFFFF"/>
            <w:vAlign w:val="center"/>
            <w:hideMark/>
          </w:tcPr>
          <w:p w14:paraId="7C8A421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Число Рейнольдса на подающем</w:t>
            </w:r>
          </w:p>
        </w:tc>
        <w:tc>
          <w:tcPr>
            <w:tcW w:w="372" w:type="pct"/>
            <w:tcBorders>
              <w:top w:val="single" w:sz="4" w:space="0" w:color="000000"/>
              <w:left w:val="nil"/>
              <w:bottom w:val="single" w:sz="4" w:space="0" w:color="000000"/>
              <w:right w:val="single" w:sz="4" w:space="0" w:color="000000"/>
            </w:tcBorders>
            <w:shd w:val="clear" w:color="000000" w:fill="FFFFFF"/>
            <w:vAlign w:val="center"/>
            <w:hideMark/>
          </w:tcPr>
          <w:p w14:paraId="5F15F5A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Число Рейнольдса на обратном</w:t>
            </w:r>
          </w:p>
        </w:tc>
      </w:tr>
      <w:tr w:rsidR="00736FF6" w:rsidRPr="00736FF6" w14:paraId="06BDD463"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37C3EBAB" w14:textId="5D7DD4C4"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450" w:type="pct"/>
            <w:tcBorders>
              <w:top w:val="nil"/>
              <w:left w:val="nil"/>
              <w:bottom w:val="single" w:sz="4" w:space="0" w:color="000000"/>
              <w:right w:val="single" w:sz="4" w:space="0" w:color="000000"/>
            </w:tcBorders>
            <w:shd w:val="clear" w:color="000000" w:fill="FFFFFF"/>
            <w:vAlign w:val="center"/>
            <w:hideMark/>
          </w:tcPr>
          <w:p w14:paraId="7234E09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ТК-36</w:t>
            </w:r>
          </w:p>
        </w:tc>
        <w:tc>
          <w:tcPr>
            <w:tcW w:w="290" w:type="pct"/>
            <w:tcBorders>
              <w:top w:val="nil"/>
              <w:left w:val="nil"/>
              <w:bottom w:val="single" w:sz="4" w:space="0" w:color="000000"/>
              <w:right w:val="single" w:sz="4" w:space="0" w:color="000000"/>
            </w:tcBorders>
            <w:shd w:val="clear" w:color="000000" w:fill="FFFFFF"/>
            <w:vAlign w:val="center"/>
            <w:hideMark/>
          </w:tcPr>
          <w:p w14:paraId="719959D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44,46</w:t>
            </w:r>
          </w:p>
        </w:tc>
        <w:tc>
          <w:tcPr>
            <w:tcW w:w="492" w:type="pct"/>
            <w:tcBorders>
              <w:top w:val="nil"/>
              <w:left w:val="nil"/>
              <w:bottom w:val="single" w:sz="4" w:space="0" w:color="000000"/>
              <w:right w:val="single" w:sz="4" w:space="0" w:color="000000"/>
            </w:tcBorders>
            <w:shd w:val="clear" w:color="000000" w:fill="FFFFFF"/>
            <w:vAlign w:val="center"/>
            <w:hideMark/>
          </w:tcPr>
          <w:p w14:paraId="2318B4D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9,563077</w:t>
            </w:r>
          </w:p>
        </w:tc>
        <w:tc>
          <w:tcPr>
            <w:tcW w:w="492" w:type="pct"/>
            <w:tcBorders>
              <w:top w:val="nil"/>
              <w:left w:val="nil"/>
              <w:bottom w:val="single" w:sz="4" w:space="0" w:color="000000"/>
              <w:right w:val="single" w:sz="4" w:space="0" w:color="000000"/>
            </w:tcBorders>
            <w:shd w:val="clear" w:color="000000" w:fill="FFFFFF"/>
            <w:vAlign w:val="center"/>
            <w:hideMark/>
          </w:tcPr>
          <w:p w14:paraId="05DF9D2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0,104569</w:t>
            </w:r>
          </w:p>
        </w:tc>
        <w:tc>
          <w:tcPr>
            <w:tcW w:w="464" w:type="pct"/>
            <w:tcBorders>
              <w:top w:val="nil"/>
              <w:left w:val="nil"/>
              <w:bottom w:val="single" w:sz="4" w:space="0" w:color="000000"/>
              <w:right w:val="single" w:sz="4" w:space="0" w:color="000000"/>
            </w:tcBorders>
            <w:shd w:val="clear" w:color="000000" w:fill="FFFFFF"/>
            <w:vAlign w:val="center"/>
            <w:hideMark/>
          </w:tcPr>
          <w:p w14:paraId="6E9D190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1BD68B1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0,7114096</w:t>
            </w:r>
          </w:p>
        </w:tc>
        <w:tc>
          <w:tcPr>
            <w:tcW w:w="399" w:type="pct"/>
            <w:tcBorders>
              <w:top w:val="nil"/>
              <w:left w:val="nil"/>
              <w:bottom w:val="single" w:sz="4" w:space="0" w:color="000000"/>
              <w:right w:val="single" w:sz="4" w:space="0" w:color="000000"/>
            </w:tcBorders>
            <w:shd w:val="clear" w:color="000000" w:fill="FFFFFF"/>
            <w:vAlign w:val="center"/>
            <w:hideMark/>
          </w:tcPr>
          <w:p w14:paraId="10A2F84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0,0355189</w:t>
            </w:r>
          </w:p>
        </w:tc>
        <w:tc>
          <w:tcPr>
            <w:tcW w:w="444" w:type="pct"/>
            <w:tcBorders>
              <w:top w:val="nil"/>
              <w:left w:val="nil"/>
              <w:bottom w:val="single" w:sz="4" w:space="0" w:color="000000"/>
              <w:right w:val="single" w:sz="4" w:space="0" w:color="000000"/>
            </w:tcBorders>
            <w:shd w:val="clear" w:color="000000" w:fill="FFFFFF"/>
            <w:vAlign w:val="center"/>
            <w:hideMark/>
          </w:tcPr>
          <w:p w14:paraId="571C80F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7,80</w:t>
            </w:r>
          </w:p>
        </w:tc>
        <w:tc>
          <w:tcPr>
            <w:tcW w:w="444" w:type="pct"/>
            <w:tcBorders>
              <w:top w:val="nil"/>
              <w:left w:val="nil"/>
              <w:bottom w:val="single" w:sz="4" w:space="0" w:color="000000"/>
              <w:right w:val="single" w:sz="4" w:space="0" w:color="000000"/>
            </w:tcBorders>
            <w:shd w:val="clear" w:color="000000" w:fill="FFFFFF"/>
            <w:vAlign w:val="center"/>
            <w:hideMark/>
          </w:tcPr>
          <w:p w14:paraId="7B8D034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-7,80</w:t>
            </w:r>
          </w:p>
        </w:tc>
        <w:tc>
          <w:tcPr>
            <w:tcW w:w="372" w:type="pct"/>
            <w:tcBorders>
              <w:top w:val="nil"/>
              <w:left w:val="nil"/>
              <w:bottom w:val="single" w:sz="4" w:space="0" w:color="000000"/>
              <w:right w:val="single" w:sz="4" w:space="0" w:color="000000"/>
            </w:tcBorders>
            <w:shd w:val="clear" w:color="000000" w:fill="FFFFFF"/>
            <w:vAlign w:val="center"/>
            <w:hideMark/>
          </w:tcPr>
          <w:p w14:paraId="5FC5DFC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41724,70</w:t>
            </w:r>
          </w:p>
        </w:tc>
        <w:tc>
          <w:tcPr>
            <w:tcW w:w="372" w:type="pct"/>
            <w:tcBorders>
              <w:top w:val="nil"/>
              <w:left w:val="nil"/>
              <w:bottom w:val="single" w:sz="4" w:space="0" w:color="000000"/>
              <w:right w:val="single" w:sz="4" w:space="0" w:color="000000"/>
            </w:tcBorders>
            <w:shd w:val="clear" w:color="000000" w:fill="FFFFFF"/>
            <w:vAlign w:val="center"/>
            <w:hideMark/>
          </w:tcPr>
          <w:p w14:paraId="452710D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41724,70</w:t>
            </w:r>
          </w:p>
        </w:tc>
      </w:tr>
      <w:tr w:rsidR="00736FF6" w:rsidRPr="00736FF6" w14:paraId="4DCB7258"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3B8989F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ТК-36</w:t>
            </w:r>
          </w:p>
        </w:tc>
        <w:tc>
          <w:tcPr>
            <w:tcW w:w="450" w:type="pct"/>
            <w:tcBorders>
              <w:top w:val="nil"/>
              <w:left w:val="nil"/>
              <w:bottom w:val="single" w:sz="4" w:space="0" w:color="000000"/>
              <w:right w:val="single" w:sz="4" w:space="0" w:color="000000"/>
            </w:tcBorders>
            <w:shd w:val="clear" w:color="000000" w:fill="FFFFFF"/>
            <w:vAlign w:val="center"/>
            <w:hideMark/>
          </w:tcPr>
          <w:p w14:paraId="267FBFA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ТК-39</w:t>
            </w:r>
          </w:p>
        </w:tc>
        <w:tc>
          <w:tcPr>
            <w:tcW w:w="290" w:type="pct"/>
            <w:tcBorders>
              <w:top w:val="nil"/>
              <w:left w:val="nil"/>
              <w:bottom w:val="single" w:sz="4" w:space="0" w:color="000000"/>
              <w:right w:val="single" w:sz="4" w:space="0" w:color="000000"/>
            </w:tcBorders>
            <w:shd w:val="clear" w:color="000000" w:fill="FFFFFF"/>
            <w:vAlign w:val="center"/>
            <w:hideMark/>
          </w:tcPr>
          <w:p w14:paraId="0DE900A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15,06</w:t>
            </w:r>
          </w:p>
        </w:tc>
        <w:tc>
          <w:tcPr>
            <w:tcW w:w="492" w:type="pct"/>
            <w:tcBorders>
              <w:top w:val="nil"/>
              <w:left w:val="nil"/>
              <w:bottom w:val="single" w:sz="4" w:space="0" w:color="000000"/>
              <w:right w:val="single" w:sz="4" w:space="0" w:color="000000"/>
            </w:tcBorders>
            <w:shd w:val="clear" w:color="000000" w:fill="FFFFFF"/>
            <w:vAlign w:val="center"/>
            <w:hideMark/>
          </w:tcPr>
          <w:p w14:paraId="3EC9DD7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9,563077</w:t>
            </w:r>
          </w:p>
        </w:tc>
        <w:tc>
          <w:tcPr>
            <w:tcW w:w="492" w:type="pct"/>
            <w:tcBorders>
              <w:top w:val="nil"/>
              <w:left w:val="nil"/>
              <w:bottom w:val="single" w:sz="4" w:space="0" w:color="000000"/>
              <w:right w:val="single" w:sz="4" w:space="0" w:color="000000"/>
            </w:tcBorders>
            <w:shd w:val="clear" w:color="000000" w:fill="FFFFFF"/>
            <w:vAlign w:val="center"/>
            <w:hideMark/>
          </w:tcPr>
          <w:p w14:paraId="61428BF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0,104569</w:t>
            </w:r>
          </w:p>
        </w:tc>
        <w:tc>
          <w:tcPr>
            <w:tcW w:w="464" w:type="pct"/>
            <w:tcBorders>
              <w:top w:val="nil"/>
              <w:left w:val="nil"/>
              <w:bottom w:val="single" w:sz="4" w:space="0" w:color="000000"/>
              <w:right w:val="single" w:sz="4" w:space="0" w:color="000000"/>
            </w:tcBorders>
            <w:shd w:val="clear" w:color="000000" w:fill="FFFFFF"/>
            <w:vAlign w:val="center"/>
            <w:hideMark/>
          </w:tcPr>
          <w:p w14:paraId="5100DCE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928212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0,2410320</w:t>
            </w:r>
          </w:p>
        </w:tc>
        <w:tc>
          <w:tcPr>
            <w:tcW w:w="399" w:type="pct"/>
            <w:tcBorders>
              <w:top w:val="nil"/>
              <w:left w:val="nil"/>
              <w:bottom w:val="single" w:sz="4" w:space="0" w:color="000000"/>
              <w:right w:val="single" w:sz="4" w:space="0" w:color="000000"/>
            </w:tcBorders>
            <w:shd w:val="clear" w:color="000000" w:fill="FFFFFF"/>
            <w:vAlign w:val="center"/>
            <w:hideMark/>
          </w:tcPr>
          <w:p w14:paraId="038D943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0,0120341</w:t>
            </w:r>
          </w:p>
        </w:tc>
        <w:tc>
          <w:tcPr>
            <w:tcW w:w="444" w:type="pct"/>
            <w:tcBorders>
              <w:top w:val="nil"/>
              <w:left w:val="nil"/>
              <w:bottom w:val="single" w:sz="4" w:space="0" w:color="000000"/>
              <w:right w:val="single" w:sz="4" w:space="0" w:color="000000"/>
            </w:tcBorders>
            <w:shd w:val="clear" w:color="000000" w:fill="FFFFFF"/>
            <w:vAlign w:val="center"/>
            <w:hideMark/>
          </w:tcPr>
          <w:p w14:paraId="697BC5C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7,80</w:t>
            </w:r>
          </w:p>
        </w:tc>
        <w:tc>
          <w:tcPr>
            <w:tcW w:w="444" w:type="pct"/>
            <w:tcBorders>
              <w:top w:val="nil"/>
              <w:left w:val="nil"/>
              <w:bottom w:val="single" w:sz="4" w:space="0" w:color="000000"/>
              <w:right w:val="single" w:sz="4" w:space="0" w:color="000000"/>
            </w:tcBorders>
            <w:shd w:val="clear" w:color="000000" w:fill="FFFFFF"/>
            <w:vAlign w:val="center"/>
            <w:hideMark/>
          </w:tcPr>
          <w:p w14:paraId="4C5FBEF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-7,80</w:t>
            </w:r>
          </w:p>
        </w:tc>
        <w:tc>
          <w:tcPr>
            <w:tcW w:w="372" w:type="pct"/>
            <w:tcBorders>
              <w:top w:val="nil"/>
              <w:left w:val="nil"/>
              <w:bottom w:val="single" w:sz="4" w:space="0" w:color="000000"/>
              <w:right w:val="single" w:sz="4" w:space="0" w:color="000000"/>
            </w:tcBorders>
            <w:shd w:val="clear" w:color="000000" w:fill="FFFFFF"/>
            <w:vAlign w:val="center"/>
            <w:hideMark/>
          </w:tcPr>
          <w:p w14:paraId="0A6CECA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41724,70</w:t>
            </w:r>
          </w:p>
        </w:tc>
        <w:tc>
          <w:tcPr>
            <w:tcW w:w="372" w:type="pct"/>
            <w:tcBorders>
              <w:top w:val="nil"/>
              <w:left w:val="nil"/>
              <w:bottom w:val="single" w:sz="4" w:space="0" w:color="000000"/>
              <w:right w:val="single" w:sz="4" w:space="0" w:color="000000"/>
            </w:tcBorders>
            <w:shd w:val="clear" w:color="000000" w:fill="FFFFFF"/>
            <w:vAlign w:val="center"/>
            <w:hideMark/>
          </w:tcPr>
          <w:p w14:paraId="0FBFD7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41724,70</w:t>
            </w:r>
          </w:p>
        </w:tc>
      </w:tr>
      <w:tr w:rsidR="00736FF6" w:rsidRPr="00736FF6" w14:paraId="0E342529"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0EE6C3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ТК-39</w:t>
            </w:r>
          </w:p>
        </w:tc>
        <w:tc>
          <w:tcPr>
            <w:tcW w:w="450" w:type="pct"/>
            <w:tcBorders>
              <w:top w:val="nil"/>
              <w:left w:val="nil"/>
              <w:bottom w:val="single" w:sz="4" w:space="0" w:color="000000"/>
              <w:right w:val="single" w:sz="4" w:space="0" w:color="000000"/>
            </w:tcBorders>
            <w:shd w:val="clear" w:color="000000" w:fill="FFFFFF"/>
            <w:vAlign w:val="center"/>
            <w:hideMark/>
          </w:tcPr>
          <w:p w14:paraId="25BB4AEF" w14:textId="3F584B0E"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1D36867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71,67</w:t>
            </w:r>
          </w:p>
        </w:tc>
        <w:tc>
          <w:tcPr>
            <w:tcW w:w="492" w:type="pct"/>
            <w:tcBorders>
              <w:top w:val="nil"/>
              <w:left w:val="nil"/>
              <w:bottom w:val="single" w:sz="4" w:space="0" w:color="000000"/>
              <w:right w:val="single" w:sz="4" w:space="0" w:color="000000"/>
            </w:tcBorders>
            <w:shd w:val="clear" w:color="000000" w:fill="FFFFFF"/>
            <w:vAlign w:val="center"/>
            <w:hideMark/>
          </w:tcPr>
          <w:p w14:paraId="4FD0922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7,063248</w:t>
            </w:r>
          </w:p>
        </w:tc>
        <w:tc>
          <w:tcPr>
            <w:tcW w:w="492" w:type="pct"/>
            <w:tcBorders>
              <w:top w:val="nil"/>
              <w:left w:val="nil"/>
              <w:bottom w:val="single" w:sz="4" w:space="0" w:color="000000"/>
              <w:right w:val="single" w:sz="4" w:space="0" w:color="000000"/>
            </w:tcBorders>
            <w:shd w:val="clear" w:color="000000" w:fill="FFFFFF"/>
            <w:vAlign w:val="center"/>
            <w:hideMark/>
          </w:tcPr>
          <w:p w14:paraId="0F842B6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0,141578</w:t>
            </w:r>
          </w:p>
        </w:tc>
        <w:tc>
          <w:tcPr>
            <w:tcW w:w="464" w:type="pct"/>
            <w:tcBorders>
              <w:top w:val="nil"/>
              <w:left w:val="nil"/>
              <w:bottom w:val="single" w:sz="4" w:space="0" w:color="000000"/>
              <w:right w:val="single" w:sz="4" w:space="0" w:color="000000"/>
            </w:tcBorders>
            <w:shd w:val="clear" w:color="000000" w:fill="FFFFFF"/>
            <w:vAlign w:val="center"/>
            <w:hideMark/>
          </w:tcPr>
          <w:p w14:paraId="5C82CA1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08FB7D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1,1467280</w:t>
            </w:r>
          </w:p>
        </w:tc>
        <w:tc>
          <w:tcPr>
            <w:tcW w:w="399" w:type="pct"/>
            <w:tcBorders>
              <w:top w:val="nil"/>
              <w:left w:val="nil"/>
              <w:bottom w:val="single" w:sz="4" w:space="0" w:color="000000"/>
              <w:right w:val="single" w:sz="4" w:space="0" w:color="000000"/>
            </w:tcBorders>
            <w:shd w:val="clear" w:color="000000" w:fill="FFFFFF"/>
            <w:vAlign w:val="center"/>
            <w:hideMark/>
          </w:tcPr>
          <w:p w14:paraId="448D552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0,0422871</w:t>
            </w:r>
          </w:p>
        </w:tc>
        <w:tc>
          <w:tcPr>
            <w:tcW w:w="444" w:type="pct"/>
            <w:tcBorders>
              <w:top w:val="nil"/>
              <w:left w:val="nil"/>
              <w:bottom w:val="single" w:sz="4" w:space="0" w:color="000000"/>
              <w:right w:val="single" w:sz="4" w:space="0" w:color="000000"/>
            </w:tcBorders>
            <w:shd w:val="clear" w:color="000000" w:fill="FFFFFF"/>
            <w:vAlign w:val="center"/>
            <w:hideMark/>
          </w:tcPr>
          <w:p w14:paraId="7D08980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4DBD1CB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6318E8F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4DAD58C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23BF5B29"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01825F5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ТК-39</w:t>
            </w:r>
          </w:p>
        </w:tc>
        <w:tc>
          <w:tcPr>
            <w:tcW w:w="450" w:type="pct"/>
            <w:tcBorders>
              <w:top w:val="nil"/>
              <w:left w:val="nil"/>
              <w:bottom w:val="single" w:sz="4" w:space="0" w:color="000000"/>
              <w:right w:val="single" w:sz="4" w:space="0" w:color="000000"/>
            </w:tcBorders>
            <w:shd w:val="clear" w:color="000000" w:fill="FFFFFF"/>
            <w:vAlign w:val="center"/>
            <w:hideMark/>
          </w:tcPr>
          <w:p w14:paraId="018FCD4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ТК-40</w:t>
            </w:r>
          </w:p>
        </w:tc>
        <w:tc>
          <w:tcPr>
            <w:tcW w:w="290" w:type="pct"/>
            <w:tcBorders>
              <w:top w:val="nil"/>
              <w:left w:val="nil"/>
              <w:bottom w:val="single" w:sz="4" w:space="0" w:color="000000"/>
              <w:right w:val="single" w:sz="4" w:space="0" w:color="000000"/>
            </w:tcBorders>
            <w:shd w:val="clear" w:color="000000" w:fill="FFFFFF"/>
            <w:vAlign w:val="center"/>
            <w:hideMark/>
          </w:tcPr>
          <w:p w14:paraId="04C37D6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24,19</w:t>
            </w:r>
          </w:p>
        </w:tc>
        <w:tc>
          <w:tcPr>
            <w:tcW w:w="492" w:type="pct"/>
            <w:tcBorders>
              <w:top w:val="nil"/>
              <w:left w:val="nil"/>
              <w:bottom w:val="single" w:sz="4" w:space="0" w:color="000000"/>
              <w:right w:val="single" w:sz="4" w:space="0" w:color="000000"/>
            </w:tcBorders>
            <w:shd w:val="clear" w:color="000000" w:fill="FFFFFF"/>
            <w:vAlign w:val="center"/>
            <w:hideMark/>
          </w:tcPr>
          <w:p w14:paraId="5AAFB95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7,063248</w:t>
            </w:r>
          </w:p>
        </w:tc>
        <w:tc>
          <w:tcPr>
            <w:tcW w:w="492" w:type="pct"/>
            <w:tcBorders>
              <w:top w:val="nil"/>
              <w:left w:val="nil"/>
              <w:bottom w:val="single" w:sz="4" w:space="0" w:color="000000"/>
              <w:right w:val="single" w:sz="4" w:space="0" w:color="000000"/>
            </w:tcBorders>
            <w:shd w:val="clear" w:color="000000" w:fill="FFFFFF"/>
            <w:vAlign w:val="center"/>
            <w:hideMark/>
          </w:tcPr>
          <w:p w14:paraId="2267128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0,141578</w:t>
            </w:r>
          </w:p>
        </w:tc>
        <w:tc>
          <w:tcPr>
            <w:tcW w:w="464" w:type="pct"/>
            <w:tcBorders>
              <w:top w:val="nil"/>
              <w:left w:val="nil"/>
              <w:bottom w:val="single" w:sz="4" w:space="0" w:color="000000"/>
              <w:right w:val="single" w:sz="4" w:space="0" w:color="000000"/>
            </w:tcBorders>
            <w:shd w:val="clear" w:color="000000" w:fill="FFFFFF"/>
            <w:vAlign w:val="center"/>
            <w:hideMark/>
          </w:tcPr>
          <w:p w14:paraId="673E9B6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67DDDBB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0,3871120</w:t>
            </w:r>
          </w:p>
        </w:tc>
        <w:tc>
          <w:tcPr>
            <w:tcW w:w="399" w:type="pct"/>
            <w:tcBorders>
              <w:top w:val="nil"/>
              <w:left w:val="nil"/>
              <w:bottom w:val="single" w:sz="4" w:space="0" w:color="000000"/>
              <w:right w:val="single" w:sz="4" w:space="0" w:color="000000"/>
            </w:tcBorders>
            <w:shd w:val="clear" w:color="000000" w:fill="FFFFFF"/>
            <w:vAlign w:val="center"/>
            <w:hideMark/>
          </w:tcPr>
          <w:p w14:paraId="45431F5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0,0142753</w:t>
            </w:r>
          </w:p>
        </w:tc>
        <w:tc>
          <w:tcPr>
            <w:tcW w:w="444" w:type="pct"/>
            <w:tcBorders>
              <w:top w:val="nil"/>
              <w:left w:val="nil"/>
              <w:bottom w:val="single" w:sz="4" w:space="0" w:color="000000"/>
              <w:right w:val="single" w:sz="4" w:space="0" w:color="000000"/>
            </w:tcBorders>
            <w:shd w:val="clear" w:color="000000" w:fill="FFFFFF"/>
            <w:vAlign w:val="center"/>
            <w:hideMark/>
          </w:tcPr>
          <w:p w14:paraId="3B167CB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7,20</w:t>
            </w:r>
          </w:p>
        </w:tc>
        <w:tc>
          <w:tcPr>
            <w:tcW w:w="444" w:type="pct"/>
            <w:tcBorders>
              <w:top w:val="nil"/>
              <w:left w:val="nil"/>
              <w:bottom w:val="single" w:sz="4" w:space="0" w:color="000000"/>
              <w:right w:val="single" w:sz="4" w:space="0" w:color="000000"/>
            </w:tcBorders>
            <w:shd w:val="clear" w:color="000000" w:fill="FFFFFF"/>
            <w:vAlign w:val="center"/>
            <w:hideMark/>
          </w:tcPr>
          <w:p w14:paraId="68BA403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-7,20</w:t>
            </w:r>
          </w:p>
        </w:tc>
        <w:tc>
          <w:tcPr>
            <w:tcW w:w="372" w:type="pct"/>
            <w:tcBorders>
              <w:top w:val="nil"/>
              <w:left w:val="nil"/>
              <w:bottom w:val="single" w:sz="4" w:space="0" w:color="000000"/>
              <w:right w:val="single" w:sz="4" w:space="0" w:color="000000"/>
            </w:tcBorders>
            <w:shd w:val="clear" w:color="000000" w:fill="FFFFFF"/>
            <w:vAlign w:val="center"/>
            <w:hideMark/>
          </w:tcPr>
          <w:p w14:paraId="4B49E17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38515,10</w:t>
            </w:r>
          </w:p>
        </w:tc>
        <w:tc>
          <w:tcPr>
            <w:tcW w:w="372" w:type="pct"/>
            <w:tcBorders>
              <w:top w:val="nil"/>
              <w:left w:val="nil"/>
              <w:bottom w:val="single" w:sz="4" w:space="0" w:color="000000"/>
              <w:right w:val="single" w:sz="4" w:space="0" w:color="000000"/>
            </w:tcBorders>
            <w:shd w:val="clear" w:color="000000" w:fill="FFFFFF"/>
            <w:vAlign w:val="center"/>
            <w:hideMark/>
          </w:tcPr>
          <w:p w14:paraId="6C5C15D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38515,10</w:t>
            </w:r>
          </w:p>
        </w:tc>
      </w:tr>
      <w:tr w:rsidR="00736FF6" w:rsidRPr="00736FF6" w14:paraId="55A21927"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7F18FD3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ТК-40</w:t>
            </w:r>
          </w:p>
        </w:tc>
        <w:tc>
          <w:tcPr>
            <w:tcW w:w="450" w:type="pct"/>
            <w:tcBorders>
              <w:top w:val="nil"/>
              <w:left w:val="nil"/>
              <w:bottom w:val="single" w:sz="4" w:space="0" w:color="000000"/>
              <w:right w:val="single" w:sz="4" w:space="0" w:color="000000"/>
            </w:tcBorders>
            <w:shd w:val="clear" w:color="000000" w:fill="FFFFFF"/>
            <w:vAlign w:val="center"/>
            <w:hideMark/>
          </w:tcPr>
          <w:p w14:paraId="7CB8536B" w14:textId="3944287C"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466521B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36,15</w:t>
            </w:r>
          </w:p>
        </w:tc>
        <w:tc>
          <w:tcPr>
            <w:tcW w:w="492" w:type="pct"/>
            <w:tcBorders>
              <w:top w:val="nil"/>
              <w:left w:val="nil"/>
              <w:bottom w:val="single" w:sz="4" w:space="0" w:color="000000"/>
              <w:right w:val="single" w:sz="4" w:space="0" w:color="000000"/>
            </w:tcBorders>
            <w:shd w:val="clear" w:color="000000" w:fill="FFFFFF"/>
            <w:vAlign w:val="center"/>
            <w:hideMark/>
          </w:tcPr>
          <w:p w14:paraId="30CA337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7,063248</w:t>
            </w:r>
          </w:p>
        </w:tc>
        <w:tc>
          <w:tcPr>
            <w:tcW w:w="492" w:type="pct"/>
            <w:tcBorders>
              <w:top w:val="nil"/>
              <w:left w:val="nil"/>
              <w:bottom w:val="single" w:sz="4" w:space="0" w:color="000000"/>
              <w:right w:val="single" w:sz="4" w:space="0" w:color="000000"/>
            </w:tcBorders>
            <w:shd w:val="clear" w:color="000000" w:fill="FFFFFF"/>
            <w:vAlign w:val="center"/>
            <w:hideMark/>
          </w:tcPr>
          <w:p w14:paraId="5825C7A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0,141578</w:t>
            </w:r>
          </w:p>
        </w:tc>
        <w:tc>
          <w:tcPr>
            <w:tcW w:w="464" w:type="pct"/>
            <w:tcBorders>
              <w:top w:val="nil"/>
              <w:left w:val="nil"/>
              <w:bottom w:val="single" w:sz="4" w:space="0" w:color="000000"/>
              <w:right w:val="single" w:sz="4" w:space="0" w:color="000000"/>
            </w:tcBorders>
            <w:shd w:val="clear" w:color="000000" w:fill="FFFFFF"/>
            <w:vAlign w:val="center"/>
            <w:hideMark/>
          </w:tcPr>
          <w:p w14:paraId="3C6946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DD2FC9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0,5784768</w:t>
            </w:r>
          </w:p>
        </w:tc>
        <w:tc>
          <w:tcPr>
            <w:tcW w:w="399" w:type="pct"/>
            <w:tcBorders>
              <w:top w:val="nil"/>
              <w:left w:val="nil"/>
              <w:bottom w:val="single" w:sz="4" w:space="0" w:color="000000"/>
              <w:right w:val="single" w:sz="4" w:space="0" w:color="000000"/>
            </w:tcBorders>
            <w:shd w:val="clear" w:color="000000" w:fill="FFFFFF"/>
            <w:vAlign w:val="center"/>
            <w:hideMark/>
          </w:tcPr>
          <w:p w14:paraId="123013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0,0213321</w:t>
            </w:r>
          </w:p>
        </w:tc>
        <w:tc>
          <w:tcPr>
            <w:tcW w:w="444" w:type="pct"/>
            <w:tcBorders>
              <w:top w:val="nil"/>
              <w:left w:val="nil"/>
              <w:bottom w:val="single" w:sz="4" w:space="0" w:color="000000"/>
              <w:right w:val="single" w:sz="4" w:space="0" w:color="000000"/>
            </w:tcBorders>
            <w:shd w:val="clear" w:color="000000" w:fill="FFFFFF"/>
            <w:vAlign w:val="center"/>
            <w:hideMark/>
          </w:tcPr>
          <w:p w14:paraId="59794F5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1DE60AE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266716E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5BE75B3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191865CA"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46ABC96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ТК-40</w:t>
            </w:r>
          </w:p>
        </w:tc>
        <w:tc>
          <w:tcPr>
            <w:tcW w:w="450" w:type="pct"/>
            <w:tcBorders>
              <w:top w:val="nil"/>
              <w:left w:val="nil"/>
              <w:bottom w:val="single" w:sz="4" w:space="0" w:color="000000"/>
              <w:right w:val="single" w:sz="4" w:space="0" w:color="000000"/>
            </w:tcBorders>
            <w:shd w:val="clear" w:color="000000" w:fill="FFFFFF"/>
            <w:vAlign w:val="center"/>
            <w:hideMark/>
          </w:tcPr>
          <w:p w14:paraId="475A654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ТК-41</w:t>
            </w:r>
          </w:p>
        </w:tc>
        <w:tc>
          <w:tcPr>
            <w:tcW w:w="290" w:type="pct"/>
            <w:tcBorders>
              <w:top w:val="nil"/>
              <w:left w:val="nil"/>
              <w:bottom w:val="single" w:sz="4" w:space="0" w:color="000000"/>
              <w:right w:val="single" w:sz="4" w:space="0" w:color="000000"/>
            </w:tcBorders>
            <w:shd w:val="clear" w:color="000000" w:fill="FFFFFF"/>
            <w:vAlign w:val="center"/>
            <w:hideMark/>
          </w:tcPr>
          <w:p w14:paraId="71EB83F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13,97</w:t>
            </w:r>
          </w:p>
        </w:tc>
        <w:tc>
          <w:tcPr>
            <w:tcW w:w="492" w:type="pct"/>
            <w:tcBorders>
              <w:top w:val="nil"/>
              <w:left w:val="nil"/>
              <w:bottom w:val="single" w:sz="4" w:space="0" w:color="000000"/>
              <w:right w:val="single" w:sz="4" w:space="0" w:color="000000"/>
            </w:tcBorders>
            <w:shd w:val="clear" w:color="000000" w:fill="FFFFFF"/>
            <w:vAlign w:val="center"/>
            <w:hideMark/>
          </w:tcPr>
          <w:p w14:paraId="7331B52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9,432743</w:t>
            </w:r>
          </w:p>
        </w:tc>
        <w:tc>
          <w:tcPr>
            <w:tcW w:w="492" w:type="pct"/>
            <w:tcBorders>
              <w:top w:val="nil"/>
              <w:left w:val="nil"/>
              <w:bottom w:val="single" w:sz="4" w:space="0" w:color="000000"/>
              <w:right w:val="single" w:sz="4" w:space="0" w:color="000000"/>
            </w:tcBorders>
            <w:shd w:val="clear" w:color="000000" w:fill="FFFFFF"/>
            <w:vAlign w:val="center"/>
            <w:hideMark/>
          </w:tcPr>
          <w:p w14:paraId="54FE812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0,106014</w:t>
            </w:r>
          </w:p>
        </w:tc>
        <w:tc>
          <w:tcPr>
            <w:tcW w:w="464" w:type="pct"/>
            <w:tcBorders>
              <w:top w:val="nil"/>
              <w:left w:val="nil"/>
              <w:bottom w:val="single" w:sz="4" w:space="0" w:color="000000"/>
              <w:right w:val="single" w:sz="4" w:space="0" w:color="000000"/>
            </w:tcBorders>
            <w:shd w:val="clear" w:color="000000" w:fill="FFFFFF"/>
            <w:vAlign w:val="center"/>
            <w:hideMark/>
          </w:tcPr>
          <w:p w14:paraId="42AD06F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02EFFC4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0,2235024</w:t>
            </w:r>
          </w:p>
        </w:tc>
        <w:tc>
          <w:tcPr>
            <w:tcW w:w="399" w:type="pct"/>
            <w:tcBorders>
              <w:top w:val="nil"/>
              <w:left w:val="nil"/>
              <w:bottom w:val="single" w:sz="4" w:space="0" w:color="000000"/>
              <w:right w:val="single" w:sz="4" w:space="0" w:color="000000"/>
            </w:tcBorders>
            <w:shd w:val="clear" w:color="000000" w:fill="FFFFFF"/>
            <w:vAlign w:val="center"/>
            <w:hideMark/>
          </w:tcPr>
          <w:p w14:paraId="4BAD260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0,0110068</w:t>
            </w:r>
          </w:p>
        </w:tc>
        <w:tc>
          <w:tcPr>
            <w:tcW w:w="444" w:type="pct"/>
            <w:tcBorders>
              <w:top w:val="nil"/>
              <w:left w:val="nil"/>
              <w:bottom w:val="single" w:sz="4" w:space="0" w:color="000000"/>
              <w:right w:val="single" w:sz="4" w:space="0" w:color="000000"/>
            </w:tcBorders>
            <w:shd w:val="clear" w:color="000000" w:fill="FFFFFF"/>
            <w:vAlign w:val="center"/>
            <w:hideMark/>
          </w:tcPr>
          <w:p w14:paraId="4C97A66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6,60</w:t>
            </w:r>
          </w:p>
        </w:tc>
        <w:tc>
          <w:tcPr>
            <w:tcW w:w="444" w:type="pct"/>
            <w:tcBorders>
              <w:top w:val="nil"/>
              <w:left w:val="nil"/>
              <w:bottom w:val="single" w:sz="4" w:space="0" w:color="000000"/>
              <w:right w:val="single" w:sz="4" w:space="0" w:color="000000"/>
            </w:tcBorders>
            <w:shd w:val="clear" w:color="000000" w:fill="FFFFFF"/>
            <w:vAlign w:val="center"/>
            <w:hideMark/>
          </w:tcPr>
          <w:p w14:paraId="70D82E3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-6,60</w:t>
            </w:r>
          </w:p>
        </w:tc>
        <w:tc>
          <w:tcPr>
            <w:tcW w:w="372" w:type="pct"/>
            <w:tcBorders>
              <w:top w:val="nil"/>
              <w:left w:val="nil"/>
              <w:bottom w:val="single" w:sz="4" w:space="0" w:color="000000"/>
              <w:right w:val="single" w:sz="4" w:space="0" w:color="000000"/>
            </w:tcBorders>
            <w:shd w:val="clear" w:color="000000" w:fill="FFFFFF"/>
            <w:vAlign w:val="center"/>
            <w:hideMark/>
          </w:tcPr>
          <w:p w14:paraId="31A2E85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35305,50</w:t>
            </w:r>
          </w:p>
        </w:tc>
        <w:tc>
          <w:tcPr>
            <w:tcW w:w="372" w:type="pct"/>
            <w:tcBorders>
              <w:top w:val="nil"/>
              <w:left w:val="nil"/>
              <w:bottom w:val="single" w:sz="4" w:space="0" w:color="000000"/>
              <w:right w:val="single" w:sz="4" w:space="0" w:color="000000"/>
            </w:tcBorders>
            <w:shd w:val="clear" w:color="000000" w:fill="FFFFFF"/>
            <w:vAlign w:val="center"/>
            <w:hideMark/>
          </w:tcPr>
          <w:p w14:paraId="51B7F3F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35305,50</w:t>
            </w:r>
          </w:p>
        </w:tc>
      </w:tr>
      <w:tr w:rsidR="00736FF6" w:rsidRPr="00736FF6" w14:paraId="28C4982B"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5805BC4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ТК-41</w:t>
            </w:r>
          </w:p>
        </w:tc>
        <w:tc>
          <w:tcPr>
            <w:tcW w:w="450" w:type="pct"/>
            <w:tcBorders>
              <w:top w:val="nil"/>
              <w:left w:val="nil"/>
              <w:bottom w:val="single" w:sz="4" w:space="0" w:color="000000"/>
              <w:right w:val="single" w:sz="4" w:space="0" w:color="000000"/>
            </w:tcBorders>
            <w:shd w:val="clear" w:color="000000" w:fill="FFFFFF"/>
            <w:vAlign w:val="center"/>
            <w:hideMark/>
          </w:tcPr>
          <w:p w14:paraId="6F154EC7" w14:textId="06D1F312"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1F7C17B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39,62</w:t>
            </w:r>
          </w:p>
        </w:tc>
        <w:tc>
          <w:tcPr>
            <w:tcW w:w="492" w:type="pct"/>
            <w:tcBorders>
              <w:top w:val="nil"/>
              <w:left w:val="nil"/>
              <w:bottom w:val="single" w:sz="4" w:space="0" w:color="000000"/>
              <w:right w:val="single" w:sz="4" w:space="0" w:color="000000"/>
            </w:tcBorders>
            <w:shd w:val="clear" w:color="000000" w:fill="FFFFFF"/>
            <w:vAlign w:val="center"/>
            <w:hideMark/>
          </w:tcPr>
          <w:p w14:paraId="76A67ED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7,098167</w:t>
            </w:r>
          </w:p>
        </w:tc>
        <w:tc>
          <w:tcPr>
            <w:tcW w:w="492" w:type="pct"/>
            <w:tcBorders>
              <w:top w:val="nil"/>
              <w:left w:val="nil"/>
              <w:bottom w:val="single" w:sz="4" w:space="0" w:color="000000"/>
              <w:right w:val="single" w:sz="4" w:space="0" w:color="000000"/>
            </w:tcBorders>
            <w:shd w:val="clear" w:color="000000" w:fill="FFFFFF"/>
            <w:vAlign w:val="center"/>
            <w:hideMark/>
          </w:tcPr>
          <w:p w14:paraId="6C5D53F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0,140881</w:t>
            </w:r>
          </w:p>
        </w:tc>
        <w:tc>
          <w:tcPr>
            <w:tcW w:w="464" w:type="pct"/>
            <w:tcBorders>
              <w:top w:val="nil"/>
              <w:left w:val="nil"/>
              <w:bottom w:val="single" w:sz="4" w:space="0" w:color="000000"/>
              <w:right w:val="single" w:sz="4" w:space="0" w:color="000000"/>
            </w:tcBorders>
            <w:shd w:val="clear" w:color="000000" w:fill="FFFFFF"/>
            <w:vAlign w:val="center"/>
            <w:hideMark/>
          </w:tcPr>
          <w:p w14:paraId="536A7AB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36F214B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0,6339872</w:t>
            </w:r>
          </w:p>
        </w:tc>
        <w:tc>
          <w:tcPr>
            <w:tcW w:w="399" w:type="pct"/>
            <w:tcBorders>
              <w:top w:val="nil"/>
              <w:left w:val="nil"/>
              <w:bottom w:val="single" w:sz="4" w:space="0" w:color="000000"/>
              <w:right w:val="single" w:sz="4" w:space="0" w:color="000000"/>
            </w:tcBorders>
            <w:shd w:val="clear" w:color="000000" w:fill="FFFFFF"/>
            <w:vAlign w:val="center"/>
            <w:hideMark/>
          </w:tcPr>
          <w:p w14:paraId="0012B69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0,0234947</w:t>
            </w:r>
          </w:p>
        </w:tc>
        <w:tc>
          <w:tcPr>
            <w:tcW w:w="444" w:type="pct"/>
            <w:tcBorders>
              <w:top w:val="nil"/>
              <w:left w:val="nil"/>
              <w:bottom w:val="single" w:sz="4" w:space="0" w:color="000000"/>
              <w:right w:val="single" w:sz="4" w:space="0" w:color="000000"/>
            </w:tcBorders>
            <w:shd w:val="clear" w:color="000000" w:fill="FFFFFF"/>
            <w:vAlign w:val="center"/>
            <w:hideMark/>
          </w:tcPr>
          <w:p w14:paraId="68F2574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340A212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4399C12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7C92DA1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64271371"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90E62F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ТК-41</w:t>
            </w:r>
          </w:p>
        </w:tc>
        <w:tc>
          <w:tcPr>
            <w:tcW w:w="450" w:type="pct"/>
            <w:tcBorders>
              <w:top w:val="nil"/>
              <w:left w:val="nil"/>
              <w:bottom w:val="single" w:sz="4" w:space="0" w:color="000000"/>
              <w:right w:val="single" w:sz="4" w:space="0" w:color="000000"/>
            </w:tcBorders>
            <w:shd w:val="clear" w:color="000000" w:fill="FFFFFF"/>
            <w:vAlign w:val="center"/>
            <w:hideMark/>
          </w:tcPr>
          <w:p w14:paraId="57F68FA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ТК-42</w:t>
            </w:r>
          </w:p>
        </w:tc>
        <w:tc>
          <w:tcPr>
            <w:tcW w:w="290" w:type="pct"/>
            <w:tcBorders>
              <w:top w:val="nil"/>
              <w:left w:val="nil"/>
              <w:bottom w:val="single" w:sz="4" w:space="0" w:color="000000"/>
              <w:right w:val="single" w:sz="4" w:space="0" w:color="000000"/>
            </w:tcBorders>
            <w:shd w:val="clear" w:color="000000" w:fill="FFFFFF"/>
            <w:vAlign w:val="center"/>
            <w:hideMark/>
          </w:tcPr>
          <w:p w14:paraId="28F25DF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55,88</w:t>
            </w:r>
          </w:p>
        </w:tc>
        <w:tc>
          <w:tcPr>
            <w:tcW w:w="492" w:type="pct"/>
            <w:tcBorders>
              <w:top w:val="nil"/>
              <w:left w:val="nil"/>
              <w:bottom w:val="single" w:sz="4" w:space="0" w:color="000000"/>
              <w:right w:val="single" w:sz="4" w:space="0" w:color="000000"/>
            </w:tcBorders>
            <w:shd w:val="clear" w:color="000000" w:fill="FFFFFF"/>
            <w:vAlign w:val="center"/>
            <w:hideMark/>
          </w:tcPr>
          <w:p w14:paraId="750C04E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9,432743</w:t>
            </w:r>
          </w:p>
        </w:tc>
        <w:tc>
          <w:tcPr>
            <w:tcW w:w="492" w:type="pct"/>
            <w:tcBorders>
              <w:top w:val="nil"/>
              <w:left w:val="nil"/>
              <w:bottom w:val="single" w:sz="4" w:space="0" w:color="000000"/>
              <w:right w:val="single" w:sz="4" w:space="0" w:color="000000"/>
            </w:tcBorders>
            <w:shd w:val="clear" w:color="000000" w:fill="FFFFFF"/>
            <w:vAlign w:val="center"/>
            <w:hideMark/>
          </w:tcPr>
          <w:p w14:paraId="6924FDE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0,106014</w:t>
            </w:r>
          </w:p>
        </w:tc>
        <w:tc>
          <w:tcPr>
            <w:tcW w:w="464" w:type="pct"/>
            <w:tcBorders>
              <w:top w:val="nil"/>
              <w:left w:val="nil"/>
              <w:bottom w:val="single" w:sz="4" w:space="0" w:color="000000"/>
              <w:right w:val="single" w:sz="4" w:space="0" w:color="000000"/>
            </w:tcBorders>
            <w:shd w:val="clear" w:color="000000" w:fill="FFFFFF"/>
            <w:vAlign w:val="center"/>
            <w:hideMark/>
          </w:tcPr>
          <w:p w14:paraId="4B2CE3E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1430DB9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0,8940096</w:t>
            </w:r>
          </w:p>
        </w:tc>
        <w:tc>
          <w:tcPr>
            <w:tcW w:w="399" w:type="pct"/>
            <w:tcBorders>
              <w:top w:val="nil"/>
              <w:left w:val="nil"/>
              <w:bottom w:val="single" w:sz="4" w:space="0" w:color="000000"/>
              <w:right w:val="single" w:sz="4" w:space="0" w:color="000000"/>
            </w:tcBorders>
            <w:shd w:val="clear" w:color="000000" w:fill="FFFFFF"/>
            <w:vAlign w:val="center"/>
            <w:hideMark/>
          </w:tcPr>
          <w:p w14:paraId="3165A15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0,0440274</w:t>
            </w:r>
          </w:p>
        </w:tc>
        <w:tc>
          <w:tcPr>
            <w:tcW w:w="444" w:type="pct"/>
            <w:tcBorders>
              <w:top w:val="nil"/>
              <w:left w:val="nil"/>
              <w:bottom w:val="single" w:sz="4" w:space="0" w:color="000000"/>
              <w:right w:val="single" w:sz="4" w:space="0" w:color="000000"/>
            </w:tcBorders>
            <w:shd w:val="clear" w:color="000000" w:fill="FFFFFF"/>
            <w:vAlign w:val="center"/>
            <w:hideMark/>
          </w:tcPr>
          <w:p w14:paraId="22EBBD9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6,00</w:t>
            </w:r>
          </w:p>
        </w:tc>
        <w:tc>
          <w:tcPr>
            <w:tcW w:w="444" w:type="pct"/>
            <w:tcBorders>
              <w:top w:val="nil"/>
              <w:left w:val="nil"/>
              <w:bottom w:val="single" w:sz="4" w:space="0" w:color="000000"/>
              <w:right w:val="single" w:sz="4" w:space="0" w:color="000000"/>
            </w:tcBorders>
            <w:shd w:val="clear" w:color="000000" w:fill="FFFFFF"/>
            <w:vAlign w:val="center"/>
            <w:hideMark/>
          </w:tcPr>
          <w:p w14:paraId="48D4C65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-6,00</w:t>
            </w:r>
          </w:p>
        </w:tc>
        <w:tc>
          <w:tcPr>
            <w:tcW w:w="372" w:type="pct"/>
            <w:tcBorders>
              <w:top w:val="nil"/>
              <w:left w:val="nil"/>
              <w:bottom w:val="single" w:sz="4" w:space="0" w:color="000000"/>
              <w:right w:val="single" w:sz="4" w:space="0" w:color="000000"/>
            </w:tcBorders>
            <w:shd w:val="clear" w:color="000000" w:fill="FFFFFF"/>
            <w:vAlign w:val="center"/>
            <w:hideMark/>
          </w:tcPr>
          <w:p w14:paraId="7C81A16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32095,90</w:t>
            </w:r>
          </w:p>
        </w:tc>
        <w:tc>
          <w:tcPr>
            <w:tcW w:w="372" w:type="pct"/>
            <w:tcBorders>
              <w:top w:val="nil"/>
              <w:left w:val="nil"/>
              <w:bottom w:val="single" w:sz="4" w:space="0" w:color="000000"/>
              <w:right w:val="single" w:sz="4" w:space="0" w:color="000000"/>
            </w:tcBorders>
            <w:shd w:val="clear" w:color="000000" w:fill="FFFFFF"/>
            <w:vAlign w:val="center"/>
            <w:hideMark/>
          </w:tcPr>
          <w:p w14:paraId="141AD34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32095,90</w:t>
            </w:r>
          </w:p>
        </w:tc>
      </w:tr>
      <w:tr w:rsidR="00736FF6" w:rsidRPr="00736FF6" w14:paraId="4E38A0F3"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4A21C40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ТК-42</w:t>
            </w:r>
          </w:p>
        </w:tc>
        <w:tc>
          <w:tcPr>
            <w:tcW w:w="450" w:type="pct"/>
            <w:tcBorders>
              <w:top w:val="nil"/>
              <w:left w:val="nil"/>
              <w:bottom w:val="single" w:sz="4" w:space="0" w:color="000000"/>
              <w:right w:val="single" w:sz="4" w:space="0" w:color="000000"/>
            </w:tcBorders>
            <w:shd w:val="clear" w:color="000000" w:fill="FFFFFF"/>
            <w:vAlign w:val="center"/>
            <w:hideMark/>
          </w:tcPr>
          <w:p w14:paraId="0C6ACCB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ТК-43</w:t>
            </w:r>
          </w:p>
        </w:tc>
        <w:tc>
          <w:tcPr>
            <w:tcW w:w="290" w:type="pct"/>
            <w:tcBorders>
              <w:top w:val="nil"/>
              <w:left w:val="nil"/>
              <w:bottom w:val="single" w:sz="4" w:space="0" w:color="000000"/>
              <w:right w:val="single" w:sz="4" w:space="0" w:color="000000"/>
            </w:tcBorders>
            <w:shd w:val="clear" w:color="000000" w:fill="FFFFFF"/>
            <w:vAlign w:val="center"/>
            <w:hideMark/>
          </w:tcPr>
          <w:p w14:paraId="783C3F7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157,13</w:t>
            </w:r>
          </w:p>
        </w:tc>
        <w:tc>
          <w:tcPr>
            <w:tcW w:w="492" w:type="pct"/>
            <w:tcBorders>
              <w:top w:val="nil"/>
              <w:left w:val="nil"/>
              <w:bottom w:val="single" w:sz="4" w:space="0" w:color="000000"/>
              <w:right w:val="single" w:sz="4" w:space="0" w:color="000000"/>
            </w:tcBorders>
            <w:shd w:val="clear" w:color="000000" w:fill="FFFFFF"/>
            <w:vAlign w:val="center"/>
            <w:hideMark/>
          </w:tcPr>
          <w:p w14:paraId="3A5C119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9,432743</w:t>
            </w:r>
          </w:p>
        </w:tc>
        <w:tc>
          <w:tcPr>
            <w:tcW w:w="492" w:type="pct"/>
            <w:tcBorders>
              <w:top w:val="nil"/>
              <w:left w:val="nil"/>
              <w:bottom w:val="single" w:sz="4" w:space="0" w:color="000000"/>
              <w:right w:val="single" w:sz="4" w:space="0" w:color="000000"/>
            </w:tcBorders>
            <w:shd w:val="clear" w:color="000000" w:fill="FFFFFF"/>
            <w:vAlign w:val="center"/>
            <w:hideMark/>
          </w:tcPr>
          <w:p w14:paraId="791BF22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0,106014</w:t>
            </w:r>
          </w:p>
        </w:tc>
        <w:tc>
          <w:tcPr>
            <w:tcW w:w="464" w:type="pct"/>
            <w:tcBorders>
              <w:top w:val="nil"/>
              <w:left w:val="nil"/>
              <w:bottom w:val="single" w:sz="4" w:space="0" w:color="000000"/>
              <w:right w:val="single" w:sz="4" w:space="0" w:color="000000"/>
            </w:tcBorders>
            <w:shd w:val="clear" w:color="000000" w:fill="FFFFFF"/>
            <w:vAlign w:val="center"/>
            <w:hideMark/>
          </w:tcPr>
          <w:p w14:paraId="402668C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1C8EC8F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2,5140369</w:t>
            </w:r>
          </w:p>
        </w:tc>
        <w:tc>
          <w:tcPr>
            <w:tcW w:w="399" w:type="pct"/>
            <w:tcBorders>
              <w:top w:val="nil"/>
              <w:left w:val="nil"/>
              <w:bottom w:val="single" w:sz="4" w:space="0" w:color="000000"/>
              <w:right w:val="single" w:sz="4" w:space="0" w:color="000000"/>
            </w:tcBorders>
            <w:shd w:val="clear" w:color="000000" w:fill="FFFFFF"/>
            <w:vAlign w:val="center"/>
            <w:hideMark/>
          </w:tcPr>
          <w:p w14:paraId="2CBFFBA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0,1238090</w:t>
            </w:r>
          </w:p>
        </w:tc>
        <w:tc>
          <w:tcPr>
            <w:tcW w:w="444" w:type="pct"/>
            <w:tcBorders>
              <w:top w:val="nil"/>
              <w:left w:val="nil"/>
              <w:bottom w:val="single" w:sz="4" w:space="0" w:color="000000"/>
              <w:right w:val="single" w:sz="4" w:space="0" w:color="000000"/>
            </w:tcBorders>
            <w:shd w:val="clear" w:color="000000" w:fill="FFFFFF"/>
            <w:vAlign w:val="center"/>
            <w:hideMark/>
          </w:tcPr>
          <w:p w14:paraId="5C2511C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5,40</w:t>
            </w:r>
          </w:p>
        </w:tc>
        <w:tc>
          <w:tcPr>
            <w:tcW w:w="444" w:type="pct"/>
            <w:tcBorders>
              <w:top w:val="nil"/>
              <w:left w:val="nil"/>
              <w:bottom w:val="single" w:sz="4" w:space="0" w:color="000000"/>
              <w:right w:val="single" w:sz="4" w:space="0" w:color="000000"/>
            </w:tcBorders>
            <w:shd w:val="clear" w:color="000000" w:fill="FFFFFF"/>
            <w:vAlign w:val="center"/>
            <w:hideMark/>
          </w:tcPr>
          <w:p w14:paraId="1528B5C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-5,40</w:t>
            </w:r>
          </w:p>
        </w:tc>
        <w:tc>
          <w:tcPr>
            <w:tcW w:w="372" w:type="pct"/>
            <w:tcBorders>
              <w:top w:val="nil"/>
              <w:left w:val="nil"/>
              <w:bottom w:val="single" w:sz="4" w:space="0" w:color="000000"/>
              <w:right w:val="single" w:sz="4" w:space="0" w:color="000000"/>
            </w:tcBorders>
            <w:shd w:val="clear" w:color="000000" w:fill="FFFFFF"/>
            <w:vAlign w:val="center"/>
            <w:hideMark/>
          </w:tcPr>
          <w:p w14:paraId="6183AE6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33700,70</w:t>
            </w:r>
          </w:p>
        </w:tc>
        <w:tc>
          <w:tcPr>
            <w:tcW w:w="372" w:type="pct"/>
            <w:tcBorders>
              <w:top w:val="nil"/>
              <w:left w:val="nil"/>
              <w:bottom w:val="single" w:sz="4" w:space="0" w:color="000000"/>
              <w:right w:val="single" w:sz="4" w:space="0" w:color="000000"/>
            </w:tcBorders>
            <w:shd w:val="clear" w:color="000000" w:fill="FFFFFF"/>
            <w:vAlign w:val="center"/>
            <w:hideMark/>
          </w:tcPr>
          <w:p w14:paraId="13C6D72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33700,70</w:t>
            </w:r>
          </w:p>
        </w:tc>
      </w:tr>
      <w:tr w:rsidR="00736FF6" w:rsidRPr="00736FF6" w14:paraId="3A43DFED"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6D83637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ТК-43</w:t>
            </w:r>
          </w:p>
        </w:tc>
        <w:tc>
          <w:tcPr>
            <w:tcW w:w="450" w:type="pct"/>
            <w:tcBorders>
              <w:top w:val="nil"/>
              <w:left w:val="nil"/>
              <w:bottom w:val="single" w:sz="4" w:space="0" w:color="000000"/>
              <w:right w:val="single" w:sz="4" w:space="0" w:color="000000"/>
            </w:tcBorders>
            <w:shd w:val="clear" w:color="000000" w:fill="FFFFFF"/>
            <w:vAlign w:val="center"/>
            <w:hideMark/>
          </w:tcPr>
          <w:p w14:paraId="648AC5B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ТК-72</w:t>
            </w:r>
          </w:p>
        </w:tc>
        <w:tc>
          <w:tcPr>
            <w:tcW w:w="290" w:type="pct"/>
            <w:tcBorders>
              <w:top w:val="nil"/>
              <w:left w:val="nil"/>
              <w:bottom w:val="single" w:sz="4" w:space="0" w:color="000000"/>
              <w:right w:val="single" w:sz="4" w:space="0" w:color="000000"/>
            </w:tcBorders>
            <w:shd w:val="clear" w:color="000000" w:fill="FFFFFF"/>
            <w:vAlign w:val="center"/>
            <w:hideMark/>
          </w:tcPr>
          <w:p w14:paraId="3AD0957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101,34</w:t>
            </w:r>
          </w:p>
        </w:tc>
        <w:tc>
          <w:tcPr>
            <w:tcW w:w="492" w:type="pct"/>
            <w:tcBorders>
              <w:top w:val="nil"/>
              <w:left w:val="nil"/>
              <w:bottom w:val="single" w:sz="4" w:space="0" w:color="000000"/>
              <w:right w:val="single" w:sz="4" w:space="0" w:color="000000"/>
            </w:tcBorders>
            <w:shd w:val="clear" w:color="000000" w:fill="FFFFFF"/>
            <w:vAlign w:val="center"/>
            <w:hideMark/>
          </w:tcPr>
          <w:p w14:paraId="6F03AE3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7,042856</w:t>
            </w:r>
          </w:p>
        </w:tc>
        <w:tc>
          <w:tcPr>
            <w:tcW w:w="492" w:type="pct"/>
            <w:tcBorders>
              <w:top w:val="nil"/>
              <w:left w:val="nil"/>
              <w:bottom w:val="single" w:sz="4" w:space="0" w:color="000000"/>
              <w:right w:val="single" w:sz="4" w:space="0" w:color="000000"/>
            </w:tcBorders>
            <w:shd w:val="clear" w:color="000000" w:fill="FFFFFF"/>
            <w:vAlign w:val="center"/>
            <w:hideMark/>
          </w:tcPr>
          <w:p w14:paraId="7B3FF4C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0,141988</w:t>
            </w:r>
          </w:p>
        </w:tc>
        <w:tc>
          <w:tcPr>
            <w:tcW w:w="464" w:type="pct"/>
            <w:tcBorders>
              <w:top w:val="nil"/>
              <w:left w:val="nil"/>
              <w:bottom w:val="single" w:sz="4" w:space="0" w:color="000000"/>
              <w:right w:val="single" w:sz="4" w:space="0" w:color="000000"/>
            </w:tcBorders>
            <w:shd w:val="clear" w:color="000000" w:fill="FFFFFF"/>
            <w:vAlign w:val="center"/>
            <w:hideMark/>
          </w:tcPr>
          <w:p w14:paraId="5F9DA2E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3D7F251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1,6214880</w:t>
            </w:r>
          </w:p>
        </w:tc>
        <w:tc>
          <w:tcPr>
            <w:tcW w:w="399" w:type="pct"/>
            <w:tcBorders>
              <w:top w:val="nil"/>
              <w:left w:val="nil"/>
              <w:bottom w:val="single" w:sz="4" w:space="0" w:color="000000"/>
              <w:right w:val="single" w:sz="4" w:space="0" w:color="000000"/>
            </w:tcBorders>
            <w:shd w:val="clear" w:color="000000" w:fill="FFFFFF"/>
            <w:vAlign w:val="center"/>
            <w:hideMark/>
          </w:tcPr>
          <w:p w14:paraId="51BF1E3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0,0596218</w:t>
            </w:r>
          </w:p>
        </w:tc>
        <w:tc>
          <w:tcPr>
            <w:tcW w:w="444" w:type="pct"/>
            <w:tcBorders>
              <w:top w:val="nil"/>
              <w:left w:val="nil"/>
              <w:bottom w:val="single" w:sz="4" w:space="0" w:color="000000"/>
              <w:right w:val="single" w:sz="4" w:space="0" w:color="000000"/>
            </w:tcBorders>
            <w:shd w:val="clear" w:color="000000" w:fill="FFFFFF"/>
            <w:vAlign w:val="center"/>
            <w:hideMark/>
          </w:tcPr>
          <w:p w14:paraId="2BF7715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1,20</w:t>
            </w:r>
          </w:p>
        </w:tc>
        <w:tc>
          <w:tcPr>
            <w:tcW w:w="444" w:type="pct"/>
            <w:tcBorders>
              <w:top w:val="nil"/>
              <w:left w:val="nil"/>
              <w:bottom w:val="single" w:sz="4" w:space="0" w:color="000000"/>
              <w:right w:val="single" w:sz="4" w:space="0" w:color="000000"/>
            </w:tcBorders>
            <w:shd w:val="clear" w:color="000000" w:fill="FFFFFF"/>
            <w:vAlign w:val="center"/>
            <w:hideMark/>
          </w:tcPr>
          <w:p w14:paraId="4EC4AB8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-1,20</w:t>
            </w:r>
          </w:p>
        </w:tc>
        <w:tc>
          <w:tcPr>
            <w:tcW w:w="372" w:type="pct"/>
            <w:tcBorders>
              <w:top w:val="nil"/>
              <w:left w:val="nil"/>
              <w:bottom w:val="single" w:sz="4" w:space="0" w:color="000000"/>
              <w:right w:val="single" w:sz="4" w:space="0" w:color="000000"/>
            </w:tcBorders>
            <w:shd w:val="clear" w:color="000000" w:fill="FFFFFF"/>
            <w:vAlign w:val="center"/>
            <w:hideMark/>
          </w:tcPr>
          <w:p w14:paraId="252A482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11233,60</w:t>
            </w:r>
          </w:p>
        </w:tc>
        <w:tc>
          <w:tcPr>
            <w:tcW w:w="372" w:type="pct"/>
            <w:tcBorders>
              <w:top w:val="nil"/>
              <w:left w:val="nil"/>
              <w:bottom w:val="single" w:sz="4" w:space="0" w:color="000000"/>
              <w:right w:val="single" w:sz="4" w:space="0" w:color="000000"/>
            </w:tcBorders>
            <w:shd w:val="clear" w:color="000000" w:fill="FFFFFF"/>
            <w:vAlign w:val="center"/>
            <w:hideMark/>
          </w:tcPr>
          <w:p w14:paraId="621E2A2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11233,60</w:t>
            </w:r>
          </w:p>
        </w:tc>
      </w:tr>
      <w:tr w:rsidR="00736FF6" w:rsidRPr="00736FF6" w14:paraId="6652A4BF"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58F2650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ТК-44</w:t>
            </w:r>
          </w:p>
        </w:tc>
        <w:tc>
          <w:tcPr>
            <w:tcW w:w="450" w:type="pct"/>
            <w:tcBorders>
              <w:top w:val="nil"/>
              <w:left w:val="nil"/>
              <w:bottom w:val="single" w:sz="4" w:space="0" w:color="000000"/>
              <w:right w:val="single" w:sz="4" w:space="0" w:color="000000"/>
            </w:tcBorders>
            <w:shd w:val="clear" w:color="000000" w:fill="FFFFFF"/>
            <w:vAlign w:val="center"/>
            <w:hideMark/>
          </w:tcPr>
          <w:p w14:paraId="661BC1B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Песочная улица, 22</w:t>
            </w:r>
          </w:p>
        </w:tc>
        <w:tc>
          <w:tcPr>
            <w:tcW w:w="290" w:type="pct"/>
            <w:tcBorders>
              <w:top w:val="nil"/>
              <w:left w:val="nil"/>
              <w:bottom w:val="single" w:sz="4" w:space="0" w:color="000000"/>
              <w:right w:val="single" w:sz="4" w:space="0" w:color="000000"/>
            </w:tcBorders>
            <w:shd w:val="clear" w:color="000000" w:fill="FFFFFF"/>
            <w:vAlign w:val="center"/>
            <w:hideMark/>
          </w:tcPr>
          <w:p w14:paraId="51E4994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24,29</w:t>
            </w:r>
          </w:p>
        </w:tc>
        <w:tc>
          <w:tcPr>
            <w:tcW w:w="492" w:type="pct"/>
            <w:tcBorders>
              <w:top w:val="nil"/>
              <w:left w:val="nil"/>
              <w:bottom w:val="single" w:sz="4" w:space="0" w:color="000000"/>
              <w:right w:val="single" w:sz="4" w:space="0" w:color="000000"/>
            </w:tcBorders>
            <w:shd w:val="clear" w:color="000000" w:fill="FFFFFF"/>
            <w:vAlign w:val="center"/>
            <w:hideMark/>
          </w:tcPr>
          <w:p w14:paraId="49D9DB7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7,042856</w:t>
            </w:r>
          </w:p>
        </w:tc>
        <w:tc>
          <w:tcPr>
            <w:tcW w:w="492" w:type="pct"/>
            <w:tcBorders>
              <w:top w:val="nil"/>
              <w:left w:val="nil"/>
              <w:bottom w:val="single" w:sz="4" w:space="0" w:color="000000"/>
              <w:right w:val="single" w:sz="4" w:space="0" w:color="000000"/>
            </w:tcBorders>
            <w:shd w:val="clear" w:color="000000" w:fill="FFFFFF"/>
            <w:vAlign w:val="center"/>
            <w:hideMark/>
          </w:tcPr>
          <w:p w14:paraId="45C447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0,141988</w:t>
            </w:r>
          </w:p>
        </w:tc>
        <w:tc>
          <w:tcPr>
            <w:tcW w:w="464" w:type="pct"/>
            <w:tcBorders>
              <w:top w:val="nil"/>
              <w:left w:val="nil"/>
              <w:bottom w:val="single" w:sz="4" w:space="0" w:color="000000"/>
              <w:right w:val="single" w:sz="4" w:space="0" w:color="000000"/>
            </w:tcBorders>
            <w:shd w:val="clear" w:color="000000" w:fill="FFFFFF"/>
            <w:vAlign w:val="center"/>
            <w:hideMark/>
          </w:tcPr>
          <w:p w14:paraId="1608530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5866C82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0,3885728</w:t>
            </w:r>
          </w:p>
        </w:tc>
        <w:tc>
          <w:tcPr>
            <w:tcW w:w="399" w:type="pct"/>
            <w:tcBorders>
              <w:top w:val="nil"/>
              <w:left w:val="nil"/>
              <w:bottom w:val="single" w:sz="4" w:space="0" w:color="000000"/>
              <w:right w:val="single" w:sz="4" w:space="0" w:color="000000"/>
            </w:tcBorders>
            <w:shd w:val="clear" w:color="000000" w:fill="FFFFFF"/>
            <w:vAlign w:val="center"/>
            <w:hideMark/>
          </w:tcPr>
          <w:p w14:paraId="7A1A57D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0,0142878</w:t>
            </w:r>
          </w:p>
        </w:tc>
        <w:tc>
          <w:tcPr>
            <w:tcW w:w="444" w:type="pct"/>
            <w:tcBorders>
              <w:top w:val="nil"/>
              <w:left w:val="nil"/>
              <w:bottom w:val="single" w:sz="4" w:space="0" w:color="000000"/>
              <w:right w:val="single" w:sz="4" w:space="0" w:color="000000"/>
            </w:tcBorders>
            <w:shd w:val="clear" w:color="000000" w:fill="FFFFFF"/>
            <w:vAlign w:val="center"/>
            <w:hideMark/>
          </w:tcPr>
          <w:p w14:paraId="5FA99A3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088F182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643FD85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005C0C5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7B70675F"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0B871B3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ТК-43</w:t>
            </w:r>
          </w:p>
        </w:tc>
        <w:tc>
          <w:tcPr>
            <w:tcW w:w="450" w:type="pct"/>
            <w:tcBorders>
              <w:top w:val="nil"/>
              <w:left w:val="nil"/>
              <w:bottom w:val="single" w:sz="4" w:space="0" w:color="000000"/>
              <w:right w:val="single" w:sz="4" w:space="0" w:color="000000"/>
            </w:tcBorders>
            <w:shd w:val="clear" w:color="000000" w:fill="FFFFFF"/>
            <w:vAlign w:val="center"/>
            <w:hideMark/>
          </w:tcPr>
          <w:p w14:paraId="592CD1F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ТК-45</w:t>
            </w:r>
          </w:p>
        </w:tc>
        <w:tc>
          <w:tcPr>
            <w:tcW w:w="290" w:type="pct"/>
            <w:tcBorders>
              <w:top w:val="nil"/>
              <w:left w:val="nil"/>
              <w:bottom w:val="single" w:sz="4" w:space="0" w:color="000000"/>
              <w:right w:val="single" w:sz="4" w:space="0" w:color="000000"/>
            </w:tcBorders>
            <w:shd w:val="clear" w:color="000000" w:fill="FFFFFF"/>
            <w:vAlign w:val="center"/>
            <w:hideMark/>
          </w:tcPr>
          <w:p w14:paraId="277F022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49,21</w:t>
            </w:r>
          </w:p>
        </w:tc>
        <w:tc>
          <w:tcPr>
            <w:tcW w:w="492" w:type="pct"/>
            <w:tcBorders>
              <w:top w:val="nil"/>
              <w:left w:val="nil"/>
              <w:bottom w:val="single" w:sz="4" w:space="0" w:color="000000"/>
              <w:right w:val="single" w:sz="4" w:space="0" w:color="000000"/>
            </w:tcBorders>
            <w:shd w:val="clear" w:color="000000" w:fill="FFFFFF"/>
            <w:vAlign w:val="center"/>
            <w:hideMark/>
          </w:tcPr>
          <w:p w14:paraId="4E81CEA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9,432743</w:t>
            </w:r>
          </w:p>
        </w:tc>
        <w:tc>
          <w:tcPr>
            <w:tcW w:w="492" w:type="pct"/>
            <w:tcBorders>
              <w:top w:val="nil"/>
              <w:left w:val="nil"/>
              <w:bottom w:val="single" w:sz="4" w:space="0" w:color="000000"/>
              <w:right w:val="single" w:sz="4" w:space="0" w:color="000000"/>
            </w:tcBorders>
            <w:shd w:val="clear" w:color="000000" w:fill="FFFFFF"/>
            <w:vAlign w:val="center"/>
            <w:hideMark/>
          </w:tcPr>
          <w:p w14:paraId="64E1E9F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0,106014</w:t>
            </w:r>
          </w:p>
        </w:tc>
        <w:tc>
          <w:tcPr>
            <w:tcW w:w="464" w:type="pct"/>
            <w:tcBorders>
              <w:top w:val="nil"/>
              <w:left w:val="nil"/>
              <w:bottom w:val="single" w:sz="4" w:space="0" w:color="000000"/>
              <w:right w:val="single" w:sz="4" w:space="0" w:color="000000"/>
            </w:tcBorders>
            <w:shd w:val="clear" w:color="000000" w:fill="FFFFFF"/>
            <w:vAlign w:val="center"/>
            <w:hideMark/>
          </w:tcPr>
          <w:p w14:paraId="49DA320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52BEFDD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0,7873712</w:t>
            </w:r>
          </w:p>
        </w:tc>
        <w:tc>
          <w:tcPr>
            <w:tcW w:w="399" w:type="pct"/>
            <w:tcBorders>
              <w:top w:val="nil"/>
              <w:left w:val="nil"/>
              <w:bottom w:val="single" w:sz="4" w:space="0" w:color="000000"/>
              <w:right w:val="single" w:sz="4" w:space="0" w:color="000000"/>
            </w:tcBorders>
            <w:shd w:val="clear" w:color="000000" w:fill="FFFFFF"/>
            <w:vAlign w:val="center"/>
            <w:hideMark/>
          </w:tcPr>
          <w:p w14:paraId="041C977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0,0387758</w:t>
            </w:r>
          </w:p>
        </w:tc>
        <w:tc>
          <w:tcPr>
            <w:tcW w:w="444" w:type="pct"/>
            <w:tcBorders>
              <w:top w:val="nil"/>
              <w:left w:val="nil"/>
              <w:bottom w:val="single" w:sz="4" w:space="0" w:color="000000"/>
              <w:right w:val="single" w:sz="4" w:space="0" w:color="000000"/>
            </w:tcBorders>
            <w:shd w:val="clear" w:color="000000" w:fill="FFFFFF"/>
            <w:vAlign w:val="center"/>
            <w:hideMark/>
          </w:tcPr>
          <w:p w14:paraId="57EA935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4,20</w:t>
            </w:r>
          </w:p>
        </w:tc>
        <w:tc>
          <w:tcPr>
            <w:tcW w:w="444" w:type="pct"/>
            <w:tcBorders>
              <w:top w:val="nil"/>
              <w:left w:val="nil"/>
              <w:bottom w:val="single" w:sz="4" w:space="0" w:color="000000"/>
              <w:right w:val="single" w:sz="4" w:space="0" w:color="000000"/>
            </w:tcBorders>
            <w:shd w:val="clear" w:color="000000" w:fill="FFFFFF"/>
            <w:vAlign w:val="center"/>
            <w:hideMark/>
          </w:tcPr>
          <w:p w14:paraId="5D22F01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-4,20</w:t>
            </w:r>
          </w:p>
        </w:tc>
        <w:tc>
          <w:tcPr>
            <w:tcW w:w="372" w:type="pct"/>
            <w:tcBorders>
              <w:top w:val="nil"/>
              <w:left w:val="nil"/>
              <w:bottom w:val="single" w:sz="4" w:space="0" w:color="000000"/>
              <w:right w:val="single" w:sz="4" w:space="0" w:color="000000"/>
            </w:tcBorders>
            <w:shd w:val="clear" w:color="000000" w:fill="FFFFFF"/>
            <w:vAlign w:val="center"/>
            <w:hideMark/>
          </w:tcPr>
          <w:p w14:paraId="647AEB4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26211,70</w:t>
            </w:r>
          </w:p>
        </w:tc>
        <w:tc>
          <w:tcPr>
            <w:tcW w:w="372" w:type="pct"/>
            <w:tcBorders>
              <w:top w:val="nil"/>
              <w:left w:val="nil"/>
              <w:bottom w:val="single" w:sz="4" w:space="0" w:color="000000"/>
              <w:right w:val="single" w:sz="4" w:space="0" w:color="000000"/>
            </w:tcBorders>
            <w:shd w:val="clear" w:color="000000" w:fill="FFFFFF"/>
            <w:vAlign w:val="center"/>
            <w:hideMark/>
          </w:tcPr>
          <w:p w14:paraId="5AA15CC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26211,70</w:t>
            </w:r>
          </w:p>
        </w:tc>
      </w:tr>
      <w:tr w:rsidR="00736FF6" w:rsidRPr="00736FF6" w14:paraId="7BB407E9"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223AB31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ТК-45</w:t>
            </w:r>
          </w:p>
        </w:tc>
        <w:tc>
          <w:tcPr>
            <w:tcW w:w="450" w:type="pct"/>
            <w:tcBorders>
              <w:top w:val="nil"/>
              <w:left w:val="nil"/>
              <w:bottom w:val="single" w:sz="4" w:space="0" w:color="000000"/>
              <w:right w:val="single" w:sz="4" w:space="0" w:color="000000"/>
            </w:tcBorders>
            <w:shd w:val="clear" w:color="000000" w:fill="FFFFFF"/>
            <w:vAlign w:val="center"/>
            <w:hideMark/>
          </w:tcPr>
          <w:p w14:paraId="40F5D59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Песочная улица, 20</w:t>
            </w:r>
          </w:p>
        </w:tc>
        <w:tc>
          <w:tcPr>
            <w:tcW w:w="290" w:type="pct"/>
            <w:tcBorders>
              <w:top w:val="nil"/>
              <w:left w:val="nil"/>
              <w:bottom w:val="single" w:sz="4" w:space="0" w:color="000000"/>
              <w:right w:val="single" w:sz="4" w:space="0" w:color="000000"/>
            </w:tcBorders>
            <w:shd w:val="clear" w:color="000000" w:fill="FFFFFF"/>
            <w:vAlign w:val="center"/>
            <w:hideMark/>
          </w:tcPr>
          <w:p w14:paraId="320F15C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47,84</w:t>
            </w:r>
          </w:p>
        </w:tc>
        <w:tc>
          <w:tcPr>
            <w:tcW w:w="492" w:type="pct"/>
            <w:tcBorders>
              <w:top w:val="nil"/>
              <w:left w:val="nil"/>
              <w:bottom w:val="single" w:sz="4" w:space="0" w:color="000000"/>
              <w:right w:val="single" w:sz="4" w:space="0" w:color="000000"/>
            </w:tcBorders>
            <w:shd w:val="clear" w:color="000000" w:fill="FFFFFF"/>
            <w:vAlign w:val="center"/>
            <w:hideMark/>
          </w:tcPr>
          <w:p w14:paraId="07C482E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7,073807</w:t>
            </w:r>
          </w:p>
        </w:tc>
        <w:tc>
          <w:tcPr>
            <w:tcW w:w="492" w:type="pct"/>
            <w:tcBorders>
              <w:top w:val="nil"/>
              <w:left w:val="nil"/>
              <w:bottom w:val="single" w:sz="4" w:space="0" w:color="000000"/>
              <w:right w:val="single" w:sz="4" w:space="0" w:color="000000"/>
            </w:tcBorders>
            <w:shd w:val="clear" w:color="000000" w:fill="FFFFFF"/>
            <w:vAlign w:val="center"/>
            <w:hideMark/>
          </w:tcPr>
          <w:p w14:paraId="18DE0C6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0,141367</w:t>
            </w:r>
          </w:p>
        </w:tc>
        <w:tc>
          <w:tcPr>
            <w:tcW w:w="464" w:type="pct"/>
            <w:tcBorders>
              <w:top w:val="nil"/>
              <w:left w:val="nil"/>
              <w:bottom w:val="single" w:sz="4" w:space="0" w:color="000000"/>
              <w:right w:val="single" w:sz="4" w:space="0" w:color="000000"/>
            </w:tcBorders>
            <w:shd w:val="clear" w:color="000000" w:fill="FFFFFF"/>
            <w:vAlign w:val="center"/>
            <w:hideMark/>
          </w:tcPr>
          <w:p w14:paraId="198E2E9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7E9D737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0,7654592</w:t>
            </w:r>
          </w:p>
        </w:tc>
        <w:tc>
          <w:tcPr>
            <w:tcW w:w="399" w:type="pct"/>
            <w:tcBorders>
              <w:top w:val="nil"/>
              <w:left w:val="nil"/>
              <w:bottom w:val="single" w:sz="4" w:space="0" w:color="000000"/>
              <w:right w:val="single" w:sz="4" w:space="0" w:color="000000"/>
            </w:tcBorders>
            <w:shd w:val="clear" w:color="000000" w:fill="FFFFFF"/>
            <w:vAlign w:val="center"/>
            <w:hideMark/>
          </w:tcPr>
          <w:p w14:paraId="7964D4E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0,0282695</w:t>
            </w:r>
          </w:p>
        </w:tc>
        <w:tc>
          <w:tcPr>
            <w:tcW w:w="444" w:type="pct"/>
            <w:tcBorders>
              <w:top w:val="nil"/>
              <w:left w:val="nil"/>
              <w:bottom w:val="single" w:sz="4" w:space="0" w:color="000000"/>
              <w:right w:val="single" w:sz="4" w:space="0" w:color="000000"/>
            </w:tcBorders>
            <w:shd w:val="clear" w:color="000000" w:fill="FFFFFF"/>
            <w:vAlign w:val="center"/>
            <w:hideMark/>
          </w:tcPr>
          <w:p w14:paraId="2C47C4C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58550F0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43924B3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5E5B9D7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2AD033B6"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44A06C4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ТК-45</w:t>
            </w:r>
          </w:p>
        </w:tc>
        <w:tc>
          <w:tcPr>
            <w:tcW w:w="450" w:type="pct"/>
            <w:tcBorders>
              <w:top w:val="nil"/>
              <w:left w:val="nil"/>
              <w:bottom w:val="single" w:sz="4" w:space="0" w:color="000000"/>
              <w:right w:val="single" w:sz="4" w:space="0" w:color="000000"/>
            </w:tcBorders>
            <w:shd w:val="clear" w:color="000000" w:fill="FFFFFF"/>
            <w:vAlign w:val="center"/>
            <w:hideMark/>
          </w:tcPr>
          <w:p w14:paraId="5965E82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ТК-46</w:t>
            </w:r>
          </w:p>
        </w:tc>
        <w:tc>
          <w:tcPr>
            <w:tcW w:w="290" w:type="pct"/>
            <w:tcBorders>
              <w:top w:val="nil"/>
              <w:left w:val="nil"/>
              <w:bottom w:val="single" w:sz="4" w:space="0" w:color="000000"/>
              <w:right w:val="single" w:sz="4" w:space="0" w:color="000000"/>
            </w:tcBorders>
            <w:shd w:val="clear" w:color="000000" w:fill="FFFFFF"/>
            <w:vAlign w:val="center"/>
            <w:hideMark/>
          </w:tcPr>
          <w:p w14:paraId="3587371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0,18</w:t>
            </w:r>
          </w:p>
        </w:tc>
        <w:tc>
          <w:tcPr>
            <w:tcW w:w="492" w:type="pct"/>
            <w:tcBorders>
              <w:top w:val="nil"/>
              <w:left w:val="nil"/>
              <w:bottom w:val="single" w:sz="4" w:space="0" w:color="000000"/>
              <w:right w:val="single" w:sz="4" w:space="0" w:color="000000"/>
            </w:tcBorders>
            <w:shd w:val="clear" w:color="000000" w:fill="FFFFFF"/>
            <w:vAlign w:val="center"/>
            <w:hideMark/>
          </w:tcPr>
          <w:p w14:paraId="1F5A60C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7,073807</w:t>
            </w:r>
          </w:p>
        </w:tc>
        <w:tc>
          <w:tcPr>
            <w:tcW w:w="492" w:type="pct"/>
            <w:tcBorders>
              <w:top w:val="nil"/>
              <w:left w:val="nil"/>
              <w:bottom w:val="single" w:sz="4" w:space="0" w:color="000000"/>
              <w:right w:val="single" w:sz="4" w:space="0" w:color="000000"/>
            </w:tcBorders>
            <w:shd w:val="clear" w:color="000000" w:fill="FFFFFF"/>
            <w:vAlign w:val="center"/>
            <w:hideMark/>
          </w:tcPr>
          <w:p w14:paraId="693F74D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0,141367</w:t>
            </w:r>
          </w:p>
        </w:tc>
        <w:tc>
          <w:tcPr>
            <w:tcW w:w="464" w:type="pct"/>
            <w:tcBorders>
              <w:top w:val="nil"/>
              <w:left w:val="nil"/>
              <w:bottom w:val="single" w:sz="4" w:space="0" w:color="000000"/>
              <w:right w:val="single" w:sz="4" w:space="0" w:color="000000"/>
            </w:tcBorders>
            <w:shd w:val="clear" w:color="000000" w:fill="FFFFFF"/>
            <w:vAlign w:val="center"/>
            <w:hideMark/>
          </w:tcPr>
          <w:p w14:paraId="4271CE3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302099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0,0029216</w:t>
            </w:r>
          </w:p>
        </w:tc>
        <w:tc>
          <w:tcPr>
            <w:tcW w:w="399" w:type="pct"/>
            <w:tcBorders>
              <w:top w:val="nil"/>
              <w:left w:val="nil"/>
              <w:bottom w:val="single" w:sz="4" w:space="0" w:color="000000"/>
              <w:right w:val="single" w:sz="4" w:space="0" w:color="000000"/>
            </w:tcBorders>
            <w:shd w:val="clear" w:color="000000" w:fill="FFFFFF"/>
            <w:vAlign w:val="center"/>
            <w:hideMark/>
          </w:tcPr>
          <w:p w14:paraId="2036193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0,0001079</w:t>
            </w:r>
          </w:p>
        </w:tc>
        <w:tc>
          <w:tcPr>
            <w:tcW w:w="444" w:type="pct"/>
            <w:tcBorders>
              <w:top w:val="nil"/>
              <w:left w:val="nil"/>
              <w:bottom w:val="single" w:sz="4" w:space="0" w:color="000000"/>
              <w:right w:val="single" w:sz="4" w:space="0" w:color="000000"/>
            </w:tcBorders>
            <w:shd w:val="clear" w:color="000000" w:fill="FFFFFF"/>
            <w:vAlign w:val="center"/>
            <w:hideMark/>
          </w:tcPr>
          <w:p w14:paraId="5671C0B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3,60</w:t>
            </w:r>
          </w:p>
        </w:tc>
        <w:tc>
          <w:tcPr>
            <w:tcW w:w="444" w:type="pct"/>
            <w:tcBorders>
              <w:top w:val="nil"/>
              <w:left w:val="nil"/>
              <w:bottom w:val="single" w:sz="4" w:space="0" w:color="000000"/>
              <w:right w:val="single" w:sz="4" w:space="0" w:color="000000"/>
            </w:tcBorders>
            <w:shd w:val="clear" w:color="000000" w:fill="FFFFFF"/>
            <w:vAlign w:val="center"/>
            <w:hideMark/>
          </w:tcPr>
          <w:p w14:paraId="64FA609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-3,60</w:t>
            </w:r>
          </w:p>
        </w:tc>
        <w:tc>
          <w:tcPr>
            <w:tcW w:w="372" w:type="pct"/>
            <w:tcBorders>
              <w:top w:val="nil"/>
              <w:left w:val="nil"/>
              <w:bottom w:val="single" w:sz="4" w:space="0" w:color="000000"/>
              <w:right w:val="single" w:sz="4" w:space="0" w:color="000000"/>
            </w:tcBorders>
            <w:shd w:val="clear" w:color="000000" w:fill="FFFFFF"/>
            <w:vAlign w:val="center"/>
            <w:hideMark/>
          </w:tcPr>
          <w:p w14:paraId="7A356AC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26960,60</w:t>
            </w:r>
          </w:p>
        </w:tc>
        <w:tc>
          <w:tcPr>
            <w:tcW w:w="372" w:type="pct"/>
            <w:tcBorders>
              <w:top w:val="nil"/>
              <w:left w:val="nil"/>
              <w:bottom w:val="single" w:sz="4" w:space="0" w:color="000000"/>
              <w:right w:val="single" w:sz="4" w:space="0" w:color="000000"/>
            </w:tcBorders>
            <w:shd w:val="clear" w:color="000000" w:fill="FFFFFF"/>
            <w:vAlign w:val="center"/>
            <w:hideMark/>
          </w:tcPr>
          <w:p w14:paraId="6E4D695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26960,60</w:t>
            </w:r>
          </w:p>
        </w:tc>
      </w:tr>
      <w:tr w:rsidR="00736FF6" w:rsidRPr="00736FF6" w14:paraId="7935A361"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05C8AA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ТК-46</w:t>
            </w:r>
          </w:p>
        </w:tc>
        <w:tc>
          <w:tcPr>
            <w:tcW w:w="450" w:type="pct"/>
            <w:tcBorders>
              <w:top w:val="nil"/>
              <w:left w:val="nil"/>
              <w:bottom w:val="single" w:sz="4" w:space="0" w:color="000000"/>
              <w:right w:val="single" w:sz="4" w:space="0" w:color="000000"/>
            </w:tcBorders>
            <w:shd w:val="clear" w:color="000000" w:fill="FFFFFF"/>
            <w:vAlign w:val="center"/>
            <w:hideMark/>
          </w:tcPr>
          <w:p w14:paraId="493F4790" w14:textId="3F669ABC"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1BA9299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56,06</w:t>
            </w:r>
          </w:p>
        </w:tc>
        <w:tc>
          <w:tcPr>
            <w:tcW w:w="492" w:type="pct"/>
            <w:tcBorders>
              <w:top w:val="nil"/>
              <w:left w:val="nil"/>
              <w:bottom w:val="single" w:sz="4" w:space="0" w:color="000000"/>
              <w:right w:val="single" w:sz="4" w:space="0" w:color="000000"/>
            </w:tcBorders>
            <w:shd w:val="clear" w:color="000000" w:fill="FFFFFF"/>
            <w:vAlign w:val="center"/>
            <w:hideMark/>
          </w:tcPr>
          <w:p w14:paraId="43AC79B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7,073807</w:t>
            </w:r>
          </w:p>
        </w:tc>
        <w:tc>
          <w:tcPr>
            <w:tcW w:w="492" w:type="pct"/>
            <w:tcBorders>
              <w:top w:val="nil"/>
              <w:left w:val="nil"/>
              <w:bottom w:val="single" w:sz="4" w:space="0" w:color="000000"/>
              <w:right w:val="single" w:sz="4" w:space="0" w:color="000000"/>
            </w:tcBorders>
            <w:shd w:val="clear" w:color="000000" w:fill="FFFFFF"/>
            <w:vAlign w:val="center"/>
            <w:hideMark/>
          </w:tcPr>
          <w:p w14:paraId="4AC72E3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0,141367</w:t>
            </w:r>
          </w:p>
        </w:tc>
        <w:tc>
          <w:tcPr>
            <w:tcW w:w="464" w:type="pct"/>
            <w:tcBorders>
              <w:top w:val="nil"/>
              <w:left w:val="nil"/>
              <w:bottom w:val="single" w:sz="4" w:space="0" w:color="000000"/>
              <w:right w:val="single" w:sz="4" w:space="0" w:color="000000"/>
            </w:tcBorders>
            <w:shd w:val="clear" w:color="000000" w:fill="FFFFFF"/>
            <w:vAlign w:val="center"/>
            <w:hideMark/>
          </w:tcPr>
          <w:p w14:paraId="5645A72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492BABC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0,8969312</w:t>
            </w:r>
          </w:p>
        </w:tc>
        <w:tc>
          <w:tcPr>
            <w:tcW w:w="399" w:type="pct"/>
            <w:tcBorders>
              <w:top w:val="nil"/>
              <w:left w:val="nil"/>
              <w:bottom w:val="single" w:sz="4" w:space="0" w:color="000000"/>
              <w:right w:val="single" w:sz="4" w:space="0" w:color="000000"/>
            </w:tcBorders>
            <w:shd w:val="clear" w:color="000000" w:fill="FFFFFF"/>
            <w:vAlign w:val="center"/>
            <w:hideMark/>
          </w:tcPr>
          <w:p w14:paraId="2B6A259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0,0331249</w:t>
            </w:r>
          </w:p>
        </w:tc>
        <w:tc>
          <w:tcPr>
            <w:tcW w:w="444" w:type="pct"/>
            <w:tcBorders>
              <w:top w:val="nil"/>
              <w:left w:val="nil"/>
              <w:bottom w:val="single" w:sz="4" w:space="0" w:color="000000"/>
              <w:right w:val="single" w:sz="4" w:space="0" w:color="000000"/>
            </w:tcBorders>
            <w:shd w:val="clear" w:color="000000" w:fill="FFFFFF"/>
            <w:vAlign w:val="center"/>
            <w:hideMark/>
          </w:tcPr>
          <w:p w14:paraId="22302C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2D38669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4CBB6F8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4DB378F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197FFE30"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9C9AAC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ТК-46</w:t>
            </w:r>
          </w:p>
        </w:tc>
        <w:tc>
          <w:tcPr>
            <w:tcW w:w="450" w:type="pct"/>
            <w:tcBorders>
              <w:top w:val="nil"/>
              <w:left w:val="nil"/>
              <w:bottom w:val="single" w:sz="4" w:space="0" w:color="000000"/>
              <w:right w:val="single" w:sz="4" w:space="0" w:color="000000"/>
            </w:tcBorders>
            <w:shd w:val="clear" w:color="000000" w:fill="FFFFFF"/>
            <w:vAlign w:val="center"/>
            <w:hideMark/>
          </w:tcPr>
          <w:p w14:paraId="68A9C63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ТК-79</w:t>
            </w:r>
          </w:p>
        </w:tc>
        <w:tc>
          <w:tcPr>
            <w:tcW w:w="290" w:type="pct"/>
            <w:tcBorders>
              <w:top w:val="nil"/>
              <w:left w:val="nil"/>
              <w:bottom w:val="single" w:sz="4" w:space="0" w:color="000000"/>
              <w:right w:val="single" w:sz="4" w:space="0" w:color="000000"/>
            </w:tcBorders>
            <w:shd w:val="clear" w:color="000000" w:fill="FFFFFF"/>
            <w:vAlign w:val="center"/>
            <w:hideMark/>
          </w:tcPr>
          <w:p w14:paraId="542747E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104,12</w:t>
            </w:r>
          </w:p>
        </w:tc>
        <w:tc>
          <w:tcPr>
            <w:tcW w:w="492" w:type="pct"/>
            <w:tcBorders>
              <w:top w:val="nil"/>
              <w:left w:val="nil"/>
              <w:bottom w:val="single" w:sz="4" w:space="0" w:color="000000"/>
              <w:right w:val="single" w:sz="4" w:space="0" w:color="000000"/>
            </w:tcBorders>
            <w:shd w:val="clear" w:color="000000" w:fill="FFFFFF"/>
            <w:vAlign w:val="center"/>
            <w:hideMark/>
          </w:tcPr>
          <w:p w14:paraId="01FF8EF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9,464062</w:t>
            </w:r>
          </w:p>
        </w:tc>
        <w:tc>
          <w:tcPr>
            <w:tcW w:w="492" w:type="pct"/>
            <w:tcBorders>
              <w:top w:val="nil"/>
              <w:left w:val="nil"/>
              <w:bottom w:val="single" w:sz="4" w:space="0" w:color="000000"/>
              <w:right w:val="single" w:sz="4" w:space="0" w:color="000000"/>
            </w:tcBorders>
            <w:shd w:val="clear" w:color="000000" w:fill="FFFFFF"/>
            <w:vAlign w:val="center"/>
            <w:hideMark/>
          </w:tcPr>
          <w:p w14:paraId="441D60B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0,105663</w:t>
            </w:r>
          </w:p>
        </w:tc>
        <w:tc>
          <w:tcPr>
            <w:tcW w:w="464" w:type="pct"/>
            <w:tcBorders>
              <w:top w:val="nil"/>
              <w:left w:val="nil"/>
              <w:bottom w:val="single" w:sz="4" w:space="0" w:color="000000"/>
              <w:right w:val="single" w:sz="4" w:space="0" w:color="000000"/>
            </w:tcBorders>
            <w:shd w:val="clear" w:color="000000" w:fill="FFFFFF"/>
            <w:vAlign w:val="center"/>
            <w:hideMark/>
          </w:tcPr>
          <w:p w14:paraId="3614406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41F7537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1,6659200</w:t>
            </w:r>
          </w:p>
        </w:tc>
        <w:tc>
          <w:tcPr>
            <w:tcW w:w="399" w:type="pct"/>
            <w:tcBorders>
              <w:top w:val="nil"/>
              <w:left w:val="nil"/>
              <w:bottom w:val="single" w:sz="4" w:space="0" w:color="000000"/>
              <w:right w:val="single" w:sz="4" w:space="0" w:color="000000"/>
            </w:tcBorders>
            <w:shd w:val="clear" w:color="000000" w:fill="FFFFFF"/>
            <w:vAlign w:val="center"/>
            <w:hideMark/>
          </w:tcPr>
          <w:p w14:paraId="4849978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0,0823141</w:t>
            </w:r>
          </w:p>
        </w:tc>
        <w:tc>
          <w:tcPr>
            <w:tcW w:w="444" w:type="pct"/>
            <w:tcBorders>
              <w:top w:val="nil"/>
              <w:left w:val="nil"/>
              <w:bottom w:val="single" w:sz="4" w:space="0" w:color="000000"/>
              <w:right w:val="single" w:sz="4" w:space="0" w:color="000000"/>
            </w:tcBorders>
            <w:shd w:val="clear" w:color="000000" w:fill="FFFFFF"/>
            <w:vAlign w:val="center"/>
            <w:hideMark/>
          </w:tcPr>
          <w:p w14:paraId="4A460E3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3,00</w:t>
            </w:r>
          </w:p>
        </w:tc>
        <w:tc>
          <w:tcPr>
            <w:tcW w:w="444" w:type="pct"/>
            <w:tcBorders>
              <w:top w:val="nil"/>
              <w:left w:val="nil"/>
              <w:bottom w:val="single" w:sz="4" w:space="0" w:color="000000"/>
              <w:right w:val="single" w:sz="4" w:space="0" w:color="000000"/>
            </w:tcBorders>
            <w:shd w:val="clear" w:color="000000" w:fill="FFFFFF"/>
            <w:vAlign w:val="center"/>
            <w:hideMark/>
          </w:tcPr>
          <w:p w14:paraId="7C9B884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-3,00</w:t>
            </w:r>
          </w:p>
        </w:tc>
        <w:tc>
          <w:tcPr>
            <w:tcW w:w="372" w:type="pct"/>
            <w:tcBorders>
              <w:top w:val="nil"/>
              <w:left w:val="nil"/>
              <w:bottom w:val="single" w:sz="4" w:space="0" w:color="000000"/>
              <w:right w:val="single" w:sz="4" w:space="0" w:color="000000"/>
            </w:tcBorders>
            <w:shd w:val="clear" w:color="000000" w:fill="FFFFFF"/>
            <w:vAlign w:val="center"/>
            <w:hideMark/>
          </w:tcPr>
          <w:p w14:paraId="6F9F00B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22467,20</w:t>
            </w:r>
          </w:p>
        </w:tc>
        <w:tc>
          <w:tcPr>
            <w:tcW w:w="372" w:type="pct"/>
            <w:tcBorders>
              <w:top w:val="nil"/>
              <w:left w:val="nil"/>
              <w:bottom w:val="single" w:sz="4" w:space="0" w:color="000000"/>
              <w:right w:val="single" w:sz="4" w:space="0" w:color="000000"/>
            </w:tcBorders>
            <w:shd w:val="clear" w:color="000000" w:fill="FFFFFF"/>
            <w:vAlign w:val="center"/>
            <w:hideMark/>
          </w:tcPr>
          <w:p w14:paraId="41EC18C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22467,20</w:t>
            </w:r>
          </w:p>
        </w:tc>
      </w:tr>
      <w:tr w:rsidR="00736FF6" w:rsidRPr="00736FF6" w14:paraId="1C909919"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5E47342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lastRenderedPageBreak/>
              <w:t>ТК-42</w:t>
            </w:r>
          </w:p>
        </w:tc>
        <w:tc>
          <w:tcPr>
            <w:tcW w:w="450" w:type="pct"/>
            <w:tcBorders>
              <w:top w:val="nil"/>
              <w:left w:val="nil"/>
              <w:bottom w:val="single" w:sz="4" w:space="0" w:color="000000"/>
              <w:right w:val="single" w:sz="4" w:space="0" w:color="000000"/>
            </w:tcBorders>
            <w:shd w:val="clear" w:color="000000" w:fill="FFFFFF"/>
            <w:vAlign w:val="center"/>
            <w:hideMark/>
          </w:tcPr>
          <w:p w14:paraId="6CA7B4C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ТК-47</w:t>
            </w:r>
          </w:p>
        </w:tc>
        <w:tc>
          <w:tcPr>
            <w:tcW w:w="290" w:type="pct"/>
            <w:tcBorders>
              <w:top w:val="nil"/>
              <w:left w:val="nil"/>
              <w:bottom w:val="single" w:sz="4" w:space="0" w:color="000000"/>
              <w:right w:val="single" w:sz="4" w:space="0" w:color="000000"/>
            </w:tcBorders>
            <w:shd w:val="clear" w:color="000000" w:fill="FFFFFF"/>
            <w:vAlign w:val="center"/>
            <w:hideMark/>
          </w:tcPr>
          <w:p w14:paraId="78CEE12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64,18</w:t>
            </w:r>
          </w:p>
        </w:tc>
        <w:tc>
          <w:tcPr>
            <w:tcW w:w="492" w:type="pct"/>
            <w:tcBorders>
              <w:top w:val="nil"/>
              <w:left w:val="nil"/>
              <w:bottom w:val="single" w:sz="4" w:space="0" w:color="000000"/>
              <w:right w:val="single" w:sz="4" w:space="0" w:color="000000"/>
            </w:tcBorders>
            <w:shd w:val="clear" w:color="000000" w:fill="FFFFFF"/>
            <w:vAlign w:val="center"/>
            <w:hideMark/>
          </w:tcPr>
          <w:p w14:paraId="33A06B1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7,064594</w:t>
            </w:r>
          </w:p>
        </w:tc>
        <w:tc>
          <w:tcPr>
            <w:tcW w:w="492" w:type="pct"/>
            <w:tcBorders>
              <w:top w:val="nil"/>
              <w:left w:val="nil"/>
              <w:bottom w:val="single" w:sz="4" w:space="0" w:color="000000"/>
              <w:right w:val="single" w:sz="4" w:space="0" w:color="000000"/>
            </w:tcBorders>
            <w:shd w:val="clear" w:color="000000" w:fill="FFFFFF"/>
            <w:vAlign w:val="center"/>
            <w:hideMark/>
          </w:tcPr>
          <w:p w14:paraId="2C39F83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0,141551</w:t>
            </w:r>
          </w:p>
        </w:tc>
        <w:tc>
          <w:tcPr>
            <w:tcW w:w="464" w:type="pct"/>
            <w:tcBorders>
              <w:top w:val="nil"/>
              <w:left w:val="nil"/>
              <w:bottom w:val="single" w:sz="4" w:space="0" w:color="000000"/>
              <w:right w:val="single" w:sz="4" w:space="0" w:color="000000"/>
            </w:tcBorders>
            <w:shd w:val="clear" w:color="000000" w:fill="FFFFFF"/>
            <w:vAlign w:val="center"/>
            <w:hideMark/>
          </w:tcPr>
          <w:p w14:paraId="46F38D0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087515F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1,0269424</w:t>
            </w:r>
          </w:p>
        </w:tc>
        <w:tc>
          <w:tcPr>
            <w:tcW w:w="399" w:type="pct"/>
            <w:tcBorders>
              <w:top w:val="nil"/>
              <w:left w:val="nil"/>
              <w:bottom w:val="single" w:sz="4" w:space="0" w:color="000000"/>
              <w:right w:val="single" w:sz="4" w:space="0" w:color="000000"/>
            </w:tcBorders>
            <w:shd w:val="clear" w:color="000000" w:fill="FFFFFF"/>
            <w:vAlign w:val="center"/>
            <w:hideMark/>
          </w:tcPr>
          <w:p w14:paraId="0ED94E5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0,0378770</w:t>
            </w:r>
          </w:p>
        </w:tc>
        <w:tc>
          <w:tcPr>
            <w:tcW w:w="444" w:type="pct"/>
            <w:tcBorders>
              <w:top w:val="nil"/>
              <w:left w:val="nil"/>
              <w:bottom w:val="single" w:sz="4" w:space="0" w:color="000000"/>
              <w:right w:val="single" w:sz="4" w:space="0" w:color="000000"/>
            </w:tcBorders>
            <w:shd w:val="clear" w:color="000000" w:fill="FFFFFF"/>
            <w:vAlign w:val="center"/>
            <w:hideMark/>
          </w:tcPr>
          <w:p w14:paraId="419F721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1CE8BA5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6DAB15B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576D70E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58511CEC"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724E056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ТК-47</w:t>
            </w:r>
          </w:p>
        </w:tc>
        <w:tc>
          <w:tcPr>
            <w:tcW w:w="450" w:type="pct"/>
            <w:tcBorders>
              <w:top w:val="nil"/>
              <w:left w:val="nil"/>
              <w:bottom w:val="single" w:sz="4" w:space="0" w:color="000000"/>
              <w:right w:val="single" w:sz="4" w:space="0" w:color="000000"/>
            </w:tcBorders>
            <w:shd w:val="clear" w:color="000000" w:fill="FFFFFF"/>
            <w:vAlign w:val="center"/>
            <w:hideMark/>
          </w:tcPr>
          <w:p w14:paraId="36316E5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ТК-48</w:t>
            </w:r>
          </w:p>
        </w:tc>
        <w:tc>
          <w:tcPr>
            <w:tcW w:w="290" w:type="pct"/>
            <w:tcBorders>
              <w:top w:val="nil"/>
              <w:left w:val="nil"/>
              <w:bottom w:val="single" w:sz="4" w:space="0" w:color="000000"/>
              <w:right w:val="single" w:sz="4" w:space="0" w:color="000000"/>
            </w:tcBorders>
            <w:shd w:val="clear" w:color="000000" w:fill="FFFFFF"/>
            <w:vAlign w:val="center"/>
            <w:hideMark/>
          </w:tcPr>
          <w:p w14:paraId="2164106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17,53</w:t>
            </w:r>
          </w:p>
        </w:tc>
        <w:tc>
          <w:tcPr>
            <w:tcW w:w="492" w:type="pct"/>
            <w:tcBorders>
              <w:top w:val="nil"/>
              <w:left w:val="nil"/>
              <w:bottom w:val="single" w:sz="4" w:space="0" w:color="000000"/>
              <w:right w:val="single" w:sz="4" w:space="0" w:color="000000"/>
            </w:tcBorders>
            <w:shd w:val="clear" w:color="000000" w:fill="FFFFFF"/>
            <w:vAlign w:val="center"/>
            <w:hideMark/>
          </w:tcPr>
          <w:p w14:paraId="16D5E36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7,064594</w:t>
            </w:r>
          </w:p>
        </w:tc>
        <w:tc>
          <w:tcPr>
            <w:tcW w:w="492" w:type="pct"/>
            <w:tcBorders>
              <w:top w:val="nil"/>
              <w:left w:val="nil"/>
              <w:bottom w:val="single" w:sz="4" w:space="0" w:color="000000"/>
              <w:right w:val="single" w:sz="4" w:space="0" w:color="000000"/>
            </w:tcBorders>
            <w:shd w:val="clear" w:color="000000" w:fill="FFFFFF"/>
            <w:vAlign w:val="center"/>
            <w:hideMark/>
          </w:tcPr>
          <w:p w14:paraId="268107A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0,141551</w:t>
            </w:r>
          </w:p>
        </w:tc>
        <w:tc>
          <w:tcPr>
            <w:tcW w:w="464" w:type="pct"/>
            <w:tcBorders>
              <w:top w:val="nil"/>
              <w:left w:val="nil"/>
              <w:bottom w:val="single" w:sz="4" w:space="0" w:color="000000"/>
              <w:right w:val="single" w:sz="4" w:space="0" w:color="000000"/>
            </w:tcBorders>
            <w:shd w:val="clear" w:color="000000" w:fill="FFFFFF"/>
            <w:vAlign w:val="center"/>
            <w:hideMark/>
          </w:tcPr>
          <w:p w14:paraId="3F0EB44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3228081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0,2804736</w:t>
            </w:r>
          </w:p>
        </w:tc>
        <w:tc>
          <w:tcPr>
            <w:tcW w:w="399" w:type="pct"/>
            <w:tcBorders>
              <w:top w:val="nil"/>
              <w:left w:val="nil"/>
              <w:bottom w:val="single" w:sz="4" w:space="0" w:color="000000"/>
              <w:right w:val="single" w:sz="4" w:space="0" w:color="000000"/>
            </w:tcBorders>
            <w:shd w:val="clear" w:color="000000" w:fill="FFFFFF"/>
            <w:vAlign w:val="center"/>
            <w:hideMark/>
          </w:tcPr>
          <w:p w14:paraId="44CB994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0,0103448</w:t>
            </w:r>
          </w:p>
        </w:tc>
        <w:tc>
          <w:tcPr>
            <w:tcW w:w="444" w:type="pct"/>
            <w:tcBorders>
              <w:top w:val="nil"/>
              <w:left w:val="nil"/>
              <w:bottom w:val="single" w:sz="4" w:space="0" w:color="000000"/>
              <w:right w:val="single" w:sz="4" w:space="0" w:color="000000"/>
            </w:tcBorders>
            <w:shd w:val="clear" w:color="000000" w:fill="FFFFFF"/>
            <w:vAlign w:val="center"/>
            <w:hideMark/>
          </w:tcPr>
          <w:p w14:paraId="51C3E56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634370A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76AA901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0866517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6E2958E4"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3ACF74E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ТК-48</w:t>
            </w:r>
          </w:p>
        </w:tc>
        <w:tc>
          <w:tcPr>
            <w:tcW w:w="450" w:type="pct"/>
            <w:tcBorders>
              <w:top w:val="nil"/>
              <w:left w:val="nil"/>
              <w:bottom w:val="single" w:sz="4" w:space="0" w:color="000000"/>
              <w:right w:val="single" w:sz="4" w:space="0" w:color="000000"/>
            </w:tcBorders>
            <w:shd w:val="clear" w:color="000000" w:fill="FFFFFF"/>
            <w:vAlign w:val="center"/>
            <w:hideMark/>
          </w:tcPr>
          <w:p w14:paraId="43C3D23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Советская ул., 49</w:t>
            </w:r>
          </w:p>
        </w:tc>
        <w:tc>
          <w:tcPr>
            <w:tcW w:w="290" w:type="pct"/>
            <w:tcBorders>
              <w:top w:val="nil"/>
              <w:left w:val="nil"/>
              <w:bottom w:val="single" w:sz="4" w:space="0" w:color="000000"/>
              <w:right w:val="single" w:sz="4" w:space="0" w:color="000000"/>
            </w:tcBorders>
            <w:shd w:val="clear" w:color="000000" w:fill="FFFFFF"/>
            <w:vAlign w:val="center"/>
            <w:hideMark/>
          </w:tcPr>
          <w:p w14:paraId="4A63CF0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46,75</w:t>
            </w:r>
          </w:p>
        </w:tc>
        <w:tc>
          <w:tcPr>
            <w:tcW w:w="492" w:type="pct"/>
            <w:tcBorders>
              <w:top w:val="nil"/>
              <w:left w:val="nil"/>
              <w:bottom w:val="single" w:sz="4" w:space="0" w:color="000000"/>
              <w:right w:val="single" w:sz="4" w:space="0" w:color="000000"/>
            </w:tcBorders>
            <w:shd w:val="clear" w:color="000000" w:fill="FFFFFF"/>
            <w:vAlign w:val="center"/>
            <w:hideMark/>
          </w:tcPr>
          <w:p w14:paraId="720A644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7,064594</w:t>
            </w:r>
          </w:p>
        </w:tc>
        <w:tc>
          <w:tcPr>
            <w:tcW w:w="492" w:type="pct"/>
            <w:tcBorders>
              <w:top w:val="nil"/>
              <w:left w:val="nil"/>
              <w:bottom w:val="single" w:sz="4" w:space="0" w:color="000000"/>
              <w:right w:val="single" w:sz="4" w:space="0" w:color="000000"/>
            </w:tcBorders>
            <w:shd w:val="clear" w:color="000000" w:fill="FFFFFF"/>
            <w:vAlign w:val="center"/>
            <w:hideMark/>
          </w:tcPr>
          <w:p w14:paraId="13B714F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0,141551</w:t>
            </w:r>
          </w:p>
        </w:tc>
        <w:tc>
          <w:tcPr>
            <w:tcW w:w="464" w:type="pct"/>
            <w:tcBorders>
              <w:top w:val="nil"/>
              <w:left w:val="nil"/>
              <w:bottom w:val="single" w:sz="4" w:space="0" w:color="000000"/>
              <w:right w:val="single" w:sz="4" w:space="0" w:color="000000"/>
            </w:tcBorders>
            <w:shd w:val="clear" w:color="000000" w:fill="FFFFFF"/>
            <w:vAlign w:val="center"/>
            <w:hideMark/>
          </w:tcPr>
          <w:p w14:paraId="71AB77A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5A19550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0,7479296</w:t>
            </w:r>
          </w:p>
        </w:tc>
        <w:tc>
          <w:tcPr>
            <w:tcW w:w="399" w:type="pct"/>
            <w:tcBorders>
              <w:top w:val="nil"/>
              <w:left w:val="nil"/>
              <w:bottom w:val="single" w:sz="4" w:space="0" w:color="000000"/>
              <w:right w:val="single" w:sz="4" w:space="0" w:color="000000"/>
            </w:tcBorders>
            <w:shd w:val="clear" w:color="000000" w:fill="FFFFFF"/>
            <w:vAlign w:val="center"/>
            <w:hideMark/>
          </w:tcPr>
          <w:p w14:paraId="18DF92A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0,0275861</w:t>
            </w:r>
          </w:p>
        </w:tc>
        <w:tc>
          <w:tcPr>
            <w:tcW w:w="444" w:type="pct"/>
            <w:tcBorders>
              <w:top w:val="nil"/>
              <w:left w:val="nil"/>
              <w:bottom w:val="single" w:sz="4" w:space="0" w:color="000000"/>
              <w:right w:val="single" w:sz="4" w:space="0" w:color="000000"/>
            </w:tcBorders>
            <w:shd w:val="clear" w:color="000000" w:fill="FFFFFF"/>
            <w:vAlign w:val="center"/>
            <w:hideMark/>
          </w:tcPr>
          <w:p w14:paraId="5409275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7E363FC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0857849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2086CB1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04F73C55"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4344169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ТК-49</w:t>
            </w:r>
          </w:p>
        </w:tc>
        <w:tc>
          <w:tcPr>
            <w:tcW w:w="450" w:type="pct"/>
            <w:tcBorders>
              <w:top w:val="nil"/>
              <w:left w:val="nil"/>
              <w:bottom w:val="single" w:sz="4" w:space="0" w:color="000000"/>
              <w:right w:val="single" w:sz="4" w:space="0" w:color="000000"/>
            </w:tcBorders>
            <w:shd w:val="clear" w:color="000000" w:fill="FFFFFF"/>
            <w:vAlign w:val="center"/>
            <w:hideMark/>
          </w:tcPr>
          <w:p w14:paraId="2623911F" w14:textId="5E4AE3AE"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3D832C2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20,09</w:t>
            </w:r>
          </w:p>
        </w:tc>
        <w:tc>
          <w:tcPr>
            <w:tcW w:w="492" w:type="pct"/>
            <w:tcBorders>
              <w:top w:val="nil"/>
              <w:left w:val="nil"/>
              <w:bottom w:val="single" w:sz="4" w:space="0" w:color="000000"/>
              <w:right w:val="single" w:sz="4" w:space="0" w:color="000000"/>
            </w:tcBorders>
            <w:shd w:val="clear" w:color="000000" w:fill="FFFFFF"/>
            <w:vAlign w:val="center"/>
            <w:hideMark/>
          </w:tcPr>
          <w:p w14:paraId="6C4292F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7,040993</w:t>
            </w:r>
          </w:p>
        </w:tc>
        <w:tc>
          <w:tcPr>
            <w:tcW w:w="492" w:type="pct"/>
            <w:tcBorders>
              <w:top w:val="nil"/>
              <w:left w:val="nil"/>
              <w:bottom w:val="single" w:sz="4" w:space="0" w:color="000000"/>
              <w:right w:val="single" w:sz="4" w:space="0" w:color="000000"/>
            </w:tcBorders>
            <w:shd w:val="clear" w:color="000000" w:fill="FFFFFF"/>
            <w:vAlign w:val="center"/>
            <w:hideMark/>
          </w:tcPr>
          <w:p w14:paraId="510DC92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0,142025</w:t>
            </w:r>
          </w:p>
        </w:tc>
        <w:tc>
          <w:tcPr>
            <w:tcW w:w="464" w:type="pct"/>
            <w:tcBorders>
              <w:top w:val="nil"/>
              <w:left w:val="nil"/>
              <w:bottom w:val="single" w:sz="4" w:space="0" w:color="000000"/>
              <w:right w:val="single" w:sz="4" w:space="0" w:color="000000"/>
            </w:tcBorders>
            <w:shd w:val="clear" w:color="000000" w:fill="FFFFFF"/>
            <w:vAlign w:val="center"/>
            <w:hideMark/>
          </w:tcPr>
          <w:p w14:paraId="18EBB87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6105D0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0,3213760</w:t>
            </w:r>
          </w:p>
        </w:tc>
        <w:tc>
          <w:tcPr>
            <w:tcW w:w="399" w:type="pct"/>
            <w:tcBorders>
              <w:top w:val="nil"/>
              <w:left w:val="nil"/>
              <w:bottom w:val="single" w:sz="4" w:space="0" w:color="000000"/>
              <w:right w:val="single" w:sz="4" w:space="0" w:color="000000"/>
            </w:tcBorders>
            <w:shd w:val="clear" w:color="000000" w:fill="FFFFFF"/>
            <w:vAlign w:val="center"/>
            <w:hideMark/>
          </w:tcPr>
          <w:p w14:paraId="5CCDF7C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0,0118138</w:t>
            </w:r>
          </w:p>
        </w:tc>
        <w:tc>
          <w:tcPr>
            <w:tcW w:w="444" w:type="pct"/>
            <w:tcBorders>
              <w:top w:val="nil"/>
              <w:left w:val="nil"/>
              <w:bottom w:val="single" w:sz="4" w:space="0" w:color="000000"/>
              <w:right w:val="single" w:sz="4" w:space="0" w:color="000000"/>
            </w:tcBorders>
            <w:shd w:val="clear" w:color="000000" w:fill="FFFFFF"/>
            <w:vAlign w:val="center"/>
            <w:hideMark/>
          </w:tcPr>
          <w:p w14:paraId="64A6D75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6FA02D3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1D15822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5D2F91B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47F33976"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BD24A9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ТК-49</w:t>
            </w:r>
          </w:p>
        </w:tc>
        <w:tc>
          <w:tcPr>
            <w:tcW w:w="450" w:type="pct"/>
            <w:tcBorders>
              <w:top w:val="nil"/>
              <w:left w:val="nil"/>
              <w:bottom w:val="single" w:sz="4" w:space="0" w:color="000000"/>
              <w:right w:val="single" w:sz="4" w:space="0" w:color="000000"/>
            </w:tcBorders>
            <w:shd w:val="clear" w:color="000000" w:fill="FFFFFF"/>
            <w:vAlign w:val="center"/>
            <w:hideMark/>
          </w:tcPr>
          <w:p w14:paraId="6D846828" w14:textId="7A0D6BB0"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p>
        </w:tc>
        <w:tc>
          <w:tcPr>
            <w:tcW w:w="290" w:type="pct"/>
            <w:tcBorders>
              <w:top w:val="nil"/>
              <w:left w:val="nil"/>
              <w:bottom w:val="single" w:sz="4" w:space="0" w:color="000000"/>
              <w:right w:val="single" w:sz="4" w:space="0" w:color="000000"/>
            </w:tcBorders>
            <w:shd w:val="clear" w:color="000000" w:fill="FFFFFF"/>
            <w:vAlign w:val="center"/>
            <w:hideMark/>
          </w:tcPr>
          <w:p w14:paraId="0B9CB68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103,72</w:t>
            </w:r>
          </w:p>
        </w:tc>
        <w:tc>
          <w:tcPr>
            <w:tcW w:w="492" w:type="pct"/>
            <w:tcBorders>
              <w:top w:val="nil"/>
              <w:left w:val="nil"/>
              <w:bottom w:val="single" w:sz="4" w:space="0" w:color="000000"/>
              <w:right w:val="single" w:sz="4" w:space="0" w:color="000000"/>
            </w:tcBorders>
            <w:shd w:val="clear" w:color="000000" w:fill="FFFFFF"/>
            <w:vAlign w:val="center"/>
            <w:hideMark/>
          </w:tcPr>
          <w:p w14:paraId="161407F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7,040993</w:t>
            </w:r>
          </w:p>
        </w:tc>
        <w:tc>
          <w:tcPr>
            <w:tcW w:w="492" w:type="pct"/>
            <w:tcBorders>
              <w:top w:val="nil"/>
              <w:left w:val="nil"/>
              <w:bottom w:val="single" w:sz="4" w:space="0" w:color="000000"/>
              <w:right w:val="single" w:sz="4" w:space="0" w:color="000000"/>
            </w:tcBorders>
            <w:shd w:val="clear" w:color="000000" w:fill="FFFFFF"/>
            <w:vAlign w:val="center"/>
            <w:hideMark/>
          </w:tcPr>
          <w:p w14:paraId="1982E9F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0,142025</w:t>
            </w:r>
          </w:p>
        </w:tc>
        <w:tc>
          <w:tcPr>
            <w:tcW w:w="464" w:type="pct"/>
            <w:tcBorders>
              <w:top w:val="nil"/>
              <w:left w:val="nil"/>
              <w:bottom w:val="single" w:sz="4" w:space="0" w:color="000000"/>
              <w:right w:val="single" w:sz="4" w:space="0" w:color="000000"/>
            </w:tcBorders>
            <w:shd w:val="clear" w:color="000000" w:fill="FFFFFF"/>
            <w:vAlign w:val="center"/>
            <w:hideMark/>
          </w:tcPr>
          <w:p w14:paraId="4E56BB5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705ECAA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1,6594688</w:t>
            </w:r>
          </w:p>
        </w:tc>
        <w:tc>
          <w:tcPr>
            <w:tcW w:w="399" w:type="pct"/>
            <w:tcBorders>
              <w:top w:val="nil"/>
              <w:left w:val="nil"/>
              <w:bottom w:val="single" w:sz="4" w:space="0" w:color="000000"/>
              <w:right w:val="single" w:sz="4" w:space="0" w:color="000000"/>
            </w:tcBorders>
            <w:shd w:val="clear" w:color="000000" w:fill="FFFFFF"/>
            <w:vAlign w:val="center"/>
            <w:hideMark/>
          </w:tcPr>
          <w:p w14:paraId="7F9264A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0,0610022</w:t>
            </w:r>
          </w:p>
        </w:tc>
        <w:tc>
          <w:tcPr>
            <w:tcW w:w="444" w:type="pct"/>
            <w:tcBorders>
              <w:top w:val="nil"/>
              <w:left w:val="nil"/>
              <w:bottom w:val="single" w:sz="4" w:space="0" w:color="000000"/>
              <w:right w:val="single" w:sz="4" w:space="0" w:color="000000"/>
            </w:tcBorders>
            <w:shd w:val="clear" w:color="000000" w:fill="FFFFFF"/>
            <w:vAlign w:val="center"/>
            <w:hideMark/>
          </w:tcPr>
          <w:p w14:paraId="2E2B523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4EFE378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6EAB1CA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3577974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2282F007"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58F0465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ТК-49</w:t>
            </w:r>
          </w:p>
        </w:tc>
        <w:tc>
          <w:tcPr>
            <w:tcW w:w="450" w:type="pct"/>
            <w:tcBorders>
              <w:top w:val="nil"/>
              <w:left w:val="nil"/>
              <w:bottom w:val="single" w:sz="4" w:space="0" w:color="000000"/>
              <w:right w:val="single" w:sz="4" w:space="0" w:color="000000"/>
            </w:tcBorders>
            <w:shd w:val="clear" w:color="000000" w:fill="FFFFFF"/>
            <w:vAlign w:val="center"/>
            <w:hideMark/>
          </w:tcPr>
          <w:p w14:paraId="14C6AB8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Советская улица, 49А,</w:t>
            </w:r>
          </w:p>
        </w:tc>
        <w:tc>
          <w:tcPr>
            <w:tcW w:w="290" w:type="pct"/>
            <w:tcBorders>
              <w:top w:val="nil"/>
              <w:left w:val="nil"/>
              <w:bottom w:val="single" w:sz="4" w:space="0" w:color="000000"/>
              <w:right w:val="single" w:sz="4" w:space="0" w:color="000000"/>
            </w:tcBorders>
            <w:shd w:val="clear" w:color="000000" w:fill="FFFFFF"/>
            <w:vAlign w:val="center"/>
            <w:hideMark/>
          </w:tcPr>
          <w:p w14:paraId="24B0326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67,11</w:t>
            </w:r>
          </w:p>
        </w:tc>
        <w:tc>
          <w:tcPr>
            <w:tcW w:w="492" w:type="pct"/>
            <w:tcBorders>
              <w:top w:val="nil"/>
              <w:left w:val="nil"/>
              <w:bottom w:val="single" w:sz="4" w:space="0" w:color="000000"/>
              <w:right w:val="single" w:sz="4" w:space="0" w:color="000000"/>
            </w:tcBorders>
            <w:shd w:val="clear" w:color="000000" w:fill="FFFFFF"/>
            <w:vAlign w:val="center"/>
            <w:hideMark/>
          </w:tcPr>
          <w:p w14:paraId="168ADF7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7,040993</w:t>
            </w:r>
          </w:p>
        </w:tc>
        <w:tc>
          <w:tcPr>
            <w:tcW w:w="492" w:type="pct"/>
            <w:tcBorders>
              <w:top w:val="nil"/>
              <w:left w:val="nil"/>
              <w:bottom w:val="single" w:sz="4" w:space="0" w:color="000000"/>
              <w:right w:val="single" w:sz="4" w:space="0" w:color="000000"/>
            </w:tcBorders>
            <w:shd w:val="clear" w:color="000000" w:fill="FFFFFF"/>
            <w:vAlign w:val="center"/>
            <w:hideMark/>
          </w:tcPr>
          <w:p w14:paraId="68AB41E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0,142025</w:t>
            </w:r>
          </w:p>
        </w:tc>
        <w:tc>
          <w:tcPr>
            <w:tcW w:w="464" w:type="pct"/>
            <w:tcBorders>
              <w:top w:val="nil"/>
              <w:left w:val="nil"/>
              <w:bottom w:val="single" w:sz="4" w:space="0" w:color="000000"/>
              <w:right w:val="single" w:sz="4" w:space="0" w:color="000000"/>
            </w:tcBorders>
            <w:shd w:val="clear" w:color="000000" w:fill="FFFFFF"/>
            <w:vAlign w:val="center"/>
            <w:hideMark/>
          </w:tcPr>
          <w:p w14:paraId="0D0C0FD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2C770B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1,0736880</w:t>
            </w:r>
          </w:p>
        </w:tc>
        <w:tc>
          <w:tcPr>
            <w:tcW w:w="399" w:type="pct"/>
            <w:tcBorders>
              <w:top w:val="nil"/>
              <w:left w:val="nil"/>
              <w:bottom w:val="single" w:sz="4" w:space="0" w:color="000000"/>
              <w:right w:val="single" w:sz="4" w:space="0" w:color="000000"/>
            </w:tcBorders>
            <w:shd w:val="clear" w:color="000000" w:fill="FFFFFF"/>
            <w:vAlign w:val="center"/>
            <w:hideMark/>
          </w:tcPr>
          <w:p w14:paraId="583AC669"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0,0394689</w:t>
            </w:r>
          </w:p>
        </w:tc>
        <w:tc>
          <w:tcPr>
            <w:tcW w:w="444" w:type="pct"/>
            <w:tcBorders>
              <w:top w:val="nil"/>
              <w:left w:val="nil"/>
              <w:bottom w:val="single" w:sz="4" w:space="0" w:color="000000"/>
              <w:right w:val="single" w:sz="4" w:space="0" w:color="000000"/>
            </w:tcBorders>
            <w:shd w:val="clear" w:color="000000" w:fill="FFFFFF"/>
            <w:vAlign w:val="center"/>
            <w:hideMark/>
          </w:tcPr>
          <w:p w14:paraId="61DA860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1753C8B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3F4B2A6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41A643C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6B1ED469"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43F020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ТК-72</w:t>
            </w:r>
          </w:p>
        </w:tc>
        <w:tc>
          <w:tcPr>
            <w:tcW w:w="450" w:type="pct"/>
            <w:tcBorders>
              <w:top w:val="nil"/>
              <w:left w:val="nil"/>
              <w:bottom w:val="single" w:sz="4" w:space="0" w:color="000000"/>
              <w:right w:val="single" w:sz="4" w:space="0" w:color="000000"/>
            </w:tcBorders>
            <w:shd w:val="clear" w:color="000000" w:fill="FFFFFF"/>
            <w:vAlign w:val="center"/>
            <w:hideMark/>
          </w:tcPr>
          <w:p w14:paraId="503CA27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ТК-44</w:t>
            </w:r>
          </w:p>
        </w:tc>
        <w:tc>
          <w:tcPr>
            <w:tcW w:w="290" w:type="pct"/>
            <w:tcBorders>
              <w:top w:val="nil"/>
              <w:left w:val="nil"/>
              <w:bottom w:val="single" w:sz="4" w:space="0" w:color="000000"/>
              <w:right w:val="single" w:sz="4" w:space="0" w:color="000000"/>
            </w:tcBorders>
            <w:shd w:val="clear" w:color="000000" w:fill="FFFFFF"/>
            <w:vAlign w:val="center"/>
            <w:hideMark/>
          </w:tcPr>
          <w:p w14:paraId="4130F78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28,85</w:t>
            </w:r>
          </w:p>
        </w:tc>
        <w:tc>
          <w:tcPr>
            <w:tcW w:w="492" w:type="pct"/>
            <w:tcBorders>
              <w:top w:val="nil"/>
              <w:left w:val="nil"/>
              <w:bottom w:val="single" w:sz="4" w:space="0" w:color="000000"/>
              <w:right w:val="single" w:sz="4" w:space="0" w:color="000000"/>
            </w:tcBorders>
            <w:shd w:val="clear" w:color="000000" w:fill="FFFFFF"/>
            <w:vAlign w:val="center"/>
            <w:hideMark/>
          </w:tcPr>
          <w:p w14:paraId="0E96045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7,042856</w:t>
            </w:r>
          </w:p>
        </w:tc>
        <w:tc>
          <w:tcPr>
            <w:tcW w:w="492" w:type="pct"/>
            <w:tcBorders>
              <w:top w:val="nil"/>
              <w:left w:val="nil"/>
              <w:bottom w:val="single" w:sz="4" w:space="0" w:color="000000"/>
              <w:right w:val="single" w:sz="4" w:space="0" w:color="000000"/>
            </w:tcBorders>
            <w:shd w:val="clear" w:color="000000" w:fill="FFFFFF"/>
            <w:vAlign w:val="center"/>
            <w:hideMark/>
          </w:tcPr>
          <w:p w14:paraId="2C322E5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0,141988</w:t>
            </w:r>
          </w:p>
        </w:tc>
        <w:tc>
          <w:tcPr>
            <w:tcW w:w="464" w:type="pct"/>
            <w:tcBorders>
              <w:top w:val="nil"/>
              <w:left w:val="nil"/>
              <w:bottom w:val="single" w:sz="4" w:space="0" w:color="000000"/>
              <w:right w:val="single" w:sz="4" w:space="0" w:color="000000"/>
            </w:tcBorders>
            <w:shd w:val="clear" w:color="000000" w:fill="FFFFFF"/>
            <w:vAlign w:val="center"/>
            <w:hideMark/>
          </w:tcPr>
          <w:p w14:paraId="1C288F2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5B09ADC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0,4616128</w:t>
            </w:r>
          </w:p>
        </w:tc>
        <w:tc>
          <w:tcPr>
            <w:tcW w:w="399" w:type="pct"/>
            <w:tcBorders>
              <w:top w:val="nil"/>
              <w:left w:val="nil"/>
              <w:bottom w:val="single" w:sz="4" w:space="0" w:color="000000"/>
              <w:right w:val="single" w:sz="4" w:space="0" w:color="000000"/>
            </w:tcBorders>
            <w:shd w:val="clear" w:color="000000" w:fill="FFFFFF"/>
            <w:vAlign w:val="center"/>
            <w:hideMark/>
          </w:tcPr>
          <w:p w14:paraId="1D5D865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0,0169734</w:t>
            </w:r>
          </w:p>
        </w:tc>
        <w:tc>
          <w:tcPr>
            <w:tcW w:w="444" w:type="pct"/>
            <w:tcBorders>
              <w:top w:val="nil"/>
              <w:left w:val="nil"/>
              <w:bottom w:val="single" w:sz="4" w:space="0" w:color="000000"/>
              <w:right w:val="single" w:sz="4" w:space="0" w:color="000000"/>
            </w:tcBorders>
            <w:shd w:val="clear" w:color="000000" w:fill="FFFFFF"/>
            <w:vAlign w:val="center"/>
            <w:hideMark/>
          </w:tcPr>
          <w:p w14:paraId="27F85F0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7E63313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003E472B"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703CE4B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32C7A767"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18C7B48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ТК-72</w:t>
            </w:r>
          </w:p>
        </w:tc>
        <w:tc>
          <w:tcPr>
            <w:tcW w:w="450" w:type="pct"/>
            <w:tcBorders>
              <w:top w:val="nil"/>
              <w:left w:val="nil"/>
              <w:bottom w:val="single" w:sz="4" w:space="0" w:color="000000"/>
              <w:right w:val="single" w:sz="4" w:space="0" w:color="000000"/>
            </w:tcBorders>
            <w:shd w:val="clear" w:color="000000" w:fill="FFFFFF"/>
            <w:vAlign w:val="center"/>
            <w:hideMark/>
          </w:tcPr>
          <w:p w14:paraId="4064BC8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Песочная улица, 24</w:t>
            </w:r>
          </w:p>
        </w:tc>
        <w:tc>
          <w:tcPr>
            <w:tcW w:w="290" w:type="pct"/>
            <w:tcBorders>
              <w:top w:val="nil"/>
              <w:left w:val="nil"/>
              <w:bottom w:val="single" w:sz="4" w:space="0" w:color="000000"/>
              <w:right w:val="single" w:sz="4" w:space="0" w:color="000000"/>
            </w:tcBorders>
            <w:shd w:val="clear" w:color="000000" w:fill="FFFFFF"/>
            <w:vAlign w:val="center"/>
            <w:hideMark/>
          </w:tcPr>
          <w:p w14:paraId="73A0CCE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31,50</w:t>
            </w:r>
          </w:p>
        </w:tc>
        <w:tc>
          <w:tcPr>
            <w:tcW w:w="492" w:type="pct"/>
            <w:tcBorders>
              <w:top w:val="nil"/>
              <w:left w:val="nil"/>
              <w:bottom w:val="single" w:sz="4" w:space="0" w:color="000000"/>
              <w:right w:val="single" w:sz="4" w:space="0" w:color="000000"/>
            </w:tcBorders>
            <w:shd w:val="clear" w:color="000000" w:fill="FFFFFF"/>
            <w:vAlign w:val="center"/>
            <w:hideMark/>
          </w:tcPr>
          <w:p w14:paraId="7AE16F3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7,042856</w:t>
            </w:r>
          </w:p>
        </w:tc>
        <w:tc>
          <w:tcPr>
            <w:tcW w:w="492" w:type="pct"/>
            <w:tcBorders>
              <w:top w:val="nil"/>
              <w:left w:val="nil"/>
              <w:bottom w:val="single" w:sz="4" w:space="0" w:color="000000"/>
              <w:right w:val="single" w:sz="4" w:space="0" w:color="000000"/>
            </w:tcBorders>
            <w:shd w:val="clear" w:color="000000" w:fill="FFFFFF"/>
            <w:vAlign w:val="center"/>
            <w:hideMark/>
          </w:tcPr>
          <w:p w14:paraId="35738A5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0,141988</w:t>
            </w:r>
          </w:p>
        </w:tc>
        <w:tc>
          <w:tcPr>
            <w:tcW w:w="464" w:type="pct"/>
            <w:tcBorders>
              <w:top w:val="nil"/>
              <w:left w:val="nil"/>
              <w:bottom w:val="single" w:sz="4" w:space="0" w:color="000000"/>
              <w:right w:val="single" w:sz="4" w:space="0" w:color="000000"/>
            </w:tcBorders>
            <w:shd w:val="clear" w:color="000000" w:fill="FFFFFF"/>
            <w:vAlign w:val="center"/>
            <w:hideMark/>
          </w:tcPr>
          <w:p w14:paraId="2C8ECF7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7DBB153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0,5039760</w:t>
            </w:r>
          </w:p>
        </w:tc>
        <w:tc>
          <w:tcPr>
            <w:tcW w:w="399" w:type="pct"/>
            <w:tcBorders>
              <w:top w:val="nil"/>
              <w:left w:val="nil"/>
              <w:bottom w:val="single" w:sz="4" w:space="0" w:color="000000"/>
              <w:right w:val="single" w:sz="4" w:space="0" w:color="000000"/>
            </w:tcBorders>
            <w:shd w:val="clear" w:color="000000" w:fill="FFFFFF"/>
            <w:vAlign w:val="center"/>
            <w:hideMark/>
          </w:tcPr>
          <w:p w14:paraId="0D292C1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0,0185311</w:t>
            </w:r>
          </w:p>
        </w:tc>
        <w:tc>
          <w:tcPr>
            <w:tcW w:w="444" w:type="pct"/>
            <w:tcBorders>
              <w:top w:val="nil"/>
              <w:left w:val="nil"/>
              <w:bottom w:val="single" w:sz="4" w:space="0" w:color="000000"/>
              <w:right w:val="single" w:sz="4" w:space="0" w:color="000000"/>
            </w:tcBorders>
            <w:shd w:val="clear" w:color="000000" w:fill="FFFFFF"/>
            <w:vAlign w:val="center"/>
            <w:hideMark/>
          </w:tcPr>
          <w:p w14:paraId="7F8DD4E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7F2DC4F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09E72C5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049DBF7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1A836487"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306DEC77"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ТК-73</w:t>
            </w:r>
          </w:p>
        </w:tc>
        <w:tc>
          <w:tcPr>
            <w:tcW w:w="450" w:type="pct"/>
            <w:tcBorders>
              <w:top w:val="nil"/>
              <w:left w:val="nil"/>
              <w:bottom w:val="single" w:sz="4" w:space="0" w:color="000000"/>
              <w:right w:val="single" w:sz="4" w:space="0" w:color="000000"/>
            </w:tcBorders>
            <w:shd w:val="clear" w:color="000000" w:fill="FFFFFF"/>
            <w:vAlign w:val="center"/>
            <w:hideMark/>
          </w:tcPr>
          <w:p w14:paraId="0415671A"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Песочная улица, 1</w:t>
            </w:r>
          </w:p>
        </w:tc>
        <w:tc>
          <w:tcPr>
            <w:tcW w:w="290" w:type="pct"/>
            <w:tcBorders>
              <w:top w:val="nil"/>
              <w:left w:val="nil"/>
              <w:bottom w:val="single" w:sz="4" w:space="0" w:color="000000"/>
              <w:right w:val="single" w:sz="4" w:space="0" w:color="000000"/>
            </w:tcBorders>
            <w:shd w:val="clear" w:color="000000" w:fill="FFFFFF"/>
            <w:vAlign w:val="center"/>
            <w:hideMark/>
          </w:tcPr>
          <w:p w14:paraId="44210A1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52,68</w:t>
            </w:r>
          </w:p>
        </w:tc>
        <w:tc>
          <w:tcPr>
            <w:tcW w:w="492" w:type="pct"/>
            <w:tcBorders>
              <w:top w:val="nil"/>
              <w:left w:val="nil"/>
              <w:bottom w:val="single" w:sz="4" w:space="0" w:color="000000"/>
              <w:right w:val="single" w:sz="4" w:space="0" w:color="000000"/>
            </w:tcBorders>
            <w:shd w:val="clear" w:color="000000" w:fill="FFFFFF"/>
            <w:vAlign w:val="center"/>
            <w:hideMark/>
          </w:tcPr>
          <w:p w14:paraId="428BFBC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7,054120</w:t>
            </w:r>
          </w:p>
        </w:tc>
        <w:tc>
          <w:tcPr>
            <w:tcW w:w="492" w:type="pct"/>
            <w:tcBorders>
              <w:top w:val="nil"/>
              <w:left w:val="nil"/>
              <w:bottom w:val="single" w:sz="4" w:space="0" w:color="000000"/>
              <w:right w:val="single" w:sz="4" w:space="0" w:color="000000"/>
            </w:tcBorders>
            <w:shd w:val="clear" w:color="000000" w:fill="FFFFFF"/>
            <w:vAlign w:val="center"/>
            <w:hideMark/>
          </w:tcPr>
          <w:p w14:paraId="0F47C83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0,141761</w:t>
            </w:r>
          </w:p>
        </w:tc>
        <w:tc>
          <w:tcPr>
            <w:tcW w:w="464" w:type="pct"/>
            <w:tcBorders>
              <w:top w:val="nil"/>
              <w:left w:val="nil"/>
              <w:bottom w:val="single" w:sz="4" w:space="0" w:color="000000"/>
              <w:right w:val="single" w:sz="4" w:space="0" w:color="000000"/>
            </w:tcBorders>
            <w:shd w:val="clear" w:color="000000" w:fill="FFFFFF"/>
            <w:vAlign w:val="center"/>
            <w:hideMark/>
          </w:tcPr>
          <w:p w14:paraId="4FD85FD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3AE172A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0,8428816</w:t>
            </w:r>
          </w:p>
        </w:tc>
        <w:tc>
          <w:tcPr>
            <w:tcW w:w="399" w:type="pct"/>
            <w:tcBorders>
              <w:top w:val="nil"/>
              <w:left w:val="nil"/>
              <w:bottom w:val="single" w:sz="4" w:space="0" w:color="000000"/>
              <w:right w:val="single" w:sz="4" w:space="0" w:color="000000"/>
            </w:tcBorders>
            <w:shd w:val="clear" w:color="000000" w:fill="FFFFFF"/>
            <w:vAlign w:val="center"/>
            <w:hideMark/>
          </w:tcPr>
          <w:p w14:paraId="75F754D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0,0310422</w:t>
            </w:r>
          </w:p>
        </w:tc>
        <w:tc>
          <w:tcPr>
            <w:tcW w:w="444" w:type="pct"/>
            <w:tcBorders>
              <w:top w:val="nil"/>
              <w:left w:val="nil"/>
              <w:bottom w:val="single" w:sz="4" w:space="0" w:color="000000"/>
              <w:right w:val="single" w:sz="4" w:space="0" w:color="000000"/>
            </w:tcBorders>
            <w:shd w:val="clear" w:color="000000" w:fill="FFFFFF"/>
            <w:vAlign w:val="center"/>
            <w:hideMark/>
          </w:tcPr>
          <w:p w14:paraId="2C7DB6F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6DE0B78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3ECB7D1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1F8A5FA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14F8B14F"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3DB45BFF"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ТК-73</w:t>
            </w:r>
          </w:p>
        </w:tc>
        <w:tc>
          <w:tcPr>
            <w:tcW w:w="450" w:type="pct"/>
            <w:tcBorders>
              <w:top w:val="nil"/>
              <w:left w:val="nil"/>
              <w:bottom w:val="single" w:sz="4" w:space="0" w:color="000000"/>
              <w:right w:val="single" w:sz="4" w:space="0" w:color="000000"/>
            </w:tcBorders>
            <w:shd w:val="clear" w:color="000000" w:fill="FFFFFF"/>
            <w:vAlign w:val="center"/>
            <w:hideMark/>
          </w:tcPr>
          <w:p w14:paraId="4B3A0E0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Песочная улица, 4</w:t>
            </w:r>
          </w:p>
        </w:tc>
        <w:tc>
          <w:tcPr>
            <w:tcW w:w="290" w:type="pct"/>
            <w:tcBorders>
              <w:top w:val="nil"/>
              <w:left w:val="nil"/>
              <w:bottom w:val="single" w:sz="4" w:space="0" w:color="000000"/>
              <w:right w:val="single" w:sz="4" w:space="0" w:color="000000"/>
            </w:tcBorders>
            <w:shd w:val="clear" w:color="000000" w:fill="FFFFFF"/>
            <w:vAlign w:val="center"/>
            <w:hideMark/>
          </w:tcPr>
          <w:p w14:paraId="0D389B2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23,37</w:t>
            </w:r>
          </w:p>
        </w:tc>
        <w:tc>
          <w:tcPr>
            <w:tcW w:w="492" w:type="pct"/>
            <w:tcBorders>
              <w:top w:val="nil"/>
              <w:left w:val="nil"/>
              <w:bottom w:val="single" w:sz="4" w:space="0" w:color="000000"/>
              <w:right w:val="single" w:sz="4" w:space="0" w:color="000000"/>
            </w:tcBorders>
            <w:shd w:val="clear" w:color="000000" w:fill="FFFFFF"/>
            <w:vAlign w:val="center"/>
            <w:hideMark/>
          </w:tcPr>
          <w:p w14:paraId="4FA3F523"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7,054120</w:t>
            </w:r>
          </w:p>
        </w:tc>
        <w:tc>
          <w:tcPr>
            <w:tcW w:w="492" w:type="pct"/>
            <w:tcBorders>
              <w:top w:val="nil"/>
              <w:left w:val="nil"/>
              <w:bottom w:val="single" w:sz="4" w:space="0" w:color="000000"/>
              <w:right w:val="single" w:sz="4" w:space="0" w:color="000000"/>
            </w:tcBorders>
            <w:shd w:val="clear" w:color="000000" w:fill="FFFFFF"/>
            <w:vAlign w:val="center"/>
            <w:hideMark/>
          </w:tcPr>
          <w:p w14:paraId="600029BD"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0,141761</w:t>
            </w:r>
          </w:p>
        </w:tc>
        <w:tc>
          <w:tcPr>
            <w:tcW w:w="464" w:type="pct"/>
            <w:tcBorders>
              <w:top w:val="nil"/>
              <w:left w:val="nil"/>
              <w:bottom w:val="single" w:sz="4" w:space="0" w:color="000000"/>
              <w:right w:val="single" w:sz="4" w:space="0" w:color="000000"/>
            </w:tcBorders>
            <w:shd w:val="clear" w:color="000000" w:fill="FFFFFF"/>
            <w:vAlign w:val="center"/>
            <w:hideMark/>
          </w:tcPr>
          <w:p w14:paraId="014E125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2B21CBC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0,3739648</w:t>
            </w:r>
          </w:p>
        </w:tc>
        <w:tc>
          <w:tcPr>
            <w:tcW w:w="399" w:type="pct"/>
            <w:tcBorders>
              <w:top w:val="nil"/>
              <w:left w:val="nil"/>
              <w:bottom w:val="single" w:sz="4" w:space="0" w:color="000000"/>
              <w:right w:val="single" w:sz="4" w:space="0" w:color="000000"/>
            </w:tcBorders>
            <w:shd w:val="clear" w:color="000000" w:fill="FFFFFF"/>
            <w:vAlign w:val="center"/>
            <w:hideMark/>
          </w:tcPr>
          <w:p w14:paraId="4A92572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0,0137726</w:t>
            </w:r>
          </w:p>
        </w:tc>
        <w:tc>
          <w:tcPr>
            <w:tcW w:w="444" w:type="pct"/>
            <w:tcBorders>
              <w:top w:val="nil"/>
              <w:left w:val="nil"/>
              <w:bottom w:val="single" w:sz="4" w:space="0" w:color="000000"/>
              <w:right w:val="single" w:sz="4" w:space="0" w:color="000000"/>
            </w:tcBorders>
            <w:shd w:val="clear" w:color="000000" w:fill="FFFFFF"/>
            <w:vAlign w:val="center"/>
            <w:hideMark/>
          </w:tcPr>
          <w:p w14:paraId="6B2710D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444" w:type="pct"/>
            <w:tcBorders>
              <w:top w:val="nil"/>
              <w:left w:val="nil"/>
              <w:bottom w:val="single" w:sz="4" w:space="0" w:color="000000"/>
              <w:right w:val="single" w:sz="4" w:space="0" w:color="000000"/>
            </w:tcBorders>
            <w:shd w:val="clear" w:color="000000" w:fill="FFFFFF"/>
            <w:vAlign w:val="center"/>
            <w:hideMark/>
          </w:tcPr>
          <w:p w14:paraId="54BD9571"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-0,60</w:t>
            </w:r>
          </w:p>
        </w:tc>
        <w:tc>
          <w:tcPr>
            <w:tcW w:w="372" w:type="pct"/>
            <w:tcBorders>
              <w:top w:val="nil"/>
              <w:left w:val="nil"/>
              <w:bottom w:val="single" w:sz="4" w:space="0" w:color="000000"/>
              <w:right w:val="single" w:sz="4" w:space="0" w:color="000000"/>
            </w:tcBorders>
            <w:shd w:val="clear" w:color="000000" w:fill="FFFFFF"/>
            <w:vAlign w:val="center"/>
            <w:hideMark/>
          </w:tcPr>
          <w:p w14:paraId="1E0EAA1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c>
          <w:tcPr>
            <w:tcW w:w="372" w:type="pct"/>
            <w:tcBorders>
              <w:top w:val="nil"/>
              <w:left w:val="nil"/>
              <w:bottom w:val="single" w:sz="4" w:space="0" w:color="000000"/>
              <w:right w:val="single" w:sz="4" w:space="0" w:color="000000"/>
            </w:tcBorders>
            <w:shd w:val="clear" w:color="000000" w:fill="FFFFFF"/>
            <w:vAlign w:val="center"/>
            <w:hideMark/>
          </w:tcPr>
          <w:p w14:paraId="339FCFE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8024,00</w:t>
            </w:r>
          </w:p>
        </w:tc>
      </w:tr>
      <w:tr w:rsidR="00736FF6" w:rsidRPr="00736FF6" w14:paraId="58CCF618" w14:textId="77777777" w:rsidTr="00736FF6">
        <w:trPr>
          <w:trHeight w:val="20"/>
        </w:trPr>
        <w:tc>
          <w:tcPr>
            <w:tcW w:w="450" w:type="pct"/>
            <w:tcBorders>
              <w:top w:val="nil"/>
              <w:left w:val="single" w:sz="4" w:space="0" w:color="000000"/>
              <w:bottom w:val="single" w:sz="4" w:space="0" w:color="000000"/>
              <w:right w:val="single" w:sz="4" w:space="0" w:color="000000"/>
            </w:tcBorders>
            <w:shd w:val="clear" w:color="000000" w:fill="FFFFFF"/>
            <w:vAlign w:val="center"/>
            <w:hideMark/>
          </w:tcPr>
          <w:p w14:paraId="23B6E0FE"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ТК-79</w:t>
            </w:r>
          </w:p>
        </w:tc>
        <w:tc>
          <w:tcPr>
            <w:tcW w:w="450" w:type="pct"/>
            <w:tcBorders>
              <w:top w:val="nil"/>
              <w:left w:val="nil"/>
              <w:bottom w:val="single" w:sz="4" w:space="0" w:color="000000"/>
              <w:right w:val="single" w:sz="4" w:space="0" w:color="000000"/>
            </w:tcBorders>
            <w:shd w:val="clear" w:color="000000" w:fill="FFFFFF"/>
            <w:vAlign w:val="center"/>
            <w:hideMark/>
          </w:tcPr>
          <w:p w14:paraId="39E23A14"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ТК-73</w:t>
            </w:r>
          </w:p>
        </w:tc>
        <w:tc>
          <w:tcPr>
            <w:tcW w:w="290" w:type="pct"/>
            <w:tcBorders>
              <w:top w:val="nil"/>
              <w:left w:val="nil"/>
              <w:bottom w:val="single" w:sz="4" w:space="0" w:color="000000"/>
              <w:right w:val="single" w:sz="4" w:space="0" w:color="000000"/>
            </w:tcBorders>
            <w:shd w:val="clear" w:color="000000" w:fill="FFFFFF"/>
            <w:vAlign w:val="center"/>
            <w:hideMark/>
          </w:tcPr>
          <w:p w14:paraId="36DAE7E2"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80,12</w:t>
            </w:r>
          </w:p>
        </w:tc>
        <w:tc>
          <w:tcPr>
            <w:tcW w:w="492" w:type="pct"/>
            <w:tcBorders>
              <w:top w:val="nil"/>
              <w:left w:val="nil"/>
              <w:bottom w:val="single" w:sz="4" w:space="0" w:color="000000"/>
              <w:right w:val="single" w:sz="4" w:space="0" w:color="000000"/>
            </w:tcBorders>
            <w:shd w:val="clear" w:color="000000" w:fill="FFFFFF"/>
            <w:vAlign w:val="center"/>
            <w:hideMark/>
          </w:tcPr>
          <w:p w14:paraId="06FEA20C"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7,054120</w:t>
            </w:r>
          </w:p>
        </w:tc>
        <w:tc>
          <w:tcPr>
            <w:tcW w:w="492" w:type="pct"/>
            <w:tcBorders>
              <w:top w:val="nil"/>
              <w:left w:val="nil"/>
              <w:bottom w:val="single" w:sz="4" w:space="0" w:color="000000"/>
              <w:right w:val="single" w:sz="4" w:space="0" w:color="000000"/>
            </w:tcBorders>
            <w:shd w:val="clear" w:color="000000" w:fill="FFFFFF"/>
            <w:vAlign w:val="center"/>
            <w:hideMark/>
          </w:tcPr>
          <w:p w14:paraId="719B4AC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0,141761</w:t>
            </w:r>
          </w:p>
        </w:tc>
        <w:tc>
          <w:tcPr>
            <w:tcW w:w="464" w:type="pct"/>
            <w:tcBorders>
              <w:top w:val="nil"/>
              <w:left w:val="nil"/>
              <w:bottom w:val="single" w:sz="4" w:space="0" w:color="000000"/>
              <w:right w:val="single" w:sz="4" w:space="0" w:color="000000"/>
            </w:tcBorders>
            <w:shd w:val="clear" w:color="000000" w:fill="FFFFFF"/>
            <w:vAlign w:val="center"/>
            <w:hideMark/>
          </w:tcPr>
          <w:p w14:paraId="6D90726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000000" w:fill="FFFFFF"/>
            <w:vAlign w:val="center"/>
            <w:hideMark/>
          </w:tcPr>
          <w:p w14:paraId="5981EFF3" w14:textId="69A6A97C"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1,28192</w:t>
            </w:r>
          </w:p>
        </w:tc>
        <w:tc>
          <w:tcPr>
            <w:tcW w:w="399" w:type="pct"/>
            <w:tcBorders>
              <w:top w:val="nil"/>
              <w:left w:val="nil"/>
              <w:bottom w:val="single" w:sz="4" w:space="0" w:color="000000"/>
              <w:right w:val="single" w:sz="4" w:space="0" w:color="000000"/>
            </w:tcBorders>
            <w:shd w:val="clear" w:color="000000" w:fill="FFFFFF"/>
            <w:vAlign w:val="center"/>
            <w:hideMark/>
          </w:tcPr>
          <w:p w14:paraId="68DF13F8"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0,0472114</w:t>
            </w:r>
          </w:p>
        </w:tc>
        <w:tc>
          <w:tcPr>
            <w:tcW w:w="444" w:type="pct"/>
            <w:tcBorders>
              <w:top w:val="nil"/>
              <w:left w:val="nil"/>
              <w:bottom w:val="single" w:sz="4" w:space="0" w:color="000000"/>
              <w:right w:val="single" w:sz="4" w:space="0" w:color="000000"/>
            </w:tcBorders>
            <w:shd w:val="clear" w:color="000000" w:fill="FFFFFF"/>
            <w:vAlign w:val="center"/>
            <w:hideMark/>
          </w:tcPr>
          <w:p w14:paraId="510DF10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1,20</w:t>
            </w:r>
          </w:p>
        </w:tc>
        <w:tc>
          <w:tcPr>
            <w:tcW w:w="444" w:type="pct"/>
            <w:tcBorders>
              <w:top w:val="nil"/>
              <w:left w:val="nil"/>
              <w:bottom w:val="single" w:sz="4" w:space="0" w:color="000000"/>
              <w:right w:val="single" w:sz="4" w:space="0" w:color="000000"/>
            </w:tcBorders>
            <w:shd w:val="clear" w:color="000000" w:fill="FFFFFF"/>
            <w:vAlign w:val="center"/>
            <w:hideMark/>
          </w:tcPr>
          <w:p w14:paraId="1EE37A06"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-1,20</w:t>
            </w:r>
          </w:p>
        </w:tc>
        <w:tc>
          <w:tcPr>
            <w:tcW w:w="372" w:type="pct"/>
            <w:tcBorders>
              <w:top w:val="nil"/>
              <w:left w:val="nil"/>
              <w:bottom w:val="single" w:sz="4" w:space="0" w:color="000000"/>
              <w:right w:val="single" w:sz="4" w:space="0" w:color="000000"/>
            </w:tcBorders>
            <w:shd w:val="clear" w:color="000000" w:fill="FFFFFF"/>
            <w:vAlign w:val="center"/>
            <w:hideMark/>
          </w:tcPr>
          <w:p w14:paraId="3C7B69B5"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11233,60</w:t>
            </w:r>
          </w:p>
        </w:tc>
        <w:tc>
          <w:tcPr>
            <w:tcW w:w="372" w:type="pct"/>
            <w:tcBorders>
              <w:top w:val="nil"/>
              <w:left w:val="nil"/>
              <w:bottom w:val="single" w:sz="4" w:space="0" w:color="000000"/>
              <w:right w:val="single" w:sz="4" w:space="0" w:color="000000"/>
            </w:tcBorders>
            <w:shd w:val="clear" w:color="000000" w:fill="FFFFFF"/>
            <w:vAlign w:val="center"/>
            <w:hideMark/>
          </w:tcPr>
          <w:p w14:paraId="659323B0" w14:textId="77777777" w:rsidR="00736FF6" w:rsidRPr="00736FF6" w:rsidRDefault="00736FF6" w:rsidP="00736FF6">
            <w:pPr>
              <w:spacing w:after="0" w:line="240" w:lineRule="auto"/>
              <w:jc w:val="center"/>
              <w:rPr>
                <w:rFonts w:ascii="Times New Roman" w:eastAsia="Times New Roman" w:hAnsi="Times New Roman" w:cs="Times New Roman"/>
                <w:color w:val="000000"/>
                <w:sz w:val="20"/>
                <w:szCs w:val="20"/>
              </w:rPr>
            </w:pPr>
            <w:r w:rsidRPr="00736FF6">
              <w:rPr>
                <w:rFonts w:ascii="Times New Roman" w:eastAsia="Times New Roman" w:hAnsi="Times New Roman" w:cs="Times New Roman"/>
                <w:color w:val="000000"/>
                <w:sz w:val="20"/>
                <w:szCs w:val="20"/>
              </w:rPr>
              <w:t>11233,60</w:t>
            </w:r>
          </w:p>
        </w:tc>
      </w:tr>
      <w:tr w:rsidR="00736FF6" w:rsidRPr="00736FF6" w14:paraId="7BA2E05F" w14:textId="77777777" w:rsidTr="00822280">
        <w:trPr>
          <w:trHeight w:val="20"/>
        </w:trPr>
        <w:tc>
          <w:tcPr>
            <w:tcW w:w="450" w:type="pct"/>
            <w:tcBorders>
              <w:top w:val="nil"/>
              <w:left w:val="single" w:sz="4" w:space="0" w:color="000000"/>
              <w:bottom w:val="single" w:sz="4" w:space="0" w:color="000000"/>
              <w:right w:val="single" w:sz="4" w:space="0" w:color="000000"/>
            </w:tcBorders>
            <w:shd w:val="clear" w:color="auto" w:fill="auto"/>
            <w:vAlign w:val="center"/>
            <w:hideMark/>
          </w:tcPr>
          <w:p w14:paraId="4A09EAC8"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ТК-79</w:t>
            </w:r>
          </w:p>
        </w:tc>
        <w:tc>
          <w:tcPr>
            <w:tcW w:w="450" w:type="pct"/>
            <w:tcBorders>
              <w:top w:val="nil"/>
              <w:left w:val="nil"/>
              <w:bottom w:val="single" w:sz="4" w:space="0" w:color="000000"/>
              <w:right w:val="single" w:sz="4" w:space="0" w:color="000000"/>
            </w:tcBorders>
            <w:shd w:val="clear" w:color="auto" w:fill="auto"/>
            <w:vAlign w:val="center"/>
            <w:hideMark/>
          </w:tcPr>
          <w:p w14:paraId="7980E25B"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ТК-49</w:t>
            </w:r>
          </w:p>
        </w:tc>
        <w:tc>
          <w:tcPr>
            <w:tcW w:w="290" w:type="pct"/>
            <w:tcBorders>
              <w:top w:val="nil"/>
              <w:left w:val="nil"/>
              <w:bottom w:val="single" w:sz="4" w:space="0" w:color="000000"/>
              <w:right w:val="single" w:sz="4" w:space="0" w:color="000000"/>
            </w:tcBorders>
            <w:shd w:val="clear" w:color="auto" w:fill="auto"/>
            <w:vAlign w:val="center"/>
            <w:hideMark/>
          </w:tcPr>
          <w:p w14:paraId="6078A5E2"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120,00</w:t>
            </w:r>
          </w:p>
        </w:tc>
        <w:tc>
          <w:tcPr>
            <w:tcW w:w="492" w:type="pct"/>
            <w:tcBorders>
              <w:top w:val="nil"/>
              <w:left w:val="nil"/>
              <w:bottom w:val="single" w:sz="4" w:space="0" w:color="000000"/>
              <w:right w:val="single" w:sz="4" w:space="0" w:color="000000"/>
            </w:tcBorders>
            <w:shd w:val="clear" w:color="auto" w:fill="auto"/>
            <w:vAlign w:val="center"/>
            <w:hideMark/>
          </w:tcPr>
          <w:p w14:paraId="0F80AD71"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9,464062</w:t>
            </w:r>
          </w:p>
        </w:tc>
        <w:tc>
          <w:tcPr>
            <w:tcW w:w="492" w:type="pct"/>
            <w:tcBorders>
              <w:top w:val="nil"/>
              <w:left w:val="nil"/>
              <w:bottom w:val="single" w:sz="4" w:space="0" w:color="000000"/>
              <w:right w:val="single" w:sz="4" w:space="0" w:color="000000"/>
            </w:tcBorders>
            <w:shd w:val="clear" w:color="auto" w:fill="auto"/>
            <w:vAlign w:val="center"/>
            <w:hideMark/>
          </w:tcPr>
          <w:p w14:paraId="568A6F76"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0,105663</w:t>
            </w:r>
          </w:p>
        </w:tc>
        <w:tc>
          <w:tcPr>
            <w:tcW w:w="464" w:type="pct"/>
            <w:tcBorders>
              <w:top w:val="nil"/>
              <w:left w:val="nil"/>
              <w:bottom w:val="single" w:sz="4" w:space="0" w:color="000000"/>
              <w:right w:val="single" w:sz="4" w:space="0" w:color="000000"/>
            </w:tcBorders>
            <w:shd w:val="clear" w:color="auto" w:fill="auto"/>
            <w:vAlign w:val="center"/>
            <w:hideMark/>
          </w:tcPr>
          <w:p w14:paraId="17E2F08A"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16</w:t>
            </w:r>
          </w:p>
        </w:tc>
        <w:tc>
          <w:tcPr>
            <w:tcW w:w="332" w:type="pct"/>
            <w:tcBorders>
              <w:top w:val="nil"/>
              <w:left w:val="nil"/>
              <w:bottom w:val="single" w:sz="4" w:space="0" w:color="000000"/>
              <w:right w:val="single" w:sz="4" w:space="0" w:color="000000"/>
            </w:tcBorders>
            <w:shd w:val="clear" w:color="auto" w:fill="auto"/>
            <w:vAlign w:val="center"/>
            <w:hideMark/>
          </w:tcPr>
          <w:p w14:paraId="78329C78" w14:textId="7A996438"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1,92000</w:t>
            </w:r>
          </w:p>
        </w:tc>
        <w:tc>
          <w:tcPr>
            <w:tcW w:w="399" w:type="pct"/>
            <w:tcBorders>
              <w:top w:val="nil"/>
              <w:left w:val="nil"/>
              <w:bottom w:val="single" w:sz="4" w:space="0" w:color="000000"/>
              <w:right w:val="single" w:sz="4" w:space="0" w:color="000000"/>
            </w:tcBorders>
            <w:shd w:val="clear" w:color="auto" w:fill="auto"/>
            <w:vAlign w:val="center"/>
            <w:hideMark/>
          </w:tcPr>
          <w:p w14:paraId="48A9AC97"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0,0948684</w:t>
            </w:r>
          </w:p>
        </w:tc>
        <w:tc>
          <w:tcPr>
            <w:tcW w:w="444" w:type="pct"/>
            <w:tcBorders>
              <w:top w:val="nil"/>
              <w:left w:val="nil"/>
              <w:bottom w:val="single" w:sz="4" w:space="0" w:color="000000"/>
              <w:right w:val="single" w:sz="4" w:space="0" w:color="000000"/>
            </w:tcBorders>
            <w:shd w:val="clear" w:color="auto" w:fill="auto"/>
            <w:vAlign w:val="center"/>
            <w:hideMark/>
          </w:tcPr>
          <w:p w14:paraId="304F0695"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1,80</w:t>
            </w:r>
          </w:p>
        </w:tc>
        <w:tc>
          <w:tcPr>
            <w:tcW w:w="444" w:type="pct"/>
            <w:tcBorders>
              <w:top w:val="nil"/>
              <w:left w:val="nil"/>
              <w:bottom w:val="single" w:sz="4" w:space="0" w:color="000000"/>
              <w:right w:val="single" w:sz="4" w:space="0" w:color="000000"/>
            </w:tcBorders>
            <w:shd w:val="clear" w:color="auto" w:fill="auto"/>
            <w:vAlign w:val="center"/>
            <w:hideMark/>
          </w:tcPr>
          <w:p w14:paraId="62BC40EB"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-1,80</w:t>
            </w:r>
          </w:p>
        </w:tc>
        <w:tc>
          <w:tcPr>
            <w:tcW w:w="372" w:type="pct"/>
            <w:tcBorders>
              <w:top w:val="nil"/>
              <w:left w:val="nil"/>
              <w:bottom w:val="single" w:sz="4" w:space="0" w:color="000000"/>
              <w:right w:val="single" w:sz="4" w:space="0" w:color="000000"/>
            </w:tcBorders>
            <w:shd w:val="clear" w:color="auto" w:fill="auto"/>
            <w:vAlign w:val="center"/>
            <w:hideMark/>
          </w:tcPr>
          <w:p w14:paraId="327FAE3F"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16850,40</w:t>
            </w:r>
          </w:p>
        </w:tc>
        <w:tc>
          <w:tcPr>
            <w:tcW w:w="372" w:type="pct"/>
            <w:tcBorders>
              <w:top w:val="nil"/>
              <w:left w:val="nil"/>
              <w:bottom w:val="single" w:sz="4" w:space="0" w:color="000000"/>
              <w:right w:val="single" w:sz="4" w:space="0" w:color="000000"/>
            </w:tcBorders>
            <w:shd w:val="clear" w:color="auto" w:fill="auto"/>
            <w:vAlign w:val="center"/>
            <w:hideMark/>
          </w:tcPr>
          <w:p w14:paraId="674C77F5" w14:textId="77777777" w:rsidR="00736FF6" w:rsidRPr="00822280" w:rsidRDefault="00736FF6" w:rsidP="00736FF6">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16850,40</w:t>
            </w:r>
          </w:p>
        </w:tc>
      </w:tr>
    </w:tbl>
    <w:p w14:paraId="6E69C61A" w14:textId="77777777" w:rsidR="00DD4845" w:rsidRDefault="00DD4845" w:rsidP="00DD4845">
      <w:pPr>
        <w:rPr>
          <w:rFonts w:ascii="Times New Roman" w:hAnsi="Times New Roman" w:cs="Times New Roman"/>
          <w:szCs w:val="24"/>
        </w:rPr>
      </w:pPr>
    </w:p>
    <w:p w14:paraId="6AE1B6CC" w14:textId="77777777" w:rsidR="00DD4845" w:rsidRDefault="00DD4845" w:rsidP="00DD4845">
      <w:pPr>
        <w:rPr>
          <w:rFonts w:ascii="Times New Roman" w:hAnsi="Times New Roman" w:cs="Times New Roman"/>
          <w:szCs w:val="24"/>
        </w:rPr>
      </w:pPr>
    </w:p>
    <w:p w14:paraId="702EAAEA" w14:textId="4C5AC528" w:rsidR="00DD4845" w:rsidRDefault="00736FF6" w:rsidP="00DD4845">
      <w:pPr>
        <w:rPr>
          <w:rFonts w:ascii="Times New Roman" w:hAnsi="Times New Roman" w:cs="Times New Roman"/>
          <w:szCs w:val="24"/>
        </w:rPr>
        <w:sectPr w:rsidR="00DD4845" w:rsidSect="00DD4845">
          <w:pgSz w:w="16838" w:h="11906" w:orient="landscape"/>
          <w:pgMar w:top="1701" w:right="1134" w:bottom="851" w:left="1134" w:header="709" w:footer="567" w:gutter="0"/>
          <w:cols w:space="708"/>
          <w:docGrid w:linePitch="360"/>
        </w:sectPr>
      </w:pPr>
      <w:r>
        <w:rPr>
          <w:noProof/>
        </w:rPr>
        <w:lastRenderedPageBreak/>
        <w:drawing>
          <wp:inline distT="0" distB="0" distL="0" distR="0" wp14:anchorId="514A74AF" wp14:editId="2F81061C">
            <wp:extent cx="9484242" cy="5137002"/>
            <wp:effectExtent l="0" t="0" r="3175" b="6985"/>
            <wp:docPr id="11016502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65026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498393" cy="5144667"/>
                    </a:xfrm>
                    <a:prstGeom prst="rect">
                      <a:avLst/>
                    </a:prstGeom>
                  </pic:spPr>
                </pic:pic>
              </a:graphicData>
            </a:graphic>
          </wp:inline>
        </w:drawing>
      </w:r>
    </w:p>
    <w:p w14:paraId="495FC81F" w14:textId="77777777" w:rsidR="00DD4845" w:rsidRPr="00CA310C" w:rsidRDefault="00DD4845" w:rsidP="00DD4845">
      <w:pPr>
        <w:jc w:val="center"/>
        <w:rPr>
          <w:rFonts w:ascii="Times New Roman" w:eastAsia="Calibri" w:hAnsi="Times New Roman" w:cs="Times New Roman"/>
          <w:bCs/>
          <w:iCs/>
          <w:w w:val="105"/>
          <w:kern w:val="28"/>
          <w:sz w:val="24"/>
          <w:szCs w:val="24"/>
          <w:lang w:eastAsia="en-US" w:bidi="en-US"/>
        </w:rPr>
      </w:pPr>
      <w:r w:rsidRPr="00CA310C">
        <w:rPr>
          <w:rFonts w:ascii="Times New Roman" w:eastAsia="Calibri" w:hAnsi="Times New Roman" w:cs="Times New Roman"/>
          <w:bCs/>
          <w:iCs/>
          <w:w w:val="105"/>
          <w:kern w:val="28"/>
          <w:sz w:val="24"/>
          <w:szCs w:val="24"/>
          <w:lang w:eastAsia="en-US" w:bidi="en-US"/>
        </w:rPr>
        <w:t>Рисунок 1.</w:t>
      </w:r>
      <w:r>
        <w:rPr>
          <w:rFonts w:ascii="Times New Roman" w:eastAsia="Calibri" w:hAnsi="Times New Roman" w:cs="Times New Roman"/>
          <w:bCs/>
          <w:iCs/>
          <w:w w:val="105"/>
          <w:kern w:val="28"/>
          <w:sz w:val="24"/>
          <w:szCs w:val="24"/>
          <w:lang w:eastAsia="en-US" w:bidi="en-US"/>
        </w:rPr>
        <w:t>3</w:t>
      </w:r>
      <w:r w:rsidRPr="00CA310C">
        <w:rPr>
          <w:rFonts w:ascii="Times New Roman" w:eastAsia="Calibri" w:hAnsi="Times New Roman" w:cs="Times New Roman"/>
          <w:bCs/>
          <w:iCs/>
          <w:w w:val="105"/>
          <w:kern w:val="28"/>
          <w:sz w:val="24"/>
          <w:szCs w:val="24"/>
          <w:lang w:eastAsia="en-US" w:bidi="en-US"/>
        </w:rPr>
        <w:t>.</w:t>
      </w:r>
      <w:r>
        <w:rPr>
          <w:rFonts w:ascii="Times New Roman" w:eastAsia="Calibri" w:hAnsi="Times New Roman" w:cs="Times New Roman"/>
          <w:bCs/>
          <w:iCs/>
          <w:w w:val="105"/>
          <w:kern w:val="28"/>
          <w:sz w:val="24"/>
          <w:szCs w:val="24"/>
          <w:lang w:eastAsia="en-US" w:bidi="en-US"/>
        </w:rPr>
        <w:t>3</w:t>
      </w:r>
      <w:r w:rsidRPr="00CA310C">
        <w:rPr>
          <w:rFonts w:ascii="Times New Roman" w:eastAsia="Calibri" w:hAnsi="Times New Roman" w:cs="Times New Roman"/>
          <w:bCs/>
          <w:iCs/>
          <w:w w:val="105"/>
          <w:kern w:val="28"/>
          <w:sz w:val="24"/>
          <w:szCs w:val="24"/>
          <w:lang w:eastAsia="en-US" w:bidi="en-US"/>
        </w:rPr>
        <w:t xml:space="preserve"> – Путь для построения пьезометрического графика с учетом резервного трубопровода</w:t>
      </w:r>
    </w:p>
    <w:p w14:paraId="7A8D2380" w14:textId="03D41FCA" w:rsidR="00DD4845" w:rsidRDefault="00DD4845" w:rsidP="00DD4845">
      <w:pPr>
        <w:spacing w:after="0" w:line="360" w:lineRule="auto"/>
        <w:ind w:firstLine="709"/>
        <w:jc w:val="center"/>
        <w:rPr>
          <w:noProof/>
        </w:rPr>
      </w:pPr>
    </w:p>
    <w:p w14:paraId="19428A80" w14:textId="335B778A" w:rsidR="00736FF6" w:rsidRDefault="00736FF6" w:rsidP="00DD4845">
      <w:pPr>
        <w:spacing w:after="0" w:line="360" w:lineRule="auto"/>
        <w:ind w:firstLine="709"/>
        <w:jc w:val="center"/>
        <w:rPr>
          <w:noProof/>
        </w:rPr>
      </w:pPr>
      <w:r>
        <w:rPr>
          <w:noProof/>
        </w:rPr>
        <w:lastRenderedPageBreak/>
        <w:drawing>
          <wp:inline distT="0" distB="0" distL="0" distR="0" wp14:anchorId="5705BA34" wp14:editId="0AB9383C">
            <wp:extent cx="8311501" cy="4509800"/>
            <wp:effectExtent l="0" t="0" r="0" b="5080"/>
            <wp:docPr id="8875056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50560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325532" cy="4517413"/>
                    </a:xfrm>
                    <a:prstGeom prst="rect">
                      <a:avLst/>
                    </a:prstGeom>
                  </pic:spPr>
                </pic:pic>
              </a:graphicData>
            </a:graphic>
          </wp:inline>
        </w:drawing>
      </w:r>
    </w:p>
    <w:p w14:paraId="1397E854" w14:textId="77777777" w:rsidR="00DD4845" w:rsidRDefault="00DD4845" w:rsidP="00DD4845">
      <w:pPr>
        <w:spacing w:after="0" w:line="360" w:lineRule="auto"/>
        <w:ind w:firstLine="709"/>
        <w:jc w:val="center"/>
        <w:rPr>
          <w:lang w:bidi="en-US"/>
        </w:rPr>
      </w:pPr>
      <w:r w:rsidRPr="00CA310C">
        <w:rPr>
          <w:rFonts w:ascii="Times New Roman" w:eastAsia="Calibri" w:hAnsi="Times New Roman" w:cs="Times New Roman"/>
          <w:bCs/>
          <w:iCs/>
          <w:color w:val="0A0A0C"/>
          <w:w w:val="105"/>
          <w:kern w:val="28"/>
          <w:sz w:val="24"/>
          <w:szCs w:val="24"/>
          <w:lang w:eastAsia="en-US" w:bidi="en-US"/>
        </w:rPr>
        <w:t>Рисунок 1.</w:t>
      </w:r>
      <w:r>
        <w:rPr>
          <w:rFonts w:ascii="Times New Roman" w:eastAsia="Calibri" w:hAnsi="Times New Roman" w:cs="Times New Roman"/>
          <w:bCs/>
          <w:iCs/>
          <w:color w:val="0A0A0C"/>
          <w:w w:val="105"/>
          <w:kern w:val="28"/>
          <w:sz w:val="24"/>
          <w:szCs w:val="24"/>
          <w:lang w:eastAsia="en-US" w:bidi="en-US"/>
        </w:rPr>
        <w:t>3</w:t>
      </w:r>
      <w:r w:rsidRPr="00CA310C">
        <w:rPr>
          <w:rFonts w:ascii="Times New Roman" w:eastAsia="Calibri" w:hAnsi="Times New Roman" w:cs="Times New Roman"/>
          <w:bCs/>
          <w:iCs/>
          <w:color w:val="0A0A0C"/>
          <w:w w:val="105"/>
          <w:kern w:val="28"/>
          <w:sz w:val="24"/>
          <w:szCs w:val="24"/>
          <w:lang w:eastAsia="en-US" w:bidi="en-US"/>
        </w:rPr>
        <w:t>.</w:t>
      </w:r>
      <w:r>
        <w:rPr>
          <w:rFonts w:ascii="Times New Roman" w:eastAsia="Calibri" w:hAnsi="Times New Roman" w:cs="Times New Roman"/>
          <w:bCs/>
          <w:iCs/>
          <w:color w:val="0A0A0C"/>
          <w:w w:val="105"/>
          <w:kern w:val="28"/>
          <w:sz w:val="24"/>
          <w:szCs w:val="24"/>
          <w:lang w:eastAsia="en-US" w:bidi="en-US"/>
        </w:rPr>
        <w:t>4</w:t>
      </w:r>
      <w:r w:rsidRPr="00CA310C">
        <w:rPr>
          <w:rFonts w:ascii="Times New Roman" w:eastAsia="Calibri" w:hAnsi="Times New Roman" w:cs="Times New Roman"/>
          <w:bCs/>
          <w:iCs/>
          <w:color w:val="0A0A0C"/>
          <w:w w:val="105"/>
          <w:kern w:val="28"/>
          <w:sz w:val="24"/>
          <w:szCs w:val="24"/>
          <w:lang w:eastAsia="en-US" w:bidi="en-US"/>
        </w:rPr>
        <w:t xml:space="preserve"> – </w:t>
      </w:r>
      <w:r w:rsidRPr="00CA310C">
        <w:rPr>
          <w:rFonts w:ascii="Times New Roman" w:eastAsia="Calibri" w:hAnsi="Times New Roman" w:cs="Times New Roman"/>
          <w:bCs/>
          <w:iCs/>
          <w:color w:val="0A0A0C"/>
          <w:sz w:val="24"/>
          <w:szCs w:val="24"/>
          <w:lang w:eastAsia="en-US"/>
        </w:rPr>
        <w:t>Пьезометрический график с учетом резервного трубопровода</w:t>
      </w:r>
    </w:p>
    <w:p w14:paraId="45B897B0" w14:textId="77777777" w:rsidR="00DD4845" w:rsidRDefault="00DD4845" w:rsidP="00DD4845">
      <w:pPr>
        <w:pStyle w:val="11ff3"/>
        <w:rPr>
          <w:lang w:bidi="en-US"/>
        </w:rPr>
        <w:sectPr w:rsidR="00DD4845" w:rsidSect="00DD4845">
          <w:type w:val="continuous"/>
          <w:pgSz w:w="16838" w:h="11906" w:orient="landscape"/>
          <w:pgMar w:top="1701" w:right="1134" w:bottom="851" w:left="1134" w:header="709" w:footer="709" w:gutter="0"/>
          <w:cols w:space="708"/>
          <w:docGrid w:linePitch="360"/>
        </w:sectPr>
      </w:pPr>
    </w:p>
    <w:p w14:paraId="55A0051E" w14:textId="77777777" w:rsidR="00DD4845" w:rsidRDefault="00DD4845" w:rsidP="00DD4845">
      <w:pPr>
        <w:pStyle w:val="11ff3"/>
        <w:rPr>
          <w:lang w:bidi="en-US"/>
        </w:rPr>
      </w:pPr>
    </w:p>
    <w:p w14:paraId="76F122FE" w14:textId="503CC9C7" w:rsidR="00DD4845" w:rsidRDefault="00DD4845" w:rsidP="00DD4845">
      <w:pPr>
        <w:pStyle w:val="11ff3"/>
        <w:rPr>
          <w:lang w:bidi="en-US"/>
        </w:rPr>
        <w:sectPr w:rsidR="00DD4845" w:rsidSect="00DD4845">
          <w:pgSz w:w="11906" w:h="16838"/>
          <w:pgMar w:top="1134" w:right="850" w:bottom="1134" w:left="1701" w:header="709" w:footer="709" w:gutter="0"/>
          <w:cols w:space="708"/>
          <w:docGrid w:linePitch="360"/>
        </w:sectPr>
      </w:pPr>
      <w:r>
        <w:rPr>
          <w:lang w:bidi="en-US"/>
        </w:rPr>
        <w:t>2</w:t>
      </w:r>
      <w:r w:rsidRPr="00CA310C">
        <w:rPr>
          <w:lang w:bidi="en-US"/>
        </w:rPr>
        <w:t xml:space="preserve"> режим. Было выполнено моделирование следующей ситуации: отказ элементов тепловых сетей в зоне теплоснабжения </w:t>
      </w:r>
      <w:r w:rsidRPr="00200EFC">
        <w:t xml:space="preserve">Котельной </w:t>
      </w:r>
      <w:r w:rsidRPr="00910DA8">
        <w:t>д. Почап</w:t>
      </w:r>
      <w:r w:rsidRPr="00200EFC">
        <w:t xml:space="preserve">, выявлен дефект подающего трубопровода </w:t>
      </w:r>
      <w:r>
        <w:rPr>
          <w:lang w:bidi="en-US"/>
        </w:rPr>
        <w:t>Т</w:t>
      </w:r>
      <w:r w:rsidR="00064732">
        <w:rPr>
          <w:lang w:bidi="en-US"/>
        </w:rPr>
        <w:t>К11</w:t>
      </w:r>
      <w:r>
        <w:rPr>
          <w:lang w:bidi="en-US"/>
        </w:rPr>
        <w:t xml:space="preserve"> –</w:t>
      </w:r>
      <w:r w:rsidRPr="00200EFC">
        <w:rPr>
          <w:lang w:bidi="en-US"/>
        </w:rPr>
        <w:t xml:space="preserve"> </w:t>
      </w:r>
      <w:r>
        <w:rPr>
          <w:lang w:bidi="en-US"/>
        </w:rPr>
        <w:t>ТК</w:t>
      </w:r>
      <w:r w:rsidR="00064732">
        <w:rPr>
          <w:lang w:bidi="en-US"/>
        </w:rPr>
        <w:t>12</w:t>
      </w:r>
      <w:r>
        <w:rPr>
          <w:lang w:bidi="en-US"/>
        </w:rPr>
        <w:t xml:space="preserve"> </w:t>
      </w:r>
      <w:r w:rsidR="00064732">
        <w:t xml:space="preserve">56,2 </w:t>
      </w:r>
      <w:r>
        <w:t>м</w:t>
      </w:r>
      <w:r w:rsidRPr="00CA310C">
        <w:rPr>
          <w:lang w:bidi="en-US"/>
        </w:rPr>
        <w:t xml:space="preserve"> (см. рисунок). По результатам моделирования данного гидравлического режима при отказе тепловых сетей установлено, что дальнейшая эксплуатация сети после этого участка невозможна. Предполагается установить резервные перемычки между магистралями, при условии перераспределения нагрузки аварийного трубопровода, позволяют обеспечить надежное и качественное теплоснабжение потребителей.</w:t>
      </w:r>
    </w:p>
    <w:p w14:paraId="1BD854F9" w14:textId="79FE8DD3" w:rsidR="00DD4845" w:rsidRDefault="00064732" w:rsidP="00064732">
      <w:pPr>
        <w:pStyle w:val="11ff3"/>
        <w:ind w:firstLine="0"/>
        <w:jc w:val="center"/>
        <w:rPr>
          <w:noProof/>
        </w:rPr>
      </w:pPr>
      <w:r>
        <w:rPr>
          <w:noProof/>
        </w:rPr>
        <w:lastRenderedPageBreak/>
        <w:drawing>
          <wp:inline distT="0" distB="0" distL="0" distR="0" wp14:anchorId="3593D695" wp14:editId="4E0B7519">
            <wp:extent cx="9257973" cy="5014447"/>
            <wp:effectExtent l="0" t="0" r="635" b="0"/>
            <wp:docPr id="593399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992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270734" cy="5021359"/>
                    </a:xfrm>
                    <a:prstGeom prst="rect">
                      <a:avLst/>
                    </a:prstGeom>
                  </pic:spPr>
                </pic:pic>
              </a:graphicData>
            </a:graphic>
          </wp:inline>
        </w:drawing>
      </w:r>
    </w:p>
    <w:p w14:paraId="5540A11C" w14:textId="64C705C1" w:rsidR="00DD4845" w:rsidRPr="00EC0415" w:rsidRDefault="00DD4845" w:rsidP="00DD4845">
      <w:pPr>
        <w:pStyle w:val="11ff3"/>
        <w:jc w:val="center"/>
        <w:rPr>
          <w:bCs w:val="0"/>
          <w:iCs w:val="0"/>
          <w:w w:val="105"/>
          <w:lang w:bidi="en-US"/>
        </w:rPr>
      </w:pPr>
      <w:r w:rsidRPr="00CA310C">
        <w:rPr>
          <w:w w:val="105"/>
          <w:lang w:bidi="en-US"/>
        </w:rPr>
        <w:t>Рисунок 1.</w:t>
      </w:r>
      <w:r>
        <w:rPr>
          <w:w w:val="105"/>
          <w:lang w:bidi="en-US"/>
        </w:rPr>
        <w:t>3</w:t>
      </w:r>
      <w:r w:rsidRPr="00CA310C">
        <w:rPr>
          <w:w w:val="105"/>
          <w:lang w:bidi="en-US"/>
        </w:rPr>
        <w:t>.</w:t>
      </w:r>
      <w:r>
        <w:rPr>
          <w:w w:val="105"/>
          <w:lang w:bidi="en-US"/>
        </w:rPr>
        <w:t>5</w:t>
      </w:r>
      <w:r w:rsidRPr="00CA310C">
        <w:rPr>
          <w:w w:val="105"/>
          <w:lang w:bidi="en-US"/>
        </w:rPr>
        <w:t xml:space="preserve"> - Отказ подающего трубопровода </w:t>
      </w:r>
      <w:r w:rsidR="00064732" w:rsidRPr="00064732">
        <w:t>ТК11 – ТК12 56,2 м</w:t>
      </w:r>
    </w:p>
    <w:p w14:paraId="2B71820B" w14:textId="0E44F562" w:rsidR="00DD4845" w:rsidRDefault="00DD4845" w:rsidP="00DD4845">
      <w:pPr>
        <w:spacing w:after="0" w:line="360" w:lineRule="auto"/>
        <w:ind w:firstLine="709"/>
        <w:jc w:val="both"/>
        <w:rPr>
          <w:rFonts w:ascii="Times New Roman" w:eastAsia="Calibri" w:hAnsi="Times New Roman" w:cs="Times New Roman"/>
          <w:bCs/>
          <w:iCs/>
          <w:color w:val="0A0A0C"/>
          <w:w w:val="105"/>
          <w:sz w:val="24"/>
          <w:szCs w:val="24"/>
          <w:lang w:eastAsia="en-US" w:bidi="en-US"/>
        </w:rPr>
      </w:pPr>
      <w:r w:rsidRPr="00CA310C">
        <w:rPr>
          <w:rFonts w:ascii="Times New Roman" w:eastAsia="Calibri" w:hAnsi="Times New Roman" w:cs="Times New Roman"/>
          <w:bCs/>
          <w:iCs/>
          <w:color w:val="0A0A0C"/>
          <w:w w:val="105"/>
          <w:sz w:val="24"/>
          <w:szCs w:val="24"/>
          <w:lang w:eastAsia="en-US" w:bidi="en-US"/>
        </w:rPr>
        <w:t>Для повышения надежности тепло</w:t>
      </w:r>
      <w:r w:rsidRPr="00CA310C">
        <w:rPr>
          <w:rFonts w:ascii="Times New Roman" w:eastAsia="Calibri" w:hAnsi="Times New Roman" w:cs="Times New Roman"/>
          <w:bCs/>
          <w:iCs/>
          <w:color w:val="0A0A0C"/>
          <w:w w:val="105"/>
          <w:sz w:val="24"/>
          <w:szCs w:val="24"/>
          <w:lang w:val="en-US" w:eastAsia="en-US" w:bidi="en-US"/>
        </w:rPr>
        <w:t>c</w:t>
      </w:r>
      <w:proofErr w:type="spellStart"/>
      <w:r w:rsidRPr="00CA310C">
        <w:rPr>
          <w:rFonts w:ascii="Times New Roman" w:eastAsia="Calibri" w:hAnsi="Times New Roman" w:cs="Times New Roman"/>
          <w:bCs/>
          <w:iCs/>
          <w:color w:val="0A0A0C"/>
          <w:w w:val="105"/>
          <w:sz w:val="24"/>
          <w:szCs w:val="24"/>
          <w:lang w:eastAsia="en-US" w:bidi="en-US"/>
        </w:rPr>
        <w:t>набжения</w:t>
      </w:r>
      <w:proofErr w:type="spellEnd"/>
      <w:r w:rsidRPr="00CA310C">
        <w:rPr>
          <w:rFonts w:ascii="Times New Roman" w:eastAsia="Calibri" w:hAnsi="Times New Roman" w:cs="Times New Roman"/>
          <w:bCs/>
          <w:iCs/>
          <w:color w:val="0A0A0C"/>
          <w:w w:val="105"/>
          <w:sz w:val="24"/>
          <w:szCs w:val="24"/>
          <w:lang w:eastAsia="en-US" w:bidi="en-US"/>
        </w:rPr>
        <w:t xml:space="preserve"> предполагается строительство резервного трубопровода Ду</w:t>
      </w:r>
      <w:r>
        <w:rPr>
          <w:rFonts w:ascii="Times New Roman" w:eastAsia="Calibri" w:hAnsi="Times New Roman" w:cs="Times New Roman"/>
          <w:bCs/>
          <w:iCs/>
          <w:color w:val="0A0A0C"/>
          <w:w w:val="105"/>
          <w:sz w:val="24"/>
          <w:szCs w:val="24"/>
          <w:lang w:eastAsia="en-US" w:bidi="en-US"/>
        </w:rPr>
        <w:t>159</w:t>
      </w:r>
      <w:r w:rsidRPr="00CA310C">
        <w:rPr>
          <w:rFonts w:ascii="Times New Roman" w:eastAsia="Calibri" w:hAnsi="Times New Roman" w:cs="Times New Roman"/>
          <w:bCs/>
          <w:iCs/>
          <w:color w:val="0A0A0C"/>
          <w:w w:val="105"/>
          <w:sz w:val="24"/>
          <w:szCs w:val="24"/>
          <w:lang w:eastAsia="en-US" w:bidi="en-US"/>
        </w:rPr>
        <w:t xml:space="preserve"> мм </w:t>
      </w:r>
      <w:r>
        <w:rPr>
          <w:rFonts w:ascii="Times New Roman" w:eastAsia="Calibri" w:hAnsi="Times New Roman" w:cs="Times New Roman"/>
          <w:bCs/>
          <w:iCs/>
          <w:color w:val="0A0A0C"/>
          <w:w w:val="105"/>
          <w:sz w:val="24"/>
          <w:szCs w:val="24"/>
          <w:lang w:eastAsia="en-US" w:bidi="en-US"/>
        </w:rPr>
        <w:t>ТК</w:t>
      </w:r>
      <w:r w:rsidR="00064732">
        <w:rPr>
          <w:rFonts w:ascii="Times New Roman" w:eastAsia="Calibri" w:hAnsi="Times New Roman" w:cs="Times New Roman"/>
          <w:bCs/>
          <w:iCs/>
          <w:color w:val="0A0A0C"/>
          <w:w w:val="105"/>
          <w:sz w:val="24"/>
          <w:szCs w:val="24"/>
          <w:lang w:eastAsia="en-US" w:bidi="en-US"/>
        </w:rPr>
        <w:t>17</w:t>
      </w:r>
      <w:r>
        <w:rPr>
          <w:rFonts w:ascii="Times New Roman" w:eastAsia="Calibri" w:hAnsi="Times New Roman" w:cs="Times New Roman"/>
          <w:bCs/>
          <w:iCs/>
          <w:color w:val="0A0A0C"/>
          <w:w w:val="105"/>
          <w:sz w:val="24"/>
          <w:szCs w:val="24"/>
          <w:lang w:eastAsia="en-US" w:bidi="en-US"/>
        </w:rPr>
        <w:t xml:space="preserve"> – ТК</w:t>
      </w:r>
      <w:r w:rsidR="00064732">
        <w:rPr>
          <w:rFonts w:ascii="Times New Roman" w:eastAsia="Calibri" w:hAnsi="Times New Roman" w:cs="Times New Roman"/>
          <w:bCs/>
          <w:iCs/>
          <w:color w:val="0A0A0C"/>
          <w:w w:val="105"/>
          <w:sz w:val="24"/>
          <w:szCs w:val="24"/>
          <w:lang w:eastAsia="en-US" w:bidi="en-US"/>
        </w:rPr>
        <w:t>1</w:t>
      </w:r>
      <w:r>
        <w:rPr>
          <w:rFonts w:ascii="Times New Roman" w:eastAsia="Calibri" w:hAnsi="Times New Roman" w:cs="Times New Roman"/>
          <w:bCs/>
          <w:iCs/>
          <w:color w:val="0A0A0C"/>
          <w:w w:val="105"/>
          <w:sz w:val="24"/>
          <w:szCs w:val="24"/>
          <w:lang w:eastAsia="en-US" w:bidi="en-US"/>
        </w:rPr>
        <w:t>5</w:t>
      </w:r>
      <w:r w:rsidRPr="00CA310C">
        <w:rPr>
          <w:rFonts w:ascii="Times New Roman" w:eastAsia="Calibri" w:hAnsi="Times New Roman" w:cs="Times New Roman"/>
          <w:bCs/>
          <w:iCs/>
          <w:color w:val="0A0A0C"/>
          <w:w w:val="105"/>
          <w:sz w:val="24"/>
          <w:szCs w:val="24"/>
          <w:lang w:eastAsia="en-US" w:bidi="en-US"/>
        </w:rPr>
        <w:t xml:space="preserve">– </w:t>
      </w:r>
      <w:r w:rsidR="00064732">
        <w:rPr>
          <w:rFonts w:ascii="Times New Roman" w:eastAsia="Calibri" w:hAnsi="Times New Roman" w:cs="Times New Roman"/>
          <w:bCs/>
          <w:iCs/>
          <w:color w:val="0A0A0C"/>
          <w:w w:val="105"/>
          <w:sz w:val="24"/>
          <w:szCs w:val="24"/>
          <w:lang w:eastAsia="en-US" w:bidi="en-US"/>
        </w:rPr>
        <w:t>125</w:t>
      </w:r>
      <w:r w:rsidRPr="00CA310C">
        <w:rPr>
          <w:rFonts w:ascii="Times New Roman" w:eastAsia="Calibri" w:hAnsi="Times New Roman" w:cs="Times New Roman"/>
          <w:bCs/>
          <w:iCs/>
          <w:color w:val="0A0A0C"/>
          <w:w w:val="105"/>
          <w:sz w:val="24"/>
          <w:szCs w:val="24"/>
          <w:lang w:eastAsia="en-US" w:bidi="en-US"/>
        </w:rPr>
        <w:t xml:space="preserve"> м.</w:t>
      </w:r>
    </w:p>
    <w:p w14:paraId="109CB3AE" w14:textId="3C606C2D" w:rsidR="00064732" w:rsidRDefault="00064732" w:rsidP="00DD4845">
      <w:pPr>
        <w:spacing w:after="0" w:line="360" w:lineRule="auto"/>
        <w:jc w:val="center"/>
        <w:rPr>
          <w:rFonts w:ascii="Times New Roman" w:eastAsia="Calibri" w:hAnsi="Times New Roman" w:cs="Times New Roman"/>
          <w:bCs/>
          <w:iCs/>
          <w:w w:val="105"/>
          <w:kern w:val="28"/>
          <w:sz w:val="24"/>
          <w:szCs w:val="24"/>
          <w:lang w:eastAsia="en-US" w:bidi="en-US"/>
        </w:rPr>
      </w:pPr>
      <w:r>
        <w:rPr>
          <w:noProof/>
        </w:rPr>
        <w:lastRenderedPageBreak/>
        <w:drawing>
          <wp:inline distT="0" distB="0" distL="0" distR="0" wp14:anchorId="5A22CB0B" wp14:editId="2C6A649F">
            <wp:extent cx="9108927" cy="4933718"/>
            <wp:effectExtent l="0" t="0" r="0" b="635"/>
            <wp:docPr id="10285532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53215"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122297" cy="4940960"/>
                    </a:xfrm>
                    <a:prstGeom prst="rect">
                      <a:avLst/>
                    </a:prstGeom>
                  </pic:spPr>
                </pic:pic>
              </a:graphicData>
            </a:graphic>
          </wp:inline>
        </w:drawing>
      </w:r>
    </w:p>
    <w:p w14:paraId="3C96B5CA" w14:textId="2D83F0A1" w:rsidR="00DD4845" w:rsidRPr="00CA310C" w:rsidRDefault="00DD4845" w:rsidP="00DD4845">
      <w:pPr>
        <w:spacing w:after="0" w:line="360" w:lineRule="auto"/>
        <w:jc w:val="center"/>
        <w:rPr>
          <w:rFonts w:ascii="Times New Roman" w:eastAsia="Calibri" w:hAnsi="Times New Roman" w:cs="Times New Roman"/>
          <w:bCs/>
          <w:iCs/>
          <w:w w:val="105"/>
          <w:kern w:val="28"/>
          <w:sz w:val="24"/>
          <w:szCs w:val="24"/>
          <w:lang w:eastAsia="en-US" w:bidi="en-US"/>
        </w:rPr>
      </w:pPr>
      <w:r w:rsidRPr="00CA310C">
        <w:rPr>
          <w:rFonts w:ascii="Times New Roman" w:eastAsia="Calibri" w:hAnsi="Times New Roman" w:cs="Times New Roman"/>
          <w:bCs/>
          <w:iCs/>
          <w:w w:val="105"/>
          <w:kern w:val="28"/>
          <w:sz w:val="24"/>
          <w:szCs w:val="24"/>
          <w:lang w:eastAsia="en-US" w:bidi="en-US"/>
        </w:rPr>
        <w:t xml:space="preserve"> Рисунок 1.</w:t>
      </w:r>
      <w:r>
        <w:rPr>
          <w:rFonts w:ascii="Times New Roman" w:eastAsia="Calibri" w:hAnsi="Times New Roman" w:cs="Times New Roman"/>
          <w:bCs/>
          <w:iCs/>
          <w:w w:val="105"/>
          <w:kern w:val="28"/>
          <w:sz w:val="24"/>
          <w:szCs w:val="24"/>
          <w:lang w:eastAsia="en-US" w:bidi="en-US"/>
        </w:rPr>
        <w:t>3</w:t>
      </w:r>
      <w:r w:rsidRPr="00CA310C">
        <w:rPr>
          <w:rFonts w:ascii="Times New Roman" w:eastAsia="Calibri" w:hAnsi="Times New Roman" w:cs="Times New Roman"/>
          <w:bCs/>
          <w:iCs/>
          <w:w w:val="105"/>
          <w:kern w:val="28"/>
          <w:sz w:val="24"/>
          <w:szCs w:val="24"/>
          <w:lang w:eastAsia="en-US" w:bidi="en-US"/>
        </w:rPr>
        <w:t>.</w:t>
      </w:r>
      <w:r>
        <w:rPr>
          <w:rFonts w:ascii="Times New Roman" w:eastAsia="Calibri" w:hAnsi="Times New Roman" w:cs="Times New Roman"/>
          <w:bCs/>
          <w:iCs/>
          <w:w w:val="105"/>
          <w:kern w:val="28"/>
          <w:sz w:val="24"/>
          <w:szCs w:val="24"/>
          <w:lang w:eastAsia="en-US" w:bidi="en-US"/>
        </w:rPr>
        <w:t>6</w:t>
      </w:r>
      <w:r w:rsidRPr="00CA310C">
        <w:rPr>
          <w:rFonts w:ascii="Times New Roman" w:eastAsia="Calibri" w:hAnsi="Times New Roman" w:cs="Times New Roman"/>
          <w:bCs/>
          <w:iCs/>
          <w:w w:val="105"/>
          <w:kern w:val="28"/>
          <w:sz w:val="24"/>
          <w:szCs w:val="24"/>
          <w:lang w:eastAsia="en-US" w:bidi="en-US"/>
        </w:rPr>
        <w:t xml:space="preserve"> – Резервная перемычка </w:t>
      </w:r>
      <w:r w:rsidR="00064732" w:rsidRPr="00CA310C">
        <w:rPr>
          <w:rFonts w:ascii="Times New Roman" w:eastAsia="Calibri" w:hAnsi="Times New Roman" w:cs="Times New Roman"/>
          <w:bCs/>
          <w:iCs/>
          <w:color w:val="0A0A0C"/>
          <w:w w:val="105"/>
          <w:sz w:val="24"/>
          <w:szCs w:val="24"/>
          <w:lang w:eastAsia="en-US" w:bidi="en-US"/>
        </w:rPr>
        <w:t>Ду</w:t>
      </w:r>
      <w:r w:rsidR="00064732">
        <w:rPr>
          <w:rFonts w:ascii="Times New Roman" w:eastAsia="Calibri" w:hAnsi="Times New Roman" w:cs="Times New Roman"/>
          <w:bCs/>
          <w:iCs/>
          <w:color w:val="0A0A0C"/>
          <w:w w:val="105"/>
          <w:sz w:val="24"/>
          <w:szCs w:val="24"/>
          <w:lang w:eastAsia="en-US" w:bidi="en-US"/>
        </w:rPr>
        <w:t>159</w:t>
      </w:r>
      <w:r w:rsidR="00064732" w:rsidRPr="00CA310C">
        <w:rPr>
          <w:rFonts w:ascii="Times New Roman" w:eastAsia="Calibri" w:hAnsi="Times New Roman" w:cs="Times New Roman"/>
          <w:bCs/>
          <w:iCs/>
          <w:color w:val="0A0A0C"/>
          <w:w w:val="105"/>
          <w:sz w:val="24"/>
          <w:szCs w:val="24"/>
          <w:lang w:eastAsia="en-US" w:bidi="en-US"/>
        </w:rPr>
        <w:t xml:space="preserve"> мм </w:t>
      </w:r>
      <w:r w:rsidR="00064732">
        <w:rPr>
          <w:rFonts w:ascii="Times New Roman" w:eastAsia="Calibri" w:hAnsi="Times New Roman" w:cs="Times New Roman"/>
          <w:bCs/>
          <w:iCs/>
          <w:color w:val="0A0A0C"/>
          <w:w w:val="105"/>
          <w:sz w:val="24"/>
          <w:szCs w:val="24"/>
          <w:lang w:eastAsia="en-US" w:bidi="en-US"/>
        </w:rPr>
        <w:t>ТК17 – ТК15</w:t>
      </w:r>
      <w:r w:rsidR="00064732" w:rsidRPr="00CA310C">
        <w:rPr>
          <w:rFonts w:ascii="Times New Roman" w:eastAsia="Calibri" w:hAnsi="Times New Roman" w:cs="Times New Roman"/>
          <w:bCs/>
          <w:iCs/>
          <w:color w:val="0A0A0C"/>
          <w:w w:val="105"/>
          <w:sz w:val="24"/>
          <w:szCs w:val="24"/>
          <w:lang w:eastAsia="en-US" w:bidi="en-US"/>
        </w:rPr>
        <w:t xml:space="preserve">– </w:t>
      </w:r>
      <w:r w:rsidR="00064732">
        <w:rPr>
          <w:rFonts w:ascii="Times New Roman" w:eastAsia="Calibri" w:hAnsi="Times New Roman" w:cs="Times New Roman"/>
          <w:bCs/>
          <w:iCs/>
          <w:color w:val="0A0A0C"/>
          <w:w w:val="105"/>
          <w:sz w:val="24"/>
          <w:szCs w:val="24"/>
          <w:lang w:eastAsia="en-US" w:bidi="en-US"/>
        </w:rPr>
        <w:t>125</w:t>
      </w:r>
      <w:r w:rsidR="00064732" w:rsidRPr="00CA310C">
        <w:rPr>
          <w:rFonts w:ascii="Times New Roman" w:eastAsia="Calibri" w:hAnsi="Times New Roman" w:cs="Times New Roman"/>
          <w:bCs/>
          <w:iCs/>
          <w:color w:val="0A0A0C"/>
          <w:w w:val="105"/>
          <w:sz w:val="24"/>
          <w:szCs w:val="24"/>
          <w:lang w:eastAsia="en-US" w:bidi="en-US"/>
        </w:rPr>
        <w:t xml:space="preserve"> м</w:t>
      </w:r>
      <w:r>
        <w:rPr>
          <w:rFonts w:ascii="Times New Roman" w:eastAsia="Calibri" w:hAnsi="Times New Roman" w:cs="Times New Roman"/>
          <w:bCs/>
          <w:iCs/>
          <w:color w:val="0A0A0C"/>
          <w:w w:val="105"/>
          <w:sz w:val="24"/>
          <w:szCs w:val="24"/>
          <w:lang w:eastAsia="en-US" w:bidi="en-US"/>
        </w:rPr>
        <w:t>.</w:t>
      </w:r>
    </w:p>
    <w:p w14:paraId="7CC8DF65" w14:textId="3A7AFA9E" w:rsidR="00064732" w:rsidRDefault="00064732" w:rsidP="00064732">
      <w:pPr>
        <w:pStyle w:val="11ff3"/>
        <w:rPr>
          <w:w w:val="105"/>
          <w:lang w:bidi="en-US"/>
        </w:rPr>
        <w:sectPr w:rsidR="00064732" w:rsidSect="00DD4845">
          <w:type w:val="continuous"/>
          <w:pgSz w:w="16838" w:h="11906" w:orient="landscape"/>
          <w:pgMar w:top="1701" w:right="1134" w:bottom="851" w:left="1134" w:header="709" w:footer="709" w:gutter="0"/>
          <w:cols w:space="708"/>
          <w:docGrid w:linePitch="360"/>
        </w:sectPr>
      </w:pPr>
      <w:r w:rsidRPr="00CA310C">
        <w:rPr>
          <w:w w:val="105"/>
          <w:lang w:bidi="en-US"/>
        </w:rPr>
        <w:t>Строительство резервного трубопровода позволит повысить надежность теплоснабжения для данной тепловой сети.</w:t>
      </w:r>
    </w:p>
    <w:p w14:paraId="0BFC925B" w14:textId="77777777" w:rsidR="00DD4845" w:rsidRPr="00CA310C" w:rsidRDefault="00DD4845" w:rsidP="00DD4845">
      <w:pPr>
        <w:spacing w:after="0" w:line="360" w:lineRule="auto"/>
        <w:ind w:firstLine="709"/>
        <w:jc w:val="both"/>
        <w:rPr>
          <w:rFonts w:ascii="Times New Roman" w:eastAsia="Calibri" w:hAnsi="Times New Roman" w:cs="Times New Roman"/>
          <w:bCs/>
          <w:iCs/>
          <w:color w:val="0A0A0C"/>
          <w:sz w:val="24"/>
          <w:szCs w:val="24"/>
          <w:u w:val="single"/>
          <w:lang w:eastAsia="en-US"/>
        </w:rPr>
      </w:pPr>
      <w:r w:rsidRPr="00CA310C">
        <w:rPr>
          <w:rFonts w:ascii="Times New Roman" w:eastAsia="Calibri" w:hAnsi="Times New Roman" w:cs="Times New Roman"/>
          <w:bCs/>
          <w:iCs/>
          <w:color w:val="0A0A0C"/>
          <w:sz w:val="24"/>
          <w:szCs w:val="24"/>
          <w:u w:val="single"/>
          <w:lang w:eastAsia="en-US"/>
        </w:rPr>
        <w:lastRenderedPageBreak/>
        <w:t>Таблица 1.</w:t>
      </w:r>
      <w:r>
        <w:rPr>
          <w:rFonts w:ascii="Times New Roman" w:eastAsia="Calibri" w:hAnsi="Times New Roman" w:cs="Times New Roman"/>
          <w:bCs/>
          <w:iCs/>
          <w:color w:val="0A0A0C"/>
          <w:sz w:val="24"/>
          <w:szCs w:val="24"/>
          <w:u w:val="single"/>
          <w:lang w:eastAsia="en-US"/>
        </w:rPr>
        <w:t>3</w:t>
      </w:r>
      <w:r w:rsidRPr="00CA310C">
        <w:rPr>
          <w:rFonts w:ascii="Times New Roman" w:eastAsia="Calibri" w:hAnsi="Times New Roman" w:cs="Times New Roman"/>
          <w:bCs/>
          <w:iCs/>
          <w:color w:val="0A0A0C"/>
          <w:sz w:val="24"/>
          <w:szCs w:val="24"/>
          <w:u w:val="single"/>
          <w:lang w:eastAsia="en-US"/>
        </w:rPr>
        <w:t>.</w:t>
      </w:r>
      <w:r>
        <w:rPr>
          <w:rFonts w:ascii="Times New Roman" w:eastAsia="Calibri" w:hAnsi="Times New Roman" w:cs="Times New Roman"/>
          <w:bCs/>
          <w:iCs/>
          <w:color w:val="0A0A0C"/>
          <w:sz w:val="24"/>
          <w:szCs w:val="24"/>
          <w:u w:val="single"/>
          <w:lang w:eastAsia="en-US"/>
        </w:rPr>
        <w:t>2</w:t>
      </w:r>
      <w:r w:rsidRPr="00CA310C">
        <w:rPr>
          <w:rFonts w:ascii="Times New Roman" w:eastAsia="Calibri" w:hAnsi="Times New Roman" w:cs="Times New Roman"/>
          <w:bCs/>
          <w:iCs/>
          <w:color w:val="0A0A0C"/>
          <w:sz w:val="24"/>
          <w:szCs w:val="24"/>
          <w:u w:val="single"/>
          <w:lang w:eastAsia="en-US"/>
        </w:rPr>
        <w:t xml:space="preserve">. – </w:t>
      </w:r>
      <w:r>
        <w:rPr>
          <w:rFonts w:ascii="Times New Roman" w:eastAsia="Calibri" w:hAnsi="Times New Roman" w:cs="Times New Roman"/>
          <w:bCs/>
          <w:iCs/>
          <w:color w:val="0A0A0C"/>
          <w:sz w:val="24"/>
          <w:szCs w:val="24"/>
          <w:u w:val="single"/>
          <w:lang w:eastAsia="en-US"/>
        </w:rPr>
        <w:t>Гидравлический расчет системы теплоснабжения с учетом резервного трубопровода</w:t>
      </w:r>
    </w:p>
    <w:tbl>
      <w:tblPr>
        <w:tblW w:w="5000" w:type="pct"/>
        <w:tblLook w:val="04A0" w:firstRow="1" w:lastRow="0" w:firstColumn="1" w:lastColumn="0" w:noHBand="0" w:noVBand="1"/>
      </w:tblPr>
      <w:tblGrid>
        <w:gridCol w:w="1816"/>
        <w:gridCol w:w="1816"/>
        <w:gridCol w:w="1139"/>
        <w:gridCol w:w="2001"/>
        <w:gridCol w:w="2001"/>
        <w:gridCol w:w="1200"/>
        <w:gridCol w:w="1605"/>
        <w:gridCol w:w="1491"/>
        <w:gridCol w:w="1491"/>
      </w:tblGrid>
      <w:tr w:rsidR="00064732" w:rsidRPr="00064732" w14:paraId="25F1E888" w14:textId="77777777" w:rsidTr="00064732">
        <w:trPr>
          <w:trHeight w:val="20"/>
        </w:trPr>
        <w:tc>
          <w:tcPr>
            <w:tcW w:w="6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20D9C48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Наименование начала участка</w:t>
            </w:r>
          </w:p>
        </w:tc>
        <w:tc>
          <w:tcPr>
            <w:tcW w:w="624" w:type="pct"/>
            <w:tcBorders>
              <w:top w:val="single" w:sz="4" w:space="0" w:color="000000"/>
              <w:left w:val="nil"/>
              <w:bottom w:val="single" w:sz="4" w:space="0" w:color="000000"/>
              <w:right w:val="single" w:sz="4" w:space="0" w:color="000000"/>
            </w:tcBorders>
            <w:shd w:val="clear" w:color="000000" w:fill="FFFFFF"/>
            <w:vAlign w:val="center"/>
            <w:hideMark/>
          </w:tcPr>
          <w:p w14:paraId="5D54E4C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Наименование конца участка</w:t>
            </w:r>
          </w:p>
        </w:tc>
        <w:tc>
          <w:tcPr>
            <w:tcW w:w="391" w:type="pct"/>
            <w:tcBorders>
              <w:top w:val="single" w:sz="4" w:space="0" w:color="000000"/>
              <w:left w:val="nil"/>
              <w:bottom w:val="single" w:sz="4" w:space="0" w:color="000000"/>
              <w:right w:val="single" w:sz="4" w:space="0" w:color="000000"/>
            </w:tcBorders>
            <w:shd w:val="clear" w:color="000000" w:fill="FFFFFF"/>
            <w:vAlign w:val="center"/>
            <w:hideMark/>
          </w:tcPr>
          <w:p w14:paraId="1CD9848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Длина участка, м</w:t>
            </w:r>
          </w:p>
        </w:tc>
        <w:tc>
          <w:tcPr>
            <w:tcW w:w="687" w:type="pct"/>
            <w:tcBorders>
              <w:top w:val="single" w:sz="4" w:space="0" w:color="000000"/>
              <w:left w:val="nil"/>
              <w:bottom w:val="single" w:sz="4" w:space="0" w:color="000000"/>
              <w:right w:val="single" w:sz="4" w:space="0" w:color="000000"/>
            </w:tcBorders>
            <w:shd w:val="clear" w:color="000000" w:fill="FFFFFF"/>
            <w:vAlign w:val="center"/>
            <w:hideMark/>
          </w:tcPr>
          <w:p w14:paraId="5FBF026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Время восстановления, ч</w:t>
            </w:r>
          </w:p>
        </w:tc>
        <w:tc>
          <w:tcPr>
            <w:tcW w:w="687" w:type="pct"/>
            <w:tcBorders>
              <w:top w:val="single" w:sz="4" w:space="0" w:color="000000"/>
              <w:left w:val="nil"/>
              <w:bottom w:val="single" w:sz="4" w:space="0" w:color="000000"/>
              <w:right w:val="single" w:sz="4" w:space="0" w:color="000000"/>
            </w:tcBorders>
            <w:shd w:val="clear" w:color="000000" w:fill="FFFFFF"/>
            <w:vAlign w:val="center"/>
            <w:hideMark/>
          </w:tcPr>
          <w:p w14:paraId="3DCBA91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Интенсивность восстановления, 1/ч</w:t>
            </w:r>
          </w:p>
        </w:tc>
        <w:tc>
          <w:tcPr>
            <w:tcW w:w="412" w:type="pct"/>
            <w:tcBorders>
              <w:top w:val="single" w:sz="4" w:space="0" w:color="000000"/>
              <w:left w:val="nil"/>
              <w:bottom w:val="single" w:sz="4" w:space="0" w:color="000000"/>
              <w:right w:val="single" w:sz="4" w:space="0" w:color="000000"/>
            </w:tcBorders>
            <w:shd w:val="clear" w:color="000000" w:fill="FFFFFF"/>
            <w:vAlign w:val="center"/>
            <w:hideMark/>
          </w:tcPr>
          <w:p w14:paraId="4923C83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Поток отказов, 1/ч</w:t>
            </w:r>
          </w:p>
        </w:tc>
        <w:tc>
          <w:tcPr>
            <w:tcW w:w="551" w:type="pct"/>
            <w:tcBorders>
              <w:top w:val="single" w:sz="4" w:space="0" w:color="000000"/>
              <w:left w:val="nil"/>
              <w:bottom w:val="single" w:sz="4" w:space="0" w:color="000000"/>
              <w:right w:val="single" w:sz="4" w:space="0" w:color="000000"/>
            </w:tcBorders>
            <w:shd w:val="clear" w:color="000000" w:fill="FFFFFF"/>
            <w:vAlign w:val="center"/>
            <w:hideMark/>
          </w:tcPr>
          <w:p w14:paraId="7CC53B3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Вероятность отказа</w:t>
            </w:r>
          </w:p>
        </w:tc>
        <w:tc>
          <w:tcPr>
            <w:tcW w:w="512" w:type="pct"/>
            <w:tcBorders>
              <w:top w:val="single" w:sz="4" w:space="0" w:color="000000"/>
              <w:left w:val="nil"/>
              <w:bottom w:val="single" w:sz="4" w:space="0" w:color="000000"/>
              <w:right w:val="single" w:sz="4" w:space="0" w:color="000000"/>
            </w:tcBorders>
            <w:shd w:val="clear" w:color="000000" w:fill="FFFFFF"/>
            <w:vAlign w:val="center"/>
            <w:hideMark/>
          </w:tcPr>
          <w:p w14:paraId="357DF7F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Число Рейнольдса на подающем</w:t>
            </w:r>
          </w:p>
        </w:tc>
        <w:tc>
          <w:tcPr>
            <w:tcW w:w="512" w:type="pct"/>
            <w:tcBorders>
              <w:top w:val="single" w:sz="4" w:space="0" w:color="000000"/>
              <w:left w:val="nil"/>
              <w:bottom w:val="single" w:sz="4" w:space="0" w:color="000000"/>
              <w:right w:val="single" w:sz="4" w:space="0" w:color="000000"/>
            </w:tcBorders>
            <w:shd w:val="clear" w:color="000000" w:fill="FFFFFF"/>
            <w:vAlign w:val="center"/>
            <w:hideMark/>
          </w:tcPr>
          <w:p w14:paraId="3C9E74C1"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Число Рейнольдса на обратном</w:t>
            </w:r>
          </w:p>
        </w:tc>
      </w:tr>
      <w:tr w:rsidR="00064732" w:rsidRPr="00064732" w14:paraId="79FF40DF"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4C7269C5" w14:textId="6FB42EA8"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p>
        </w:tc>
        <w:tc>
          <w:tcPr>
            <w:tcW w:w="624" w:type="pct"/>
            <w:tcBorders>
              <w:top w:val="nil"/>
              <w:left w:val="nil"/>
              <w:bottom w:val="single" w:sz="4" w:space="0" w:color="000000"/>
              <w:right w:val="single" w:sz="4" w:space="0" w:color="000000"/>
            </w:tcBorders>
            <w:shd w:val="clear" w:color="000000" w:fill="FFFFFF"/>
            <w:vAlign w:val="center"/>
            <w:hideMark/>
          </w:tcPr>
          <w:p w14:paraId="5C50858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ТК-10</w:t>
            </w:r>
          </w:p>
        </w:tc>
        <w:tc>
          <w:tcPr>
            <w:tcW w:w="391" w:type="pct"/>
            <w:tcBorders>
              <w:top w:val="nil"/>
              <w:left w:val="nil"/>
              <w:bottom w:val="single" w:sz="4" w:space="0" w:color="000000"/>
              <w:right w:val="single" w:sz="4" w:space="0" w:color="000000"/>
            </w:tcBorders>
            <w:shd w:val="clear" w:color="000000" w:fill="FFFFFF"/>
            <w:vAlign w:val="center"/>
            <w:hideMark/>
          </w:tcPr>
          <w:p w14:paraId="181F798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46,84</w:t>
            </w:r>
          </w:p>
        </w:tc>
        <w:tc>
          <w:tcPr>
            <w:tcW w:w="687" w:type="pct"/>
            <w:tcBorders>
              <w:top w:val="nil"/>
              <w:left w:val="nil"/>
              <w:bottom w:val="single" w:sz="4" w:space="0" w:color="000000"/>
              <w:right w:val="single" w:sz="4" w:space="0" w:color="000000"/>
            </w:tcBorders>
            <w:shd w:val="clear" w:color="000000" w:fill="FFFFFF"/>
            <w:vAlign w:val="center"/>
            <w:hideMark/>
          </w:tcPr>
          <w:p w14:paraId="0A857EE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9,384019</w:t>
            </w:r>
          </w:p>
        </w:tc>
        <w:tc>
          <w:tcPr>
            <w:tcW w:w="687" w:type="pct"/>
            <w:tcBorders>
              <w:top w:val="nil"/>
              <w:left w:val="nil"/>
              <w:bottom w:val="single" w:sz="4" w:space="0" w:color="000000"/>
              <w:right w:val="single" w:sz="4" w:space="0" w:color="000000"/>
            </w:tcBorders>
            <w:shd w:val="clear" w:color="000000" w:fill="FFFFFF"/>
            <w:vAlign w:val="center"/>
            <w:hideMark/>
          </w:tcPr>
          <w:p w14:paraId="3E61C4A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0,106564</w:t>
            </w:r>
          </w:p>
        </w:tc>
        <w:tc>
          <w:tcPr>
            <w:tcW w:w="412" w:type="pct"/>
            <w:tcBorders>
              <w:top w:val="nil"/>
              <w:left w:val="nil"/>
              <w:bottom w:val="single" w:sz="4" w:space="0" w:color="000000"/>
              <w:right w:val="single" w:sz="4" w:space="0" w:color="000000"/>
            </w:tcBorders>
            <w:shd w:val="clear" w:color="000000" w:fill="FFFFFF"/>
            <w:vAlign w:val="center"/>
            <w:hideMark/>
          </w:tcPr>
          <w:p w14:paraId="47C2DE2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0,749390</w:t>
            </w:r>
          </w:p>
        </w:tc>
        <w:tc>
          <w:tcPr>
            <w:tcW w:w="551" w:type="pct"/>
            <w:tcBorders>
              <w:top w:val="nil"/>
              <w:left w:val="nil"/>
              <w:bottom w:val="single" w:sz="4" w:space="0" w:color="000000"/>
              <w:right w:val="single" w:sz="4" w:space="0" w:color="000000"/>
            </w:tcBorders>
            <w:shd w:val="clear" w:color="000000" w:fill="FFFFFF"/>
            <w:vAlign w:val="center"/>
            <w:hideMark/>
          </w:tcPr>
          <w:p w14:paraId="19D0D4E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0,049213</w:t>
            </w:r>
          </w:p>
        </w:tc>
        <w:tc>
          <w:tcPr>
            <w:tcW w:w="512" w:type="pct"/>
            <w:tcBorders>
              <w:top w:val="nil"/>
              <w:left w:val="nil"/>
              <w:bottom w:val="single" w:sz="4" w:space="0" w:color="000000"/>
              <w:right w:val="single" w:sz="4" w:space="0" w:color="000000"/>
            </w:tcBorders>
            <w:shd w:val="clear" w:color="000000" w:fill="FFFFFF"/>
            <w:vAlign w:val="center"/>
            <w:hideMark/>
          </w:tcPr>
          <w:p w14:paraId="7B83B8B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35305,50</w:t>
            </w:r>
          </w:p>
        </w:tc>
        <w:tc>
          <w:tcPr>
            <w:tcW w:w="512" w:type="pct"/>
            <w:tcBorders>
              <w:top w:val="nil"/>
              <w:left w:val="nil"/>
              <w:bottom w:val="single" w:sz="4" w:space="0" w:color="000000"/>
              <w:right w:val="single" w:sz="4" w:space="0" w:color="000000"/>
            </w:tcBorders>
            <w:shd w:val="clear" w:color="000000" w:fill="FFFFFF"/>
            <w:vAlign w:val="center"/>
            <w:hideMark/>
          </w:tcPr>
          <w:p w14:paraId="075243C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35305,50</w:t>
            </w:r>
          </w:p>
        </w:tc>
      </w:tr>
      <w:tr w:rsidR="00064732" w:rsidRPr="00064732" w14:paraId="7E65226F"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5068967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ТК-10</w:t>
            </w:r>
          </w:p>
        </w:tc>
        <w:tc>
          <w:tcPr>
            <w:tcW w:w="624" w:type="pct"/>
            <w:tcBorders>
              <w:top w:val="nil"/>
              <w:left w:val="nil"/>
              <w:bottom w:val="single" w:sz="4" w:space="0" w:color="000000"/>
              <w:right w:val="single" w:sz="4" w:space="0" w:color="000000"/>
            </w:tcBorders>
            <w:shd w:val="clear" w:color="000000" w:fill="FFFFFF"/>
            <w:vAlign w:val="center"/>
            <w:hideMark/>
          </w:tcPr>
          <w:p w14:paraId="5760F2A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ТК-11</w:t>
            </w:r>
          </w:p>
        </w:tc>
        <w:tc>
          <w:tcPr>
            <w:tcW w:w="391" w:type="pct"/>
            <w:tcBorders>
              <w:top w:val="nil"/>
              <w:left w:val="nil"/>
              <w:bottom w:val="single" w:sz="4" w:space="0" w:color="000000"/>
              <w:right w:val="single" w:sz="4" w:space="0" w:color="000000"/>
            </w:tcBorders>
            <w:shd w:val="clear" w:color="000000" w:fill="FFFFFF"/>
            <w:vAlign w:val="center"/>
            <w:hideMark/>
          </w:tcPr>
          <w:p w14:paraId="3D48C21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35,61</w:t>
            </w:r>
          </w:p>
        </w:tc>
        <w:tc>
          <w:tcPr>
            <w:tcW w:w="687" w:type="pct"/>
            <w:tcBorders>
              <w:top w:val="nil"/>
              <w:left w:val="nil"/>
              <w:bottom w:val="single" w:sz="4" w:space="0" w:color="000000"/>
              <w:right w:val="single" w:sz="4" w:space="0" w:color="000000"/>
            </w:tcBorders>
            <w:shd w:val="clear" w:color="000000" w:fill="FFFFFF"/>
            <w:vAlign w:val="center"/>
            <w:hideMark/>
          </w:tcPr>
          <w:p w14:paraId="2B4A974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9,384019</w:t>
            </w:r>
          </w:p>
        </w:tc>
        <w:tc>
          <w:tcPr>
            <w:tcW w:w="687" w:type="pct"/>
            <w:tcBorders>
              <w:top w:val="nil"/>
              <w:left w:val="nil"/>
              <w:bottom w:val="single" w:sz="4" w:space="0" w:color="000000"/>
              <w:right w:val="single" w:sz="4" w:space="0" w:color="000000"/>
            </w:tcBorders>
            <w:shd w:val="clear" w:color="000000" w:fill="FFFFFF"/>
            <w:vAlign w:val="center"/>
            <w:hideMark/>
          </w:tcPr>
          <w:p w14:paraId="679ACEC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0,106564</w:t>
            </w:r>
          </w:p>
        </w:tc>
        <w:tc>
          <w:tcPr>
            <w:tcW w:w="412" w:type="pct"/>
            <w:tcBorders>
              <w:top w:val="nil"/>
              <w:left w:val="nil"/>
              <w:bottom w:val="single" w:sz="4" w:space="0" w:color="000000"/>
              <w:right w:val="single" w:sz="4" w:space="0" w:color="000000"/>
            </w:tcBorders>
            <w:shd w:val="clear" w:color="000000" w:fill="FFFFFF"/>
            <w:vAlign w:val="center"/>
            <w:hideMark/>
          </w:tcPr>
          <w:p w14:paraId="38FC249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0,569712</w:t>
            </w:r>
          </w:p>
        </w:tc>
        <w:tc>
          <w:tcPr>
            <w:tcW w:w="551" w:type="pct"/>
            <w:tcBorders>
              <w:top w:val="nil"/>
              <w:left w:val="nil"/>
              <w:bottom w:val="single" w:sz="4" w:space="0" w:color="000000"/>
              <w:right w:val="single" w:sz="4" w:space="0" w:color="000000"/>
            </w:tcBorders>
            <w:shd w:val="clear" w:color="000000" w:fill="FFFFFF"/>
            <w:vAlign w:val="center"/>
            <w:hideMark/>
          </w:tcPr>
          <w:p w14:paraId="3C140BA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0,037413</w:t>
            </w:r>
          </w:p>
        </w:tc>
        <w:tc>
          <w:tcPr>
            <w:tcW w:w="512" w:type="pct"/>
            <w:tcBorders>
              <w:top w:val="nil"/>
              <w:left w:val="nil"/>
              <w:bottom w:val="single" w:sz="4" w:space="0" w:color="000000"/>
              <w:right w:val="single" w:sz="4" w:space="0" w:color="000000"/>
            </w:tcBorders>
            <w:shd w:val="clear" w:color="000000" w:fill="FFFFFF"/>
            <w:vAlign w:val="center"/>
            <w:hideMark/>
          </w:tcPr>
          <w:p w14:paraId="680F968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390E8DD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7A2F775A"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8E703A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ТК-11</w:t>
            </w:r>
          </w:p>
        </w:tc>
        <w:tc>
          <w:tcPr>
            <w:tcW w:w="624" w:type="pct"/>
            <w:tcBorders>
              <w:top w:val="nil"/>
              <w:left w:val="nil"/>
              <w:bottom w:val="single" w:sz="4" w:space="0" w:color="000000"/>
              <w:right w:val="single" w:sz="4" w:space="0" w:color="000000"/>
            </w:tcBorders>
            <w:shd w:val="clear" w:color="000000" w:fill="FFFFFF"/>
            <w:vAlign w:val="center"/>
            <w:hideMark/>
          </w:tcPr>
          <w:p w14:paraId="2183AC9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микрорайон Восточный, 1</w:t>
            </w:r>
          </w:p>
        </w:tc>
        <w:tc>
          <w:tcPr>
            <w:tcW w:w="391" w:type="pct"/>
            <w:tcBorders>
              <w:top w:val="nil"/>
              <w:left w:val="nil"/>
              <w:bottom w:val="single" w:sz="4" w:space="0" w:color="000000"/>
              <w:right w:val="single" w:sz="4" w:space="0" w:color="000000"/>
            </w:tcBorders>
            <w:shd w:val="clear" w:color="000000" w:fill="FFFFFF"/>
            <w:vAlign w:val="center"/>
            <w:hideMark/>
          </w:tcPr>
          <w:p w14:paraId="5380893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14,06</w:t>
            </w:r>
          </w:p>
        </w:tc>
        <w:tc>
          <w:tcPr>
            <w:tcW w:w="687" w:type="pct"/>
            <w:tcBorders>
              <w:top w:val="nil"/>
              <w:left w:val="nil"/>
              <w:bottom w:val="single" w:sz="4" w:space="0" w:color="000000"/>
              <w:right w:val="single" w:sz="4" w:space="0" w:color="000000"/>
            </w:tcBorders>
            <w:shd w:val="clear" w:color="000000" w:fill="FFFFFF"/>
            <w:vAlign w:val="center"/>
            <w:hideMark/>
          </w:tcPr>
          <w:p w14:paraId="051D394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7,107829</w:t>
            </w:r>
          </w:p>
        </w:tc>
        <w:tc>
          <w:tcPr>
            <w:tcW w:w="687" w:type="pct"/>
            <w:tcBorders>
              <w:top w:val="nil"/>
              <w:left w:val="nil"/>
              <w:bottom w:val="single" w:sz="4" w:space="0" w:color="000000"/>
              <w:right w:val="single" w:sz="4" w:space="0" w:color="000000"/>
            </w:tcBorders>
            <w:shd w:val="clear" w:color="000000" w:fill="FFFFFF"/>
            <w:vAlign w:val="center"/>
            <w:hideMark/>
          </w:tcPr>
          <w:p w14:paraId="4D2B565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0,140690</w:t>
            </w:r>
          </w:p>
        </w:tc>
        <w:tc>
          <w:tcPr>
            <w:tcW w:w="412" w:type="pct"/>
            <w:tcBorders>
              <w:top w:val="nil"/>
              <w:left w:val="nil"/>
              <w:bottom w:val="single" w:sz="4" w:space="0" w:color="000000"/>
              <w:right w:val="single" w:sz="4" w:space="0" w:color="000000"/>
            </w:tcBorders>
            <w:shd w:val="clear" w:color="000000" w:fill="FFFFFF"/>
            <w:vAlign w:val="center"/>
            <w:hideMark/>
          </w:tcPr>
          <w:p w14:paraId="129D64D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0,224963</w:t>
            </w:r>
          </w:p>
        </w:tc>
        <w:tc>
          <w:tcPr>
            <w:tcW w:w="551" w:type="pct"/>
            <w:tcBorders>
              <w:top w:val="nil"/>
              <w:left w:val="nil"/>
              <w:bottom w:val="single" w:sz="4" w:space="0" w:color="000000"/>
              <w:right w:val="single" w:sz="4" w:space="0" w:color="000000"/>
            </w:tcBorders>
            <w:shd w:val="clear" w:color="000000" w:fill="FFFFFF"/>
            <w:vAlign w:val="center"/>
            <w:hideMark/>
          </w:tcPr>
          <w:p w14:paraId="3B3235E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0,011190</w:t>
            </w:r>
          </w:p>
        </w:tc>
        <w:tc>
          <w:tcPr>
            <w:tcW w:w="512" w:type="pct"/>
            <w:tcBorders>
              <w:top w:val="nil"/>
              <w:left w:val="nil"/>
              <w:bottom w:val="single" w:sz="4" w:space="0" w:color="000000"/>
              <w:right w:val="single" w:sz="4" w:space="0" w:color="000000"/>
            </w:tcBorders>
            <w:shd w:val="clear" w:color="000000" w:fill="FFFFFF"/>
            <w:vAlign w:val="center"/>
            <w:hideMark/>
          </w:tcPr>
          <w:p w14:paraId="104B397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30E91DF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2C5B59C9"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A02A3B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ТК-12</w:t>
            </w:r>
          </w:p>
        </w:tc>
        <w:tc>
          <w:tcPr>
            <w:tcW w:w="624" w:type="pct"/>
            <w:tcBorders>
              <w:top w:val="nil"/>
              <w:left w:val="nil"/>
              <w:bottom w:val="single" w:sz="4" w:space="0" w:color="000000"/>
              <w:right w:val="single" w:sz="4" w:space="0" w:color="000000"/>
            </w:tcBorders>
            <w:shd w:val="clear" w:color="000000" w:fill="FFFFFF"/>
            <w:vAlign w:val="center"/>
            <w:hideMark/>
          </w:tcPr>
          <w:p w14:paraId="2250872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ТК-13</w:t>
            </w:r>
          </w:p>
        </w:tc>
        <w:tc>
          <w:tcPr>
            <w:tcW w:w="391" w:type="pct"/>
            <w:tcBorders>
              <w:top w:val="nil"/>
              <w:left w:val="nil"/>
              <w:bottom w:val="single" w:sz="4" w:space="0" w:color="000000"/>
              <w:right w:val="single" w:sz="4" w:space="0" w:color="000000"/>
            </w:tcBorders>
            <w:shd w:val="clear" w:color="000000" w:fill="FFFFFF"/>
            <w:vAlign w:val="center"/>
            <w:hideMark/>
          </w:tcPr>
          <w:p w14:paraId="065E399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36,52</w:t>
            </w:r>
          </w:p>
        </w:tc>
        <w:tc>
          <w:tcPr>
            <w:tcW w:w="687" w:type="pct"/>
            <w:tcBorders>
              <w:top w:val="nil"/>
              <w:left w:val="nil"/>
              <w:bottom w:val="single" w:sz="4" w:space="0" w:color="000000"/>
              <w:right w:val="single" w:sz="4" w:space="0" w:color="000000"/>
            </w:tcBorders>
            <w:shd w:val="clear" w:color="000000" w:fill="FFFFFF"/>
            <w:vAlign w:val="center"/>
            <w:hideMark/>
          </w:tcPr>
          <w:p w14:paraId="67D5105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73E04D9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7F0E7DD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0,584320</w:t>
            </w:r>
          </w:p>
        </w:tc>
        <w:tc>
          <w:tcPr>
            <w:tcW w:w="551" w:type="pct"/>
            <w:tcBorders>
              <w:top w:val="nil"/>
              <w:left w:val="nil"/>
              <w:bottom w:val="single" w:sz="4" w:space="0" w:color="000000"/>
              <w:right w:val="single" w:sz="4" w:space="0" w:color="000000"/>
            </w:tcBorders>
            <w:shd w:val="clear" w:color="000000" w:fill="FFFFFF"/>
            <w:vAlign w:val="center"/>
            <w:hideMark/>
          </w:tcPr>
          <w:p w14:paraId="69FE7A0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0,028506</w:t>
            </w:r>
          </w:p>
        </w:tc>
        <w:tc>
          <w:tcPr>
            <w:tcW w:w="512" w:type="pct"/>
            <w:tcBorders>
              <w:top w:val="nil"/>
              <w:left w:val="nil"/>
              <w:bottom w:val="single" w:sz="4" w:space="0" w:color="000000"/>
              <w:right w:val="single" w:sz="4" w:space="0" w:color="000000"/>
            </w:tcBorders>
            <w:shd w:val="clear" w:color="000000" w:fill="FFFFFF"/>
            <w:vAlign w:val="center"/>
            <w:hideMark/>
          </w:tcPr>
          <w:p w14:paraId="629CE93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c>
          <w:tcPr>
            <w:tcW w:w="512" w:type="pct"/>
            <w:tcBorders>
              <w:top w:val="nil"/>
              <w:left w:val="nil"/>
              <w:bottom w:val="single" w:sz="4" w:space="0" w:color="000000"/>
              <w:right w:val="single" w:sz="4" w:space="0" w:color="000000"/>
            </w:tcBorders>
            <w:shd w:val="clear" w:color="000000" w:fill="FFFFFF"/>
            <w:vAlign w:val="center"/>
            <w:hideMark/>
          </w:tcPr>
          <w:p w14:paraId="38ABA811"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r>
      <w:tr w:rsidR="00064732" w:rsidRPr="00064732" w14:paraId="15DEA018"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4790440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ТК-13</w:t>
            </w:r>
          </w:p>
        </w:tc>
        <w:tc>
          <w:tcPr>
            <w:tcW w:w="624" w:type="pct"/>
            <w:tcBorders>
              <w:top w:val="nil"/>
              <w:left w:val="nil"/>
              <w:bottom w:val="single" w:sz="4" w:space="0" w:color="000000"/>
              <w:right w:val="single" w:sz="4" w:space="0" w:color="000000"/>
            </w:tcBorders>
            <w:shd w:val="clear" w:color="000000" w:fill="FFFFFF"/>
            <w:vAlign w:val="center"/>
            <w:hideMark/>
          </w:tcPr>
          <w:p w14:paraId="048F338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улица Ленина, 48</w:t>
            </w:r>
          </w:p>
        </w:tc>
        <w:tc>
          <w:tcPr>
            <w:tcW w:w="391" w:type="pct"/>
            <w:tcBorders>
              <w:top w:val="nil"/>
              <w:left w:val="nil"/>
              <w:bottom w:val="single" w:sz="4" w:space="0" w:color="000000"/>
              <w:right w:val="single" w:sz="4" w:space="0" w:color="000000"/>
            </w:tcBorders>
            <w:shd w:val="clear" w:color="000000" w:fill="FFFFFF"/>
            <w:vAlign w:val="center"/>
            <w:hideMark/>
          </w:tcPr>
          <w:p w14:paraId="04B8EAE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20,18</w:t>
            </w:r>
          </w:p>
        </w:tc>
        <w:tc>
          <w:tcPr>
            <w:tcW w:w="687" w:type="pct"/>
            <w:tcBorders>
              <w:top w:val="nil"/>
              <w:left w:val="nil"/>
              <w:bottom w:val="single" w:sz="4" w:space="0" w:color="000000"/>
              <w:right w:val="single" w:sz="4" w:space="0" w:color="000000"/>
            </w:tcBorders>
            <w:shd w:val="clear" w:color="000000" w:fill="FFFFFF"/>
            <w:vAlign w:val="center"/>
            <w:hideMark/>
          </w:tcPr>
          <w:p w14:paraId="4519965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01A92DF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52555CE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0,322837</w:t>
            </w:r>
          </w:p>
        </w:tc>
        <w:tc>
          <w:tcPr>
            <w:tcW w:w="551" w:type="pct"/>
            <w:tcBorders>
              <w:top w:val="nil"/>
              <w:left w:val="nil"/>
              <w:bottom w:val="single" w:sz="4" w:space="0" w:color="000000"/>
              <w:right w:val="single" w:sz="4" w:space="0" w:color="000000"/>
            </w:tcBorders>
            <w:shd w:val="clear" w:color="000000" w:fill="FFFFFF"/>
            <w:vAlign w:val="center"/>
            <w:hideMark/>
          </w:tcPr>
          <w:p w14:paraId="2FDB0E8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0,015750</w:t>
            </w:r>
          </w:p>
        </w:tc>
        <w:tc>
          <w:tcPr>
            <w:tcW w:w="512" w:type="pct"/>
            <w:tcBorders>
              <w:top w:val="nil"/>
              <w:left w:val="nil"/>
              <w:bottom w:val="single" w:sz="4" w:space="0" w:color="000000"/>
              <w:right w:val="single" w:sz="4" w:space="0" w:color="000000"/>
            </w:tcBorders>
            <w:shd w:val="clear" w:color="000000" w:fill="FFFFFF"/>
            <w:vAlign w:val="center"/>
            <w:hideMark/>
          </w:tcPr>
          <w:p w14:paraId="01C802F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7127907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14FB2BD9"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18B0885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ТК-13</w:t>
            </w:r>
          </w:p>
        </w:tc>
        <w:tc>
          <w:tcPr>
            <w:tcW w:w="624" w:type="pct"/>
            <w:tcBorders>
              <w:top w:val="nil"/>
              <w:left w:val="nil"/>
              <w:bottom w:val="single" w:sz="4" w:space="0" w:color="000000"/>
              <w:right w:val="single" w:sz="4" w:space="0" w:color="000000"/>
            </w:tcBorders>
            <w:shd w:val="clear" w:color="000000" w:fill="FFFFFF"/>
            <w:vAlign w:val="center"/>
            <w:hideMark/>
          </w:tcPr>
          <w:p w14:paraId="476C5B3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улица Ленина, 46</w:t>
            </w:r>
          </w:p>
        </w:tc>
        <w:tc>
          <w:tcPr>
            <w:tcW w:w="391" w:type="pct"/>
            <w:tcBorders>
              <w:top w:val="nil"/>
              <w:left w:val="nil"/>
              <w:bottom w:val="single" w:sz="4" w:space="0" w:color="000000"/>
              <w:right w:val="single" w:sz="4" w:space="0" w:color="000000"/>
            </w:tcBorders>
            <w:shd w:val="clear" w:color="000000" w:fill="FFFFFF"/>
            <w:vAlign w:val="center"/>
            <w:hideMark/>
          </w:tcPr>
          <w:p w14:paraId="22F3F10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16,34</w:t>
            </w:r>
          </w:p>
        </w:tc>
        <w:tc>
          <w:tcPr>
            <w:tcW w:w="687" w:type="pct"/>
            <w:tcBorders>
              <w:top w:val="nil"/>
              <w:left w:val="nil"/>
              <w:bottom w:val="single" w:sz="4" w:space="0" w:color="000000"/>
              <w:right w:val="single" w:sz="4" w:space="0" w:color="000000"/>
            </w:tcBorders>
            <w:shd w:val="clear" w:color="000000" w:fill="FFFFFF"/>
            <w:vAlign w:val="center"/>
            <w:hideMark/>
          </w:tcPr>
          <w:p w14:paraId="037234D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4F61144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5A531C1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0,261483</w:t>
            </w:r>
          </w:p>
        </w:tc>
        <w:tc>
          <w:tcPr>
            <w:tcW w:w="551" w:type="pct"/>
            <w:tcBorders>
              <w:top w:val="nil"/>
              <w:left w:val="nil"/>
              <w:bottom w:val="single" w:sz="4" w:space="0" w:color="000000"/>
              <w:right w:val="single" w:sz="4" w:space="0" w:color="000000"/>
            </w:tcBorders>
            <w:shd w:val="clear" w:color="000000" w:fill="FFFFFF"/>
            <w:vAlign w:val="center"/>
            <w:hideMark/>
          </w:tcPr>
          <w:p w14:paraId="416A733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0,012757</w:t>
            </w:r>
          </w:p>
        </w:tc>
        <w:tc>
          <w:tcPr>
            <w:tcW w:w="512" w:type="pct"/>
            <w:tcBorders>
              <w:top w:val="nil"/>
              <w:left w:val="nil"/>
              <w:bottom w:val="single" w:sz="4" w:space="0" w:color="000000"/>
              <w:right w:val="single" w:sz="4" w:space="0" w:color="000000"/>
            </w:tcBorders>
            <w:shd w:val="clear" w:color="000000" w:fill="FFFFFF"/>
            <w:vAlign w:val="center"/>
            <w:hideMark/>
          </w:tcPr>
          <w:p w14:paraId="2BD2769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441C83D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50CB213E"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2CDDBA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ТК-12</w:t>
            </w:r>
          </w:p>
        </w:tc>
        <w:tc>
          <w:tcPr>
            <w:tcW w:w="624" w:type="pct"/>
            <w:tcBorders>
              <w:top w:val="nil"/>
              <w:left w:val="nil"/>
              <w:bottom w:val="single" w:sz="4" w:space="0" w:color="000000"/>
              <w:right w:val="single" w:sz="4" w:space="0" w:color="000000"/>
            </w:tcBorders>
            <w:shd w:val="clear" w:color="000000" w:fill="FFFFFF"/>
            <w:vAlign w:val="center"/>
            <w:hideMark/>
          </w:tcPr>
          <w:p w14:paraId="2E707BD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ТК-14</w:t>
            </w:r>
          </w:p>
        </w:tc>
        <w:tc>
          <w:tcPr>
            <w:tcW w:w="391" w:type="pct"/>
            <w:tcBorders>
              <w:top w:val="nil"/>
              <w:left w:val="nil"/>
              <w:bottom w:val="single" w:sz="4" w:space="0" w:color="000000"/>
              <w:right w:val="single" w:sz="4" w:space="0" w:color="000000"/>
            </w:tcBorders>
            <w:shd w:val="clear" w:color="000000" w:fill="FFFFFF"/>
            <w:vAlign w:val="center"/>
            <w:hideMark/>
          </w:tcPr>
          <w:p w14:paraId="2C4CEA9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143,89</w:t>
            </w:r>
          </w:p>
        </w:tc>
        <w:tc>
          <w:tcPr>
            <w:tcW w:w="687" w:type="pct"/>
            <w:tcBorders>
              <w:top w:val="nil"/>
              <w:left w:val="nil"/>
              <w:bottom w:val="single" w:sz="4" w:space="0" w:color="000000"/>
              <w:right w:val="single" w:sz="4" w:space="0" w:color="000000"/>
            </w:tcBorders>
            <w:shd w:val="clear" w:color="000000" w:fill="FFFFFF"/>
            <w:vAlign w:val="center"/>
            <w:hideMark/>
          </w:tcPr>
          <w:p w14:paraId="1DCF6AE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394522E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2C58722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2,302221</w:t>
            </w:r>
          </w:p>
        </w:tc>
        <w:tc>
          <w:tcPr>
            <w:tcW w:w="551" w:type="pct"/>
            <w:tcBorders>
              <w:top w:val="nil"/>
              <w:left w:val="nil"/>
              <w:bottom w:val="single" w:sz="4" w:space="0" w:color="000000"/>
              <w:right w:val="single" w:sz="4" w:space="0" w:color="000000"/>
            </w:tcBorders>
            <w:shd w:val="clear" w:color="000000" w:fill="FFFFFF"/>
            <w:vAlign w:val="center"/>
            <w:hideMark/>
          </w:tcPr>
          <w:p w14:paraId="581FF62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0,112315</w:t>
            </w:r>
          </w:p>
        </w:tc>
        <w:tc>
          <w:tcPr>
            <w:tcW w:w="512" w:type="pct"/>
            <w:tcBorders>
              <w:top w:val="nil"/>
              <w:left w:val="nil"/>
              <w:bottom w:val="single" w:sz="4" w:space="0" w:color="000000"/>
              <w:right w:val="single" w:sz="4" w:space="0" w:color="000000"/>
            </w:tcBorders>
            <w:shd w:val="clear" w:color="000000" w:fill="FFFFFF"/>
            <w:vAlign w:val="center"/>
            <w:hideMark/>
          </w:tcPr>
          <w:p w14:paraId="5D33ABB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c>
          <w:tcPr>
            <w:tcW w:w="512" w:type="pct"/>
            <w:tcBorders>
              <w:top w:val="nil"/>
              <w:left w:val="nil"/>
              <w:bottom w:val="single" w:sz="4" w:space="0" w:color="000000"/>
              <w:right w:val="single" w:sz="4" w:space="0" w:color="000000"/>
            </w:tcBorders>
            <w:shd w:val="clear" w:color="000000" w:fill="FFFFFF"/>
            <w:vAlign w:val="center"/>
            <w:hideMark/>
          </w:tcPr>
          <w:p w14:paraId="224F21A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r>
      <w:tr w:rsidR="00064732" w:rsidRPr="00064732" w14:paraId="709CD8B5"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1BC720F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ТК-14</w:t>
            </w:r>
          </w:p>
        </w:tc>
        <w:tc>
          <w:tcPr>
            <w:tcW w:w="624" w:type="pct"/>
            <w:tcBorders>
              <w:top w:val="nil"/>
              <w:left w:val="nil"/>
              <w:bottom w:val="single" w:sz="4" w:space="0" w:color="000000"/>
              <w:right w:val="single" w:sz="4" w:space="0" w:color="000000"/>
            </w:tcBorders>
            <w:shd w:val="clear" w:color="000000" w:fill="FFFFFF"/>
            <w:vAlign w:val="center"/>
            <w:hideMark/>
          </w:tcPr>
          <w:p w14:paraId="41495F1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улица Ленина, 46</w:t>
            </w:r>
          </w:p>
        </w:tc>
        <w:tc>
          <w:tcPr>
            <w:tcW w:w="391" w:type="pct"/>
            <w:tcBorders>
              <w:top w:val="nil"/>
              <w:left w:val="nil"/>
              <w:bottom w:val="single" w:sz="4" w:space="0" w:color="000000"/>
              <w:right w:val="single" w:sz="4" w:space="0" w:color="000000"/>
            </w:tcBorders>
            <w:shd w:val="clear" w:color="000000" w:fill="FFFFFF"/>
            <w:vAlign w:val="center"/>
            <w:hideMark/>
          </w:tcPr>
          <w:p w14:paraId="36D25671"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12,05</w:t>
            </w:r>
          </w:p>
        </w:tc>
        <w:tc>
          <w:tcPr>
            <w:tcW w:w="687" w:type="pct"/>
            <w:tcBorders>
              <w:top w:val="nil"/>
              <w:left w:val="nil"/>
              <w:bottom w:val="single" w:sz="4" w:space="0" w:color="000000"/>
              <w:right w:val="single" w:sz="4" w:space="0" w:color="000000"/>
            </w:tcBorders>
            <w:shd w:val="clear" w:color="000000" w:fill="FFFFFF"/>
            <w:vAlign w:val="center"/>
            <w:hideMark/>
          </w:tcPr>
          <w:p w14:paraId="3E4AF96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5D4EC1C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316CD59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0,192826</w:t>
            </w:r>
          </w:p>
        </w:tc>
        <w:tc>
          <w:tcPr>
            <w:tcW w:w="551" w:type="pct"/>
            <w:tcBorders>
              <w:top w:val="nil"/>
              <w:left w:val="nil"/>
              <w:bottom w:val="single" w:sz="4" w:space="0" w:color="000000"/>
              <w:right w:val="single" w:sz="4" w:space="0" w:color="000000"/>
            </w:tcBorders>
            <w:shd w:val="clear" w:color="000000" w:fill="FFFFFF"/>
            <w:vAlign w:val="center"/>
            <w:hideMark/>
          </w:tcPr>
          <w:p w14:paraId="374A198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0,009407</w:t>
            </w:r>
          </w:p>
        </w:tc>
        <w:tc>
          <w:tcPr>
            <w:tcW w:w="512" w:type="pct"/>
            <w:tcBorders>
              <w:top w:val="nil"/>
              <w:left w:val="nil"/>
              <w:bottom w:val="single" w:sz="4" w:space="0" w:color="000000"/>
              <w:right w:val="single" w:sz="4" w:space="0" w:color="000000"/>
            </w:tcBorders>
            <w:shd w:val="clear" w:color="000000" w:fill="FFFFFF"/>
            <w:vAlign w:val="center"/>
            <w:hideMark/>
          </w:tcPr>
          <w:p w14:paraId="30C33C6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4CF1BAE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1314BC60"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4C3283F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ТК-14</w:t>
            </w:r>
          </w:p>
        </w:tc>
        <w:tc>
          <w:tcPr>
            <w:tcW w:w="624" w:type="pct"/>
            <w:tcBorders>
              <w:top w:val="nil"/>
              <w:left w:val="nil"/>
              <w:bottom w:val="single" w:sz="4" w:space="0" w:color="000000"/>
              <w:right w:val="single" w:sz="4" w:space="0" w:color="000000"/>
            </w:tcBorders>
            <w:shd w:val="clear" w:color="000000" w:fill="FFFFFF"/>
            <w:vAlign w:val="center"/>
            <w:hideMark/>
          </w:tcPr>
          <w:p w14:paraId="48FCE63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ТК-15</w:t>
            </w:r>
          </w:p>
        </w:tc>
        <w:tc>
          <w:tcPr>
            <w:tcW w:w="391" w:type="pct"/>
            <w:tcBorders>
              <w:top w:val="nil"/>
              <w:left w:val="nil"/>
              <w:bottom w:val="single" w:sz="4" w:space="0" w:color="000000"/>
              <w:right w:val="single" w:sz="4" w:space="0" w:color="000000"/>
            </w:tcBorders>
            <w:shd w:val="clear" w:color="000000" w:fill="FFFFFF"/>
            <w:vAlign w:val="center"/>
            <w:hideMark/>
          </w:tcPr>
          <w:p w14:paraId="29184C6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27,48</w:t>
            </w:r>
          </w:p>
        </w:tc>
        <w:tc>
          <w:tcPr>
            <w:tcW w:w="687" w:type="pct"/>
            <w:tcBorders>
              <w:top w:val="nil"/>
              <w:left w:val="nil"/>
              <w:bottom w:val="single" w:sz="4" w:space="0" w:color="000000"/>
              <w:right w:val="single" w:sz="4" w:space="0" w:color="000000"/>
            </w:tcBorders>
            <w:shd w:val="clear" w:color="000000" w:fill="FFFFFF"/>
            <w:vAlign w:val="center"/>
            <w:hideMark/>
          </w:tcPr>
          <w:p w14:paraId="2438F54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3825513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0AA8C6C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0,439701</w:t>
            </w:r>
          </w:p>
        </w:tc>
        <w:tc>
          <w:tcPr>
            <w:tcW w:w="551" w:type="pct"/>
            <w:tcBorders>
              <w:top w:val="nil"/>
              <w:left w:val="nil"/>
              <w:bottom w:val="single" w:sz="4" w:space="0" w:color="000000"/>
              <w:right w:val="single" w:sz="4" w:space="0" w:color="000000"/>
            </w:tcBorders>
            <w:shd w:val="clear" w:color="000000" w:fill="FFFFFF"/>
            <w:vAlign w:val="center"/>
            <w:hideMark/>
          </w:tcPr>
          <w:p w14:paraId="07DF85E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0,021451</w:t>
            </w:r>
          </w:p>
        </w:tc>
        <w:tc>
          <w:tcPr>
            <w:tcW w:w="512" w:type="pct"/>
            <w:tcBorders>
              <w:top w:val="nil"/>
              <w:left w:val="nil"/>
              <w:bottom w:val="single" w:sz="4" w:space="0" w:color="000000"/>
              <w:right w:val="single" w:sz="4" w:space="0" w:color="000000"/>
            </w:tcBorders>
            <w:shd w:val="clear" w:color="000000" w:fill="FFFFFF"/>
            <w:vAlign w:val="center"/>
            <w:hideMark/>
          </w:tcPr>
          <w:p w14:paraId="2521E50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16850,40</w:t>
            </w:r>
          </w:p>
        </w:tc>
        <w:tc>
          <w:tcPr>
            <w:tcW w:w="512" w:type="pct"/>
            <w:tcBorders>
              <w:top w:val="nil"/>
              <w:left w:val="nil"/>
              <w:bottom w:val="single" w:sz="4" w:space="0" w:color="000000"/>
              <w:right w:val="single" w:sz="4" w:space="0" w:color="000000"/>
            </w:tcBorders>
            <w:shd w:val="clear" w:color="000000" w:fill="FFFFFF"/>
            <w:vAlign w:val="center"/>
            <w:hideMark/>
          </w:tcPr>
          <w:p w14:paraId="205C617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16850,40</w:t>
            </w:r>
          </w:p>
        </w:tc>
      </w:tr>
      <w:tr w:rsidR="00064732" w:rsidRPr="00064732" w14:paraId="4FF0501E"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1D8B58B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ТК-15</w:t>
            </w:r>
          </w:p>
        </w:tc>
        <w:tc>
          <w:tcPr>
            <w:tcW w:w="624" w:type="pct"/>
            <w:tcBorders>
              <w:top w:val="nil"/>
              <w:left w:val="nil"/>
              <w:bottom w:val="single" w:sz="4" w:space="0" w:color="000000"/>
              <w:right w:val="single" w:sz="4" w:space="0" w:color="000000"/>
            </w:tcBorders>
            <w:shd w:val="clear" w:color="000000" w:fill="FFFFFF"/>
            <w:vAlign w:val="center"/>
            <w:hideMark/>
          </w:tcPr>
          <w:p w14:paraId="05D6190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улица Ленина, 46</w:t>
            </w:r>
          </w:p>
        </w:tc>
        <w:tc>
          <w:tcPr>
            <w:tcW w:w="391" w:type="pct"/>
            <w:tcBorders>
              <w:top w:val="nil"/>
              <w:left w:val="nil"/>
              <w:bottom w:val="single" w:sz="4" w:space="0" w:color="000000"/>
              <w:right w:val="single" w:sz="4" w:space="0" w:color="000000"/>
            </w:tcBorders>
            <w:shd w:val="clear" w:color="000000" w:fill="FFFFFF"/>
            <w:vAlign w:val="center"/>
            <w:hideMark/>
          </w:tcPr>
          <w:p w14:paraId="018BDBA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36,70</w:t>
            </w:r>
          </w:p>
        </w:tc>
        <w:tc>
          <w:tcPr>
            <w:tcW w:w="687" w:type="pct"/>
            <w:tcBorders>
              <w:top w:val="nil"/>
              <w:left w:val="nil"/>
              <w:bottom w:val="single" w:sz="4" w:space="0" w:color="000000"/>
              <w:right w:val="single" w:sz="4" w:space="0" w:color="000000"/>
            </w:tcBorders>
            <w:shd w:val="clear" w:color="000000" w:fill="FFFFFF"/>
            <w:vAlign w:val="center"/>
            <w:hideMark/>
          </w:tcPr>
          <w:p w14:paraId="6D760D3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64E5499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4B446EE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0,587242</w:t>
            </w:r>
          </w:p>
        </w:tc>
        <w:tc>
          <w:tcPr>
            <w:tcW w:w="551" w:type="pct"/>
            <w:tcBorders>
              <w:top w:val="nil"/>
              <w:left w:val="nil"/>
              <w:bottom w:val="single" w:sz="4" w:space="0" w:color="000000"/>
              <w:right w:val="single" w:sz="4" w:space="0" w:color="000000"/>
            </w:tcBorders>
            <w:shd w:val="clear" w:color="000000" w:fill="FFFFFF"/>
            <w:vAlign w:val="center"/>
            <w:hideMark/>
          </w:tcPr>
          <w:p w14:paraId="1B609B3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0,028649</w:t>
            </w:r>
          </w:p>
        </w:tc>
        <w:tc>
          <w:tcPr>
            <w:tcW w:w="512" w:type="pct"/>
            <w:tcBorders>
              <w:top w:val="nil"/>
              <w:left w:val="nil"/>
              <w:bottom w:val="single" w:sz="4" w:space="0" w:color="000000"/>
              <w:right w:val="single" w:sz="4" w:space="0" w:color="000000"/>
            </w:tcBorders>
            <w:shd w:val="clear" w:color="000000" w:fill="FFFFFF"/>
            <w:vAlign w:val="center"/>
            <w:hideMark/>
          </w:tcPr>
          <w:p w14:paraId="642E94D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6A12025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7E784641"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513E758D"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ТК-15</w:t>
            </w:r>
          </w:p>
        </w:tc>
        <w:tc>
          <w:tcPr>
            <w:tcW w:w="624" w:type="pct"/>
            <w:tcBorders>
              <w:top w:val="nil"/>
              <w:left w:val="nil"/>
              <w:bottom w:val="single" w:sz="4" w:space="0" w:color="000000"/>
              <w:right w:val="single" w:sz="4" w:space="0" w:color="000000"/>
            </w:tcBorders>
            <w:shd w:val="clear" w:color="000000" w:fill="FFFFFF"/>
            <w:vAlign w:val="center"/>
            <w:hideMark/>
          </w:tcPr>
          <w:p w14:paraId="6430763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улица Ленина, 46</w:t>
            </w:r>
          </w:p>
        </w:tc>
        <w:tc>
          <w:tcPr>
            <w:tcW w:w="391" w:type="pct"/>
            <w:tcBorders>
              <w:top w:val="nil"/>
              <w:left w:val="nil"/>
              <w:bottom w:val="single" w:sz="4" w:space="0" w:color="000000"/>
              <w:right w:val="single" w:sz="4" w:space="0" w:color="000000"/>
            </w:tcBorders>
            <w:shd w:val="clear" w:color="000000" w:fill="FFFFFF"/>
            <w:vAlign w:val="center"/>
            <w:hideMark/>
          </w:tcPr>
          <w:p w14:paraId="32340D9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82,35</w:t>
            </w:r>
          </w:p>
        </w:tc>
        <w:tc>
          <w:tcPr>
            <w:tcW w:w="687" w:type="pct"/>
            <w:tcBorders>
              <w:top w:val="nil"/>
              <w:left w:val="nil"/>
              <w:bottom w:val="single" w:sz="4" w:space="0" w:color="000000"/>
              <w:right w:val="single" w:sz="4" w:space="0" w:color="000000"/>
            </w:tcBorders>
            <w:shd w:val="clear" w:color="000000" w:fill="FFFFFF"/>
            <w:vAlign w:val="center"/>
            <w:hideMark/>
          </w:tcPr>
          <w:p w14:paraId="11F981F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6,971224</w:t>
            </w:r>
          </w:p>
        </w:tc>
        <w:tc>
          <w:tcPr>
            <w:tcW w:w="687" w:type="pct"/>
            <w:tcBorders>
              <w:top w:val="nil"/>
              <w:left w:val="nil"/>
              <w:bottom w:val="single" w:sz="4" w:space="0" w:color="000000"/>
              <w:right w:val="single" w:sz="4" w:space="0" w:color="000000"/>
            </w:tcBorders>
            <w:shd w:val="clear" w:color="000000" w:fill="FFFFFF"/>
            <w:vAlign w:val="center"/>
            <w:hideMark/>
          </w:tcPr>
          <w:p w14:paraId="2BFBB81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0,143447</w:t>
            </w:r>
          </w:p>
        </w:tc>
        <w:tc>
          <w:tcPr>
            <w:tcW w:w="412" w:type="pct"/>
            <w:tcBorders>
              <w:top w:val="nil"/>
              <w:left w:val="nil"/>
              <w:bottom w:val="single" w:sz="4" w:space="0" w:color="000000"/>
              <w:right w:val="single" w:sz="4" w:space="0" w:color="000000"/>
            </w:tcBorders>
            <w:shd w:val="clear" w:color="000000" w:fill="FFFFFF"/>
            <w:vAlign w:val="center"/>
            <w:hideMark/>
          </w:tcPr>
          <w:p w14:paraId="72D268F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1,317642</w:t>
            </w:r>
          </w:p>
        </w:tc>
        <w:tc>
          <w:tcPr>
            <w:tcW w:w="551" w:type="pct"/>
            <w:tcBorders>
              <w:top w:val="nil"/>
              <w:left w:val="nil"/>
              <w:bottom w:val="single" w:sz="4" w:space="0" w:color="000000"/>
              <w:right w:val="single" w:sz="4" w:space="0" w:color="000000"/>
            </w:tcBorders>
            <w:shd w:val="clear" w:color="000000" w:fill="FFFFFF"/>
            <w:vAlign w:val="center"/>
            <w:hideMark/>
          </w:tcPr>
          <w:p w14:paraId="0D122D1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0,064282</w:t>
            </w:r>
          </w:p>
        </w:tc>
        <w:tc>
          <w:tcPr>
            <w:tcW w:w="512" w:type="pct"/>
            <w:tcBorders>
              <w:top w:val="nil"/>
              <w:left w:val="nil"/>
              <w:bottom w:val="single" w:sz="4" w:space="0" w:color="000000"/>
              <w:right w:val="single" w:sz="4" w:space="0" w:color="000000"/>
            </w:tcBorders>
            <w:shd w:val="clear" w:color="000000" w:fill="FFFFFF"/>
            <w:vAlign w:val="center"/>
            <w:hideMark/>
          </w:tcPr>
          <w:p w14:paraId="0D5999C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416C9AB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66B335D0"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672C1B6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ТК-10</w:t>
            </w:r>
          </w:p>
        </w:tc>
        <w:tc>
          <w:tcPr>
            <w:tcW w:w="624" w:type="pct"/>
            <w:tcBorders>
              <w:top w:val="nil"/>
              <w:left w:val="nil"/>
              <w:bottom w:val="single" w:sz="4" w:space="0" w:color="000000"/>
              <w:right w:val="single" w:sz="4" w:space="0" w:color="000000"/>
            </w:tcBorders>
            <w:shd w:val="clear" w:color="000000" w:fill="FFFFFF"/>
            <w:vAlign w:val="center"/>
            <w:hideMark/>
          </w:tcPr>
          <w:p w14:paraId="22243EE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ТК-16</w:t>
            </w:r>
          </w:p>
        </w:tc>
        <w:tc>
          <w:tcPr>
            <w:tcW w:w="391" w:type="pct"/>
            <w:tcBorders>
              <w:top w:val="nil"/>
              <w:left w:val="nil"/>
              <w:bottom w:val="single" w:sz="4" w:space="0" w:color="000000"/>
              <w:right w:val="single" w:sz="4" w:space="0" w:color="000000"/>
            </w:tcBorders>
            <w:shd w:val="clear" w:color="000000" w:fill="FFFFFF"/>
            <w:vAlign w:val="center"/>
            <w:hideMark/>
          </w:tcPr>
          <w:p w14:paraId="638EAAE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81,44</w:t>
            </w:r>
          </w:p>
        </w:tc>
        <w:tc>
          <w:tcPr>
            <w:tcW w:w="687" w:type="pct"/>
            <w:tcBorders>
              <w:top w:val="nil"/>
              <w:left w:val="nil"/>
              <w:bottom w:val="single" w:sz="4" w:space="0" w:color="000000"/>
              <w:right w:val="single" w:sz="4" w:space="0" w:color="000000"/>
            </w:tcBorders>
            <w:shd w:val="clear" w:color="000000" w:fill="FFFFFF"/>
            <w:vAlign w:val="center"/>
            <w:hideMark/>
          </w:tcPr>
          <w:p w14:paraId="733FC24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9,384019</w:t>
            </w:r>
          </w:p>
        </w:tc>
        <w:tc>
          <w:tcPr>
            <w:tcW w:w="687" w:type="pct"/>
            <w:tcBorders>
              <w:top w:val="nil"/>
              <w:left w:val="nil"/>
              <w:bottom w:val="single" w:sz="4" w:space="0" w:color="000000"/>
              <w:right w:val="single" w:sz="4" w:space="0" w:color="000000"/>
            </w:tcBorders>
            <w:shd w:val="clear" w:color="000000" w:fill="FFFFFF"/>
            <w:vAlign w:val="center"/>
            <w:hideMark/>
          </w:tcPr>
          <w:p w14:paraId="700CED8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0,106564</w:t>
            </w:r>
          </w:p>
        </w:tc>
        <w:tc>
          <w:tcPr>
            <w:tcW w:w="412" w:type="pct"/>
            <w:tcBorders>
              <w:top w:val="nil"/>
              <w:left w:val="nil"/>
              <w:bottom w:val="single" w:sz="4" w:space="0" w:color="000000"/>
              <w:right w:val="single" w:sz="4" w:space="0" w:color="000000"/>
            </w:tcBorders>
            <w:shd w:val="clear" w:color="000000" w:fill="FFFFFF"/>
            <w:vAlign w:val="center"/>
            <w:hideMark/>
          </w:tcPr>
          <w:p w14:paraId="3B00C4F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1,303034</w:t>
            </w:r>
          </w:p>
        </w:tc>
        <w:tc>
          <w:tcPr>
            <w:tcW w:w="551" w:type="pct"/>
            <w:tcBorders>
              <w:top w:val="nil"/>
              <w:left w:val="nil"/>
              <w:bottom w:val="single" w:sz="4" w:space="0" w:color="000000"/>
              <w:right w:val="single" w:sz="4" w:space="0" w:color="000000"/>
            </w:tcBorders>
            <w:shd w:val="clear" w:color="000000" w:fill="FFFFFF"/>
            <w:vAlign w:val="center"/>
            <w:hideMark/>
          </w:tcPr>
          <w:p w14:paraId="2791BDE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0,085571</w:t>
            </w:r>
          </w:p>
        </w:tc>
        <w:tc>
          <w:tcPr>
            <w:tcW w:w="512" w:type="pct"/>
            <w:tcBorders>
              <w:top w:val="nil"/>
              <w:left w:val="nil"/>
              <w:bottom w:val="single" w:sz="4" w:space="0" w:color="000000"/>
              <w:right w:val="single" w:sz="4" w:space="0" w:color="000000"/>
            </w:tcBorders>
            <w:shd w:val="clear" w:color="000000" w:fill="FFFFFF"/>
            <w:vAlign w:val="center"/>
            <w:hideMark/>
          </w:tcPr>
          <w:p w14:paraId="1D2F364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32095,90</w:t>
            </w:r>
          </w:p>
        </w:tc>
        <w:tc>
          <w:tcPr>
            <w:tcW w:w="512" w:type="pct"/>
            <w:tcBorders>
              <w:top w:val="nil"/>
              <w:left w:val="nil"/>
              <w:bottom w:val="single" w:sz="4" w:space="0" w:color="000000"/>
              <w:right w:val="single" w:sz="4" w:space="0" w:color="000000"/>
            </w:tcBorders>
            <w:shd w:val="clear" w:color="000000" w:fill="FFFFFF"/>
            <w:vAlign w:val="center"/>
            <w:hideMark/>
          </w:tcPr>
          <w:p w14:paraId="37417F0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32095,90</w:t>
            </w:r>
          </w:p>
        </w:tc>
      </w:tr>
      <w:tr w:rsidR="00064732" w:rsidRPr="00064732" w14:paraId="48BCE07F"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424599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ТК-16</w:t>
            </w:r>
          </w:p>
        </w:tc>
        <w:tc>
          <w:tcPr>
            <w:tcW w:w="624" w:type="pct"/>
            <w:tcBorders>
              <w:top w:val="nil"/>
              <w:left w:val="nil"/>
              <w:bottom w:val="single" w:sz="4" w:space="0" w:color="000000"/>
              <w:right w:val="single" w:sz="4" w:space="0" w:color="000000"/>
            </w:tcBorders>
            <w:shd w:val="clear" w:color="000000" w:fill="FFFFFF"/>
            <w:vAlign w:val="center"/>
            <w:hideMark/>
          </w:tcPr>
          <w:p w14:paraId="018D8DFD" w14:textId="6E6ECCAD"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p>
        </w:tc>
        <w:tc>
          <w:tcPr>
            <w:tcW w:w="391" w:type="pct"/>
            <w:tcBorders>
              <w:top w:val="nil"/>
              <w:left w:val="nil"/>
              <w:bottom w:val="single" w:sz="4" w:space="0" w:color="000000"/>
              <w:right w:val="single" w:sz="4" w:space="0" w:color="000000"/>
            </w:tcBorders>
            <w:shd w:val="clear" w:color="000000" w:fill="FFFFFF"/>
            <w:vAlign w:val="center"/>
            <w:hideMark/>
          </w:tcPr>
          <w:p w14:paraId="2E8CC2C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5,30</w:t>
            </w:r>
          </w:p>
        </w:tc>
        <w:tc>
          <w:tcPr>
            <w:tcW w:w="687" w:type="pct"/>
            <w:tcBorders>
              <w:top w:val="nil"/>
              <w:left w:val="nil"/>
              <w:bottom w:val="single" w:sz="4" w:space="0" w:color="000000"/>
              <w:right w:val="single" w:sz="4" w:space="0" w:color="000000"/>
            </w:tcBorders>
            <w:shd w:val="clear" w:color="000000" w:fill="FFFFFF"/>
            <w:vAlign w:val="center"/>
            <w:hideMark/>
          </w:tcPr>
          <w:p w14:paraId="6918478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7,081743</w:t>
            </w:r>
          </w:p>
        </w:tc>
        <w:tc>
          <w:tcPr>
            <w:tcW w:w="687" w:type="pct"/>
            <w:tcBorders>
              <w:top w:val="nil"/>
              <w:left w:val="nil"/>
              <w:bottom w:val="single" w:sz="4" w:space="0" w:color="000000"/>
              <w:right w:val="single" w:sz="4" w:space="0" w:color="000000"/>
            </w:tcBorders>
            <w:shd w:val="clear" w:color="000000" w:fill="FFFFFF"/>
            <w:vAlign w:val="center"/>
            <w:hideMark/>
          </w:tcPr>
          <w:p w14:paraId="637CA3C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0,141208</w:t>
            </w:r>
          </w:p>
        </w:tc>
        <w:tc>
          <w:tcPr>
            <w:tcW w:w="412" w:type="pct"/>
            <w:tcBorders>
              <w:top w:val="nil"/>
              <w:left w:val="nil"/>
              <w:bottom w:val="single" w:sz="4" w:space="0" w:color="000000"/>
              <w:right w:val="single" w:sz="4" w:space="0" w:color="000000"/>
            </w:tcBorders>
            <w:shd w:val="clear" w:color="000000" w:fill="FFFFFF"/>
            <w:vAlign w:val="center"/>
            <w:hideMark/>
          </w:tcPr>
          <w:p w14:paraId="3FA2EA9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0,084726</w:t>
            </w:r>
          </w:p>
        </w:tc>
        <w:tc>
          <w:tcPr>
            <w:tcW w:w="551" w:type="pct"/>
            <w:tcBorders>
              <w:top w:val="nil"/>
              <w:left w:val="nil"/>
              <w:bottom w:val="single" w:sz="4" w:space="0" w:color="000000"/>
              <w:right w:val="single" w:sz="4" w:space="0" w:color="000000"/>
            </w:tcBorders>
            <w:shd w:val="clear" w:color="000000" w:fill="FFFFFF"/>
            <w:vAlign w:val="center"/>
            <w:hideMark/>
          </w:tcPr>
          <w:p w14:paraId="680EADF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0,004199</w:t>
            </w:r>
          </w:p>
        </w:tc>
        <w:tc>
          <w:tcPr>
            <w:tcW w:w="512" w:type="pct"/>
            <w:tcBorders>
              <w:top w:val="nil"/>
              <w:left w:val="nil"/>
              <w:bottom w:val="single" w:sz="4" w:space="0" w:color="000000"/>
              <w:right w:val="single" w:sz="4" w:space="0" w:color="000000"/>
            </w:tcBorders>
            <w:shd w:val="clear" w:color="000000" w:fill="FFFFFF"/>
            <w:vAlign w:val="center"/>
            <w:hideMark/>
          </w:tcPr>
          <w:p w14:paraId="1635F53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2F0E0AB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5B823BD8"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10FD4AD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ТК-16</w:t>
            </w:r>
          </w:p>
        </w:tc>
        <w:tc>
          <w:tcPr>
            <w:tcW w:w="624" w:type="pct"/>
            <w:tcBorders>
              <w:top w:val="nil"/>
              <w:left w:val="nil"/>
              <w:bottom w:val="single" w:sz="4" w:space="0" w:color="000000"/>
              <w:right w:val="single" w:sz="4" w:space="0" w:color="000000"/>
            </w:tcBorders>
            <w:shd w:val="clear" w:color="000000" w:fill="FFFFFF"/>
            <w:vAlign w:val="center"/>
            <w:hideMark/>
          </w:tcPr>
          <w:p w14:paraId="602C163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микрорайон Восточный, 1</w:t>
            </w:r>
          </w:p>
        </w:tc>
        <w:tc>
          <w:tcPr>
            <w:tcW w:w="391" w:type="pct"/>
            <w:tcBorders>
              <w:top w:val="nil"/>
              <w:left w:val="nil"/>
              <w:bottom w:val="single" w:sz="4" w:space="0" w:color="000000"/>
              <w:right w:val="single" w:sz="4" w:space="0" w:color="000000"/>
            </w:tcBorders>
            <w:shd w:val="clear" w:color="000000" w:fill="FFFFFF"/>
            <w:vAlign w:val="center"/>
            <w:hideMark/>
          </w:tcPr>
          <w:p w14:paraId="165DBB4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77,79</w:t>
            </w:r>
          </w:p>
        </w:tc>
        <w:tc>
          <w:tcPr>
            <w:tcW w:w="687" w:type="pct"/>
            <w:tcBorders>
              <w:top w:val="nil"/>
              <w:left w:val="nil"/>
              <w:bottom w:val="single" w:sz="4" w:space="0" w:color="000000"/>
              <w:right w:val="single" w:sz="4" w:space="0" w:color="000000"/>
            </w:tcBorders>
            <w:shd w:val="clear" w:color="000000" w:fill="FFFFFF"/>
            <w:vAlign w:val="center"/>
            <w:hideMark/>
          </w:tcPr>
          <w:p w14:paraId="24E5CD6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7,081743</w:t>
            </w:r>
          </w:p>
        </w:tc>
        <w:tc>
          <w:tcPr>
            <w:tcW w:w="687" w:type="pct"/>
            <w:tcBorders>
              <w:top w:val="nil"/>
              <w:left w:val="nil"/>
              <w:bottom w:val="single" w:sz="4" w:space="0" w:color="000000"/>
              <w:right w:val="single" w:sz="4" w:space="0" w:color="000000"/>
            </w:tcBorders>
            <w:shd w:val="clear" w:color="000000" w:fill="FFFFFF"/>
            <w:vAlign w:val="center"/>
            <w:hideMark/>
          </w:tcPr>
          <w:p w14:paraId="1F06075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0,141208</w:t>
            </w:r>
          </w:p>
        </w:tc>
        <w:tc>
          <w:tcPr>
            <w:tcW w:w="412" w:type="pct"/>
            <w:tcBorders>
              <w:top w:val="nil"/>
              <w:left w:val="nil"/>
              <w:bottom w:val="single" w:sz="4" w:space="0" w:color="000000"/>
              <w:right w:val="single" w:sz="4" w:space="0" w:color="000000"/>
            </w:tcBorders>
            <w:shd w:val="clear" w:color="000000" w:fill="FFFFFF"/>
            <w:vAlign w:val="center"/>
            <w:hideMark/>
          </w:tcPr>
          <w:p w14:paraId="4554786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1,244602</w:t>
            </w:r>
          </w:p>
        </w:tc>
        <w:tc>
          <w:tcPr>
            <w:tcW w:w="551" w:type="pct"/>
            <w:tcBorders>
              <w:top w:val="nil"/>
              <w:left w:val="nil"/>
              <w:bottom w:val="single" w:sz="4" w:space="0" w:color="000000"/>
              <w:right w:val="single" w:sz="4" w:space="0" w:color="000000"/>
            </w:tcBorders>
            <w:shd w:val="clear" w:color="000000" w:fill="FFFFFF"/>
            <w:vAlign w:val="center"/>
            <w:hideMark/>
          </w:tcPr>
          <w:p w14:paraId="549C2BE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0,061681</w:t>
            </w:r>
          </w:p>
        </w:tc>
        <w:tc>
          <w:tcPr>
            <w:tcW w:w="512" w:type="pct"/>
            <w:tcBorders>
              <w:top w:val="nil"/>
              <w:left w:val="nil"/>
              <w:bottom w:val="single" w:sz="4" w:space="0" w:color="000000"/>
              <w:right w:val="single" w:sz="4" w:space="0" w:color="000000"/>
            </w:tcBorders>
            <w:shd w:val="clear" w:color="000000" w:fill="FFFFFF"/>
            <w:vAlign w:val="center"/>
            <w:hideMark/>
          </w:tcPr>
          <w:p w14:paraId="064C71D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3DB81EC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49FCFFB1"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2E3EAF1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ТК-16</w:t>
            </w:r>
          </w:p>
        </w:tc>
        <w:tc>
          <w:tcPr>
            <w:tcW w:w="624" w:type="pct"/>
            <w:tcBorders>
              <w:top w:val="nil"/>
              <w:left w:val="nil"/>
              <w:bottom w:val="single" w:sz="4" w:space="0" w:color="000000"/>
              <w:right w:val="single" w:sz="4" w:space="0" w:color="000000"/>
            </w:tcBorders>
            <w:shd w:val="clear" w:color="000000" w:fill="FFFFFF"/>
            <w:vAlign w:val="center"/>
            <w:hideMark/>
          </w:tcPr>
          <w:p w14:paraId="35D045E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ТК-17</w:t>
            </w:r>
          </w:p>
        </w:tc>
        <w:tc>
          <w:tcPr>
            <w:tcW w:w="391" w:type="pct"/>
            <w:tcBorders>
              <w:top w:val="nil"/>
              <w:left w:val="nil"/>
              <w:bottom w:val="single" w:sz="4" w:space="0" w:color="000000"/>
              <w:right w:val="single" w:sz="4" w:space="0" w:color="000000"/>
            </w:tcBorders>
            <w:shd w:val="clear" w:color="000000" w:fill="FFFFFF"/>
            <w:vAlign w:val="center"/>
            <w:hideMark/>
          </w:tcPr>
          <w:p w14:paraId="1217418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68,29</w:t>
            </w:r>
          </w:p>
        </w:tc>
        <w:tc>
          <w:tcPr>
            <w:tcW w:w="687" w:type="pct"/>
            <w:tcBorders>
              <w:top w:val="nil"/>
              <w:left w:val="nil"/>
              <w:bottom w:val="single" w:sz="4" w:space="0" w:color="000000"/>
              <w:right w:val="single" w:sz="4" w:space="0" w:color="000000"/>
            </w:tcBorders>
            <w:shd w:val="clear" w:color="000000" w:fill="FFFFFF"/>
            <w:vAlign w:val="center"/>
            <w:hideMark/>
          </w:tcPr>
          <w:p w14:paraId="2139CD3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9,384019</w:t>
            </w:r>
          </w:p>
        </w:tc>
        <w:tc>
          <w:tcPr>
            <w:tcW w:w="687" w:type="pct"/>
            <w:tcBorders>
              <w:top w:val="nil"/>
              <w:left w:val="nil"/>
              <w:bottom w:val="single" w:sz="4" w:space="0" w:color="000000"/>
              <w:right w:val="single" w:sz="4" w:space="0" w:color="000000"/>
            </w:tcBorders>
            <w:shd w:val="clear" w:color="000000" w:fill="FFFFFF"/>
            <w:vAlign w:val="center"/>
            <w:hideMark/>
          </w:tcPr>
          <w:p w14:paraId="41832D9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0,106564</w:t>
            </w:r>
          </w:p>
        </w:tc>
        <w:tc>
          <w:tcPr>
            <w:tcW w:w="412" w:type="pct"/>
            <w:tcBorders>
              <w:top w:val="nil"/>
              <w:left w:val="nil"/>
              <w:bottom w:val="single" w:sz="4" w:space="0" w:color="000000"/>
              <w:right w:val="single" w:sz="4" w:space="0" w:color="000000"/>
            </w:tcBorders>
            <w:shd w:val="clear" w:color="000000" w:fill="FFFFFF"/>
            <w:vAlign w:val="center"/>
            <w:hideMark/>
          </w:tcPr>
          <w:p w14:paraId="60780B6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1,092678</w:t>
            </w:r>
          </w:p>
        </w:tc>
        <w:tc>
          <w:tcPr>
            <w:tcW w:w="551" w:type="pct"/>
            <w:tcBorders>
              <w:top w:val="nil"/>
              <w:left w:val="nil"/>
              <w:bottom w:val="single" w:sz="4" w:space="0" w:color="000000"/>
              <w:right w:val="single" w:sz="4" w:space="0" w:color="000000"/>
            </w:tcBorders>
            <w:shd w:val="clear" w:color="000000" w:fill="FFFFFF"/>
            <w:vAlign w:val="center"/>
            <w:hideMark/>
          </w:tcPr>
          <w:p w14:paraId="785A9F0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0,071757</w:t>
            </w:r>
          </w:p>
        </w:tc>
        <w:tc>
          <w:tcPr>
            <w:tcW w:w="512" w:type="pct"/>
            <w:tcBorders>
              <w:top w:val="nil"/>
              <w:left w:val="nil"/>
              <w:bottom w:val="single" w:sz="4" w:space="0" w:color="000000"/>
              <w:right w:val="single" w:sz="4" w:space="0" w:color="000000"/>
            </w:tcBorders>
            <w:shd w:val="clear" w:color="000000" w:fill="FFFFFF"/>
            <w:vAlign w:val="center"/>
            <w:hideMark/>
          </w:tcPr>
          <w:p w14:paraId="479387E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29956,20</w:t>
            </w:r>
          </w:p>
        </w:tc>
        <w:tc>
          <w:tcPr>
            <w:tcW w:w="512" w:type="pct"/>
            <w:tcBorders>
              <w:top w:val="nil"/>
              <w:left w:val="nil"/>
              <w:bottom w:val="single" w:sz="4" w:space="0" w:color="000000"/>
              <w:right w:val="single" w:sz="4" w:space="0" w:color="000000"/>
            </w:tcBorders>
            <w:shd w:val="clear" w:color="000000" w:fill="FFFFFF"/>
            <w:vAlign w:val="center"/>
            <w:hideMark/>
          </w:tcPr>
          <w:p w14:paraId="01D1001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29956,20</w:t>
            </w:r>
          </w:p>
        </w:tc>
      </w:tr>
      <w:tr w:rsidR="00064732" w:rsidRPr="00064732" w14:paraId="76521A50"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9EA0FE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ТК-17</w:t>
            </w:r>
          </w:p>
        </w:tc>
        <w:tc>
          <w:tcPr>
            <w:tcW w:w="624" w:type="pct"/>
            <w:tcBorders>
              <w:top w:val="nil"/>
              <w:left w:val="nil"/>
              <w:bottom w:val="single" w:sz="4" w:space="0" w:color="000000"/>
              <w:right w:val="single" w:sz="4" w:space="0" w:color="000000"/>
            </w:tcBorders>
            <w:shd w:val="clear" w:color="000000" w:fill="FFFFFF"/>
            <w:vAlign w:val="center"/>
            <w:hideMark/>
          </w:tcPr>
          <w:p w14:paraId="73700EC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микрорайон Восточный, 9</w:t>
            </w:r>
          </w:p>
        </w:tc>
        <w:tc>
          <w:tcPr>
            <w:tcW w:w="391" w:type="pct"/>
            <w:tcBorders>
              <w:top w:val="nil"/>
              <w:left w:val="nil"/>
              <w:bottom w:val="single" w:sz="4" w:space="0" w:color="000000"/>
              <w:right w:val="single" w:sz="4" w:space="0" w:color="000000"/>
            </w:tcBorders>
            <w:shd w:val="clear" w:color="000000" w:fill="FFFFFF"/>
            <w:vAlign w:val="center"/>
            <w:hideMark/>
          </w:tcPr>
          <w:p w14:paraId="2CF361DA"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180,50</w:t>
            </w:r>
          </w:p>
        </w:tc>
        <w:tc>
          <w:tcPr>
            <w:tcW w:w="687" w:type="pct"/>
            <w:tcBorders>
              <w:top w:val="nil"/>
              <w:left w:val="nil"/>
              <w:bottom w:val="single" w:sz="4" w:space="0" w:color="000000"/>
              <w:right w:val="single" w:sz="4" w:space="0" w:color="000000"/>
            </w:tcBorders>
            <w:shd w:val="clear" w:color="000000" w:fill="FFFFFF"/>
            <w:vAlign w:val="center"/>
            <w:hideMark/>
          </w:tcPr>
          <w:p w14:paraId="0FFDAA5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6,993686</w:t>
            </w:r>
          </w:p>
        </w:tc>
        <w:tc>
          <w:tcPr>
            <w:tcW w:w="687" w:type="pct"/>
            <w:tcBorders>
              <w:top w:val="nil"/>
              <w:left w:val="nil"/>
              <w:bottom w:val="single" w:sz="4" w:space="0" w:color="000000"/>
              <w:right w:val="single" w:sz="4" w:space="0" w:color="000000"/>
            </w:tcBorders>
            <w:shd w:val="clear" w:color="000000" w:fill="FFFFFF"/>
            <w:vAlign w:val="center"/>
            <w:hideMark/>
          </w:tcPr>
          <w:p w14:paraId="117D4DD0"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0,142986</w:t>
            </w:r>
          </w:p>
        </w:tc>
        <w:tc>
          <w:tcPr>
            <w:tcW w:w="412" w:type="pct"/>
            <w:tcBorders>
              <w:top w:val="nil"/>
              <w:left w:val="nil"/>
              <w:bottom w:val="single" w:sz="4" w:space="0" w:color="000000"/>
              <w:right w:val="single" w:sz="4" w:space="0" w:color="000000"/>
            </w:tcBorders>
            <w:shd w:val="clear" w:color="000000" w:fill="FFFFFF"/>
            <w:vAlign w:val="center"/>
            <w:hideMark/>
          </w:tcPr>
          <w:p w14:paraId="0F1ED57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2,888002</w:t>
            </w:r>
          </w:p>
        </w:tc>
        <w:tc>
          <w:tcPr>
            <w:tcW w:w="551" w:type="pct"/>
            <w:tcBorders>
              <w:top w:val="nil"/>
              <w:left w:val="nil"/>
              <w:bottom w:val="single" w:sz="4" w:space="0" w:color="000000"/>
              <w:right w:val="single" w:sz="4" w:space="0" w:color="000000"/>
            </w:tcBorders>
            <w:shd w:val="clear" w:color="000000" w:fill="FFFFFF"/>
            <w:vAlign w:val="center"/>
            <w:hideMark/>
          </w:tcPr>
          <w:p w14:paraId="2CF10DB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0,141347</w:t>
            </w:r>
          </w:p>
        </w:tc>
        <w:tc>
          <w:tcPr>
            <w:tcW w:w="512" w:type="pct"/>
            <w:tcBorders>
              <w:top w:val="nil"/>
              <w:left w:val="nil"/>
              <w:bottom w:val="single" w:sz="4" w:space="0" w:color="000000"/>
              <w:right w:val="single" w:sz="4" w:space="0" w:color="000000"/>
            </w:tcBorders>
            <w:shd w:val="clear" w:color="000000" w:fill="FFFFFF"/>
            <w:vAlign w:val="center"/>
            <w:hideMark/>
          </w:tcPr>
          <w:p w14:paraId="36A77E7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52AA9CE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7A2F4CA1"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46C86B7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ТК-17</w:t>
            </w:r>
          </w:p>
        </w:tc>
        <w:tc>
          <w:tcPr>
            <w:tcW w:w="624" w:type="pct"/>
            <w:tcBorders>
              <w:top w:val="nil"/>
              <w:left w:val="nil"/>
              <w:bottom w:val="single" w:sz="4" w:space="0" w:color="000000"/>
              <w:right w:val="single" w:sz="4" w:space="0" w:color="000000"/>
            </w:tcBorders>
            <w:shd w:val="clear" w:color="000000" w:fill="FFFFFF"/>
            <w:vAlign w:val="center"/>
            <w:hideMark/>
          </w:tcPr>
          <w:p w14:paraId="11CEBBF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ТК-19</w:t>
            </w:r>
          </w:p>
        </w:tc>
        <w:tc>
          <w:tcPr>
            <w:tcW w:w="391" w:type="pct"/>
            <w:tcBorders>
              <w:top w:val="nil"/>
              <w:left w:val="nil"/>
              <w:bottom w:val="single" w:sz="4" w:space="0" w:color="000000"/>
              <w:right w:val="single" w:sz="4" w:space="0" w:color="000000"/>
            </w:tcBorders>
            <w:shd w:val="clear" w:color="000000" w:fill="FFFFFF"/>
            <w:vAlign w:val="center"/>
            <w:hideMark/>
          </w:tcPr>
          <w:p w14:paraId="430E04D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56,42</w:t>
            </w:r>
          </w:p>
        </w:tc>
        <w:tc>
          <w:tcPr>
            <w:tcW w:w="687" w:type="pct"/>
            <w:tcBorders>
              <w:top w:val="nil"/>
              <w:left w:val="nil"/>
              <w:bottom w:val="single" w:sz="4" w:space="0" w:color="000000"/>
              <w:right w:val="single" w:sz="4" w:space="0" w:color="000000"/>
            </w:tcBorders>
            <w:shd w:val="clear" w:color="000000" w:fill="FFFFFF"/>
            <w:vAlign w:val="center"/>
            <w:hideMark/>
          </w:tcPr>
          <w:p w14:paraId="0BDC8D9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6,993686</w:t>
            </w:r>
          </w:p>
        </w:tc>
        <w:tc>
          <w:tcPr>
            <w:tcW w:w="687" w:type="pct"/>
            <w:tcBorders>
              <w:top w:val="nil"/>
              <w:left w:val="nil"/>
              <w:bottom w:val="single" w:sz="4" w:space="0" w:color="000000"/>
              <w:right w:val="single" w:sz="4" w:space="0" w:color="000000"/>
            </w:tcBorders>
            <w:shd w:val="clear" w:color="000000" w:fill="FFFFFF"/>
            <w:vAlign w:val="center"/>
            <w:hideMark/>
          </w:tcPr>
          <w:p w14:paraId="27309966"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0,142986</w:t>
            </w:r>
          </w:p>
        </w:tc>
        <w:tc>
          <w:tcPr>
            <w:tcW w:w="412" w:type="pct"/>
            <w:tcBorders>
              <w:top w:val="nil"/>
              <w:left w:val="nil"/>
              <w:bottom w:val="single" w:sz="4" w:space="0" w:color="000000"/>
              <w:right w:val="single" w:sz="4" w:space="0" w:color="000000"/>
            </w:tcBorders>
            <w:shd w:val="clear" w:color="000000" w:fill="FFFFFF"/>
            <w:vAlign w:val="center"/>
            <w:hideMark/>
          </w:tcPr>
          <w:p w14:paraId="0E7992BC"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0,902774</w:t>
            </w:r>
          </w:p>
        </w:tc>
        <w:tc>
          <w:tcPr>
            <w:tcW w:w="551" w:type="pct"/>
            <w:tcBorders>
              <w:top w:val="nil"/>
              <w:left w:val="nil"/>
              <w:bottom w:val="single" w:sz="4" w:space="0" w:color="000000"/>
              <w:right w:val="single" w:sz="4" w:space="0" w:color="000000"/>
            </w:tcBorders>
            <w:shd w:val="clear" w:color="000000" w:fill="FFFFFF"/>
            <w:vAlign w:val="center"/>
            <w:hideMark/>
          </w:tcPr>
          <w:p w14:paraId="68FEDE0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0,044184</w:t>
            </w:r>
          </w:p>
        </w:tc>
        <w:tc>
          <w:tcPr>
            <w:tcW w:w="512" w:type="pct"/>
            <w:tcBorders>
              <w:top w:val="nil"/>
              <w:left w:val="nil"/>
              <w:bottom w:val="single" w:sz="4" w:space="0" w:color="000000"/>
              <w:right w:val="single" w:sz="4" w:space="0" w:color="000000"/>
            </w:tcBorders>
            <w:shd w:val="clear" w:color="000000" w:fill="FFFFFF"/>
            <w:vAlign w:val="center"/>
            <w:hideMark/>
          </w:tcPr>
          <w:p w14:paraId="1497D6E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c>
          <w:tcPr>
            <w:tcW w:w="512" w:type="pct"/>
            <w:tcBorders>
              <w:top w:val="nil"/>
              <w:left w:val="nil"/>
              <w:bottom w:val="single" w:sz="4" w:space="0" w:color="000000"/>
              <w:right w:val="single" w:sz="4" w:space="0" w:color="000000"/>
            </w:tcBorders>
            <w:shd w:val="clear" w:color="000000" w:fill="FFFFFF"/>
            <w:vAlign w:val="center"/>
            <w:hideMark/>
          </w:tcPr>
          <w:p w14:paraId="201C5681"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11233,60</w:t>
            </w:r>
          </w:p>
        </w:tc>
      </w:tr>
      <w:tr w:rsidR="00064732" w:rsidRPr="00064732" w14:paraId="5C06B9A1"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39BBE6B"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ТК-19</w:t>
            </w:r>
          </w:p>
        </w:tc>
        <w:tc>
          <w:tcPr>
            <w:tcW w:w="624" w:type="pct"/>
            <w:tcBorders>
              <w:top w:val="nil"/>
              <w:left w:val="nil"/>
              <w:bottom w:val="single" w:sz="4" w:space="0" w:color="000000"/>
              <w:right w:val="single" w:sz="4" w:space="0" w:color="000000"/>
            </w:tcBorders>
            <w:shd w:val="clear" w:color="000000" w:fill="FFFFFF"/>
            <w:vAlign w:val="center"/>
            <w:hideMark/>
          </w:tcPr>
          <w:p w14:paraId="08E4C127"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микрорайон Восточный, 4</w:t>
            </w:r>
          </w:p>
        </w:tc>
        <w:tc>
          <w:tcPr>
            <w:tcW w:w="391" w:type="pct"/>
            <w:tcBorders>
              <w:top w:val="nil"/>
              <w:left w:val="nil"/>
              <w:bottom w:val="single" w:sz="4" w:space="0" w:color="000000"/>
              <w:right w:val="single" w:sz="4" w:space="0" w:color="000000"/>
            </w:tcBorders>
            <w:shd w:val="clear" w:color="000000" w:fill="FFFFFF"/>
            <w:vAlign w:val="center"/>
            <w:hideMark/>
          </w:tcPr>
          <w:p w14:paraId="4AD2A41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52,13</w:t>
            </w:r>
          </w:p>
        </w:tc>
        <w:tc>
          <w:tcPr>
            <w:tcW w:w="687" w:type="pct"/>
            <w:tcBorders>
              <w:top w:val="nil"/>
              <w:left w:val="nil"/>
              <w:bottom w:val="single" w:sz="4" w:space="0" w:color="000000"/>
              <w:right w:val="single" w:sz="4" w:space="0" w:color="000000"/>
            </w:tcBorders>
            <w:shd w:val="clear" w:color="000000" w:fill="FFFFFF"/>
            <w:vAlign w:val="center"/>
            <w:hideMark/>
          </w:tcPr>
          <w:p w14:paraId="0DED3B81"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6,993686</w:t>
            </w:r>
          </w:p>
        </w:tc>
        <w:tc>
          <w:tcPr>
            <w:tcW w:w="687" w:type="pct"/>
            <w:tcBorders>
              <w:top w:val="nil"/>
              <w:left w:val="nil"/>
              <w:bottom w:val="single" w:sz="4" w:space="0" w:color="000000"/>
              <w:right w:val="single" w:sz="4" w:space="0" w:color="000000"/>
            </w:tcBorders>
            <w:shd w:val="clear" w:color="000000" w:fill="FFFFFF"/>
            <w:vAlign w:val="center"/>
            <w:hideMark/>
          </w:tcPr>
          <w:p w14:paraId="61108C1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0,142986</w:t>
            </w:r>
          </w:p>
        </w:tc>
        <w:tc>
          <w:tcPr>
            <w:tcW w:w="412" w:type="pct"/>
            <w:tcBorders>
              <w:top w:val="nil"/>
              <w:left w:val="nil"/>
              <w:bottom w:val="single" w:sz="4" w:space="0" w:color="000000"/>
              <w:right w:val="single" w:sz="4" w:space="0" w:color="000000"/>
            </w:tcBorders>
            <w:shd w:val="clear" w:color="000000" w:fill="FFFFFF"/>
            <w:vAlign w:val="center"/>
            <w:hideMark/>
          </w:tcPr>
          <w:p w14:paraId="52DB5274"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0,834117</w:t>
            </w:r>
          </w:p>
        </w:tc>
        <w:tc>
          <w:tcPr>
            <w:tcW w:w="551" w:type="pct"/>
            <w:tcBorders>
              <w:top w:val="nil"/>
              <w:left w:val="nil"/>
              <w:bottom w:val="single" w:sz="4" w:space="0" w:color="000000"/>
              <w:right w:val="single" w:sz="4" w:space="0" w:color="000000"/>
            </w:tcBorders>
            <w:shd w:val="clear" w:color="000000" w:fill="FFFFFF"/>
            <w:vAlign w:val="center"/>
            <w:hideMark/>
          </w:tcPr>
          <w:p w14:paraId="42F70EE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0,040824</w:t>
            </w:r>
          </w:p>
        </w:tc>
        <w:tc>
          <w:tcPr>
            <w:tcW w:w="512" w:type="pct"/>
            <w:tcBorders>
              <w:top w:val="nil"/>
              <w:left w:val="nil"/>
              <w:bottom w:val="single" w:sz="4" w:space="0" w:color="000000"/>
              <w:right w:val="single" w:sz="4" w:space="0" w:color="000000"/>
            </w:tcBorders>
            <w:shd w:val="clear" w:color="000000" w:fill="FFFFFF"/>
            <w:vAlign w:val="center"/>
            <w:hideMark/>
          </w:tcPr>
          <w:p w14:paraId="1B03507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6932C6E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69724CBA"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090C4A88"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ТК-19</w:t>
            </w:r>
          </w:p>
        </w:tc>
        <w:tc>
          <w:tcPr>
            <w:tcW w:w="624" w:type="pct"/>
            <w:tcBorders>
              <w:top w:val="nil"/>
              <w:left w:val="nil"/>
              <w:bottom w:val="single" w:sz="4" w:space="0" w:color="000000"/>
              <w:right w:val="single" w:sz="4" w:space="0" w:color="000000"/>
            </w:tcBorders>
            <w:shd w:val="clear" w:color="000000" w:fill="FFFFFF"/>
            <w:vAlign w:val="center"/>
            <w:hideMark/>
          </w:tcPr>
          <w:p w14:paraId="3793EC3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микрорайон Восточный, 6</w:t>
            </w:r>
          </w:p>
        </w:tc>
        <w:tc>
          <w:tcPr>
            <w:tcW w:w="391" w:type="pct"/>
            <w:tcBorders>
              <w:top w:val="nil"/>
              <w:left w:val="nil"/>
              <w:bottom w:val="single" w:sz="4" w:space="0" w:color="000000"/>
              <w:right w:val="single" w:sz="4" w:space="0" w:color="000000"/>
            </w:tcBorders>
            <w:shd w:val="clear" w:color="000000" w:fill="FFFFFF"/>
            <w:vAlign w:val="center"/>
            <w:hideMark/>
          </w:tcPr>
          <w:p w14:paraId="40DAE023"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27,02</w:t>
            </w:r>
          </w:p>
        </w:tc>
        <w:tc>
          <w:tcPr>
            <w:tcW w:w="687" w:type="pct"/>
            <w:tcBorders>
              <w:top w:val="nil"/>
              <w:left w:val="nil"/>
              <w:bottom w:val="single" w:sz="4" w:space="0" w:color="000000"/>
              <w:right w:val="single" w:sz="4" w:space="0" w:color="000000"/>
            </w:tcBorders>
            <w:shd w:val="clear" w:color="000000" w:fill="FFFFFF"/>
            <w:vAlign w:val="center"/>
            <w:hideMark/>
          </w:tcPr>
          <w:p w14:paraId="27D581D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6,993686</w:t>
            </w:r>
          </w:p>
        </w:tc>
        <w:tc>
          <w:tcPr>
            <w:tcW w:w="687" w:type="pct"/>
            <w:tcBorders>
              <w:top w:val="nil"/>
              <w:left w:val="nil"/>
              <w:bottom w:val="single" w:sz="4" w:space="0" w:color="000000"/>
              <w:right w:val="single" w:sz="4" w:space="0" w:color="000000"/>
            </w:tcBorders>
            <w:shd w:val="clear" w:color="000000" w:fill="FFFFFF"/>
            <w:vAlign w:val="center"/>
            <w:hideMark/>
          </w:tcPr>
          <w:p w14:paraId="44E32139"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0,142986</w:t>
            </w:r>
          </w:p>
        </w:tc>
        <w:tc>
          <w:tcPr>
            <w:tcW w:w="412" w:type="pct"/>
            <w:tcBorders>
              <w:top w:val="nil"/>
              <w:left w:val="nil"/>
              <w:bottom w:val="single" w:sz="4" w:space="0" w:color="000000"/>
              <w:right w:val="single" w:sz="4" w:space="0" w:color="000000"/>
            </w:tcBorders>
            <w:shd w:val="clear" w:color="000000" w:fill="FFFFFF"/>
            <w:vAlign w:val="center"/>
            <w:hideMark/>
          </w:tcPr>
          <w:p w14:paraId="587E54CF"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0,432397</w:t>
            </w:r>
          </w:p>
        </w:tc>
        <w:tc>
          <w:tcPr>
            <w:tcW w:w="551" w:type="pct"/>
            <w:tcBorders>
              <w:top w:val="nil"/>
              <w:left w:val="nil"/>
              <w:bottom w:val="single" w:sz="4" w:space="0" w:color="000000"/>
              <w:right w:val="single" w:sz="4" w:space="0" w:color="000000"/>
            </w:tcBorders>
            <w:shd w:val="clear" w:color="000000" w:fill="FFFFFF"/>
            <w:vAlign w:val="center"/>
            <w:hideMark/>
          </w:tcPr>
          <w:p w14:paraId="01885F85"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0,021163</w:t>
            </w:r>
          </w:p>
        </w:tc>
        <w:tc>
          <w:tcPr>
            <w:tcW w:w="512" w:type="pct"/>
            <w:tcBorders>
              <w:top w:val="nil"/>
              <w:left w:val="nil"/>
              <w:bottom w:val="single" w:sz="4" w:space="0" w:color="000000"/>
              <w:right w:val="single" w:sz="4" w:space="0" w:color="000000"/>
            </w:tcBorders>
            <w:shd w:val="clear" w:color="000000" w:fill="FFFFFF"/>
            <w:vAlign w:val="center"/>
            <w:hideMark/>
          </w:tcPr>
          <w:p w14:paraId="67C52E62"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c>
          <w:tcPr>
            <w:tcW w:w="512" w:type="pct"/>
            <w:tcBorders>
              <w:top w:val="nil"/>
              <w:left w:val="nil"/>
              <w:bottom w:val="single" w:sz="4" w:space="0" w:color="000000"/>
              <w:right w:val="single" w:sz="4" w:space="0" w:color="000000"/>
            </w:tcBorders>
            <w:shd w:val="clear" w:color="000000" w:fill="FFFFFF"/>
            <w:vAlign w:val="center"/>
            <w:hideMark/>
          </w:tcPr>
          <w:p w14:paraId="129140DE" w14:textId="77777777" w:rsidR="00064732" w:rsidRPr="00064732" w:rsidRDefault="00064732" w:rsidP="00064732">
            <w:pPr>
              <w:spacing w:after="0" w:line="240" w:lineRule="auto"/>
              <w:jc w:val="center"/>
              <w:rPr>
                <w:rFonts w:ascii="Times New Roman" w:eastAsia="Times New Roman" w:hAnsi="Times New Roman" w:cs="Times New Roman"/>
                <w:color w:val="000000"/>
                <w:sz w:val="20"/>
                <w:szCs w:val="20"/>
              </w:rPr>
            </w:pPr>
            <w:r w:rsidRPr="00064732">
              <w:rPr>
                <w:rFonts w:ascii="Times New Roman" w:eastAsia="Times New Roman" w:hAnsi="Times New Roman" w:cs="Times New Roman"/>
                <w:color w:val="000000"/>
                <w:sz w:val="20"/>
                <w:szCs w:val="20"/>
              </w:rPr>
              <w:t>8024,00</w:t>
            </w:r>
          </w:p>
        </w:tc>
      </w:tr>
      <w:tr w:rsidR="00064732" w:rsidRPr="00064732" w14:paraId="67B7D276" w14:textId="77777777" w:rsidTr="00064732">
        <w:trPr>
          <w:trHeight w:val="20"/>
        </w:trPr>
        <w:tc>
          <w:tcPr>
            <w:tcW w:w="624" w:type="pct"/>
            <w:tcBorders>
              <w:top w:val="nil"/>
              <w:left w:val="single" w:sz="4" w:space="0" w:color="000000"/>
              <w:bottom w:val="single" w:sz="4" w:space="0" w:color="000000"/>
              <w:right w:val="single" w:sz="4" w:space="0" w:color="000000"/>
            </w:tcBorders>
            <w:shd w:val="clear" w:color="000000" w:fill="FFFFFF"/>
            <w:vAlign w:val="center"/>
            <w:hideMark/>
          </w:tcPr>
          <w:p w14:paraId="60F671BB"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ТК-17</w:t>
            </w:r>
          </w:p>
        </w:tc>
        <w:tc>
          <w:tcPr>
            <w:tcW w:w="624" w:type="pct"/>
            <w:tcBorders>
              <w:top w:val="nil"/>
              <w:left w:val="nil"/>
              <w:bottom w:val="single" w:sz="4" w:space="0" w:color="000000"/>
              <w:right w:val="single" w:sz="4" w:space="0" w:color="000000"/>
            </w:tcBorders>
            <w:shd w:val="clear" w:color="000000" w:fill="FFFFFF"/>
            <w:vAlign w:val="center"/>
            <w:hideMark/>
          </w:tcPr>
          <w:p w14:paraId="6975FDEE"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ТК-15</w:t>
            </w:r>
          </w:p>
        </w:tc>
        <w:tc>
          <w:tcPr>
            <w:tcW w:w="391" w:type="pct"/>
            <w:tcBorders>
              <w:top w:val="nil"/>
              <w:left w:val="nil"/>
              <w:bottom w:val="single" w:sz="4" w:space="0" w:color="000000"/>
              <w:right w:val="single" w:sz="4" w:space="0" w:color="000000"/>
            </w:tcBorders>
            <w:shd w:val="clear" w:color="000000" w:fill="FFFFFF"/>
            <w:vAlign w:val="center"/>
            <w:hideMark/>
          </w:tcPr>
          <w:p w14:paraId="6E9B7BFC"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125,00</w:t>
            </w:r>
          </w:p>
        </w:tc>
        <w:tc>
          <w:tcPr>
            <w:tcW w:w="687" w:type="pct"/>
            <w:tcBorders>
              <w:top w:val="nil"/>
              <w:left w:val="nil"/>
              <w:bottom w:val="single" w:sz="4" w:space="0" w:color="000000"/>
              <w:right w:val="single" w:sz="4" w:space="0" w:color="000000"/>
            </w:tcBorders>
            <w:shd w:val="clear" w:color="000000" w:fill="FFFFFF"/>
            <w:vAlign w:val="center"/>
            <w:hideMark/>
          </w:tcPr>
          <w:p w14:paraId="5DF05B4C"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9,384019</w:t>
            </w:r>
          </w:p>
        </w:tc>
        <w:tc>
          <w:tcPr>
            <w:tcW w:w="687" w:type="pct"/>
            <w:tcBorders>
              <w:top w:val="nil"/>
              <w:left w:val="nil"/>
              <w:bottom w:val="single" w:sz="4" w:space="0" w:color="000000"/>
              <w:right w:val="single" w:sz="4" w:space="0" w:color="000000"/>
            </w:tcBorders>
            <w:shd w:val="clear" w:color="000000" w:fill="FFFFFF"/>
            <w:vAlign w:val="center"/>
            <w:hideMark/>
          </w:tcPr>
          <w:p w14:paraId="68EB4A0C"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0,106564</w:t>
            </w:r>
          </w:p>
        </w:tc>
        <w:tc>
          <w:tcPr>
            <w:tcW w:w="412" w:type="pct"/>
            <w:tcBorders>
              <w:top w:val="nil"/>
              <w:left w:val="nil"/>
              <w:bottom w:val="single" w:sz="4" w:space="0" w:color="000000"/>
              <w:right w:val="single" w:sz="4" w:space="0" w:color="000000"/>
            </w:tcBorders>
            <w:shd w:val="clear" w:color="000000" w:fill="FFFFFF"/>
            <w:vAlign w:val="center"/>
            <w:hideMark/>
          </w:tcPr>
          <w:p w14:paraId="2584AD97"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2,000000</w:t>
            </w:r>
          </w:p>
        </w:tc>
        <w:tc>
          <w:tcPr>
            <w:tcW w:w="551" w:type="pct"/>
            <w:tcBorders>
              <w:top w:val="nil"/>
              <w:left w:val="nil"/>
              <w:bottom w:val="single" w:sz="4" w:space="0" w:color="000000"/>
              <w:right w:val="single" w:sz="4" w:space="0" w:color="000000"/>
            </w:tcBorders>
            <w:shd w:val="clear" w:color="000000" w:fill="FFFFFF"/>
            <w:vAlign w:val="center"/>
            <w:hideMark/>
          </w:tcPr>
          <w:p w14:paraId="6E043DAA"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0,131342</w:t>
            </w:r>
          </w:p>
        </w:tc>
        <w:tc>
          <w:tcPr>
            <w:tcW w:w="512" w:type="pct"/>
            <w:tcBorders>
              <w:top w:val="nil"/>
              <w:left w:val="nil"/>
              <w:bottom w:val="single" w:sz="4" w:space="0" w:color="000000"/>
              <w:right w:val="single" w:sz="4" w:space="0" w:color="000000"/>
            </w:tcBorders>
            <w:shd w:val="clear" w:color="000000" w:fill="FFFFFF"/>
            <w:vAlign w:val="center"/>
            <w:hideMark/>
          </w:tcPr>
          <w:p w14:paraId="33BE8B5C"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22467,20</w:t>
            </w:r>
          </w:p>
        </w:tc>
        <w:tc>
          <w:tcPr>
            <w:tcW w:w="512" w:type="pct"/>
            <w:tcBorders>
              <w:top w:val="nil"/>
              <w:left w:val="nil"/>
              <w:bottom w:val="single" w:sz="4" w:space="0" w:color="000000"/>
              <w:right w:val="single" w:sz="4" w:space="0" w:color="000000"/>
            </w:tcBorders>
            <w:shd w:val="clear" w:color="000000" w:fill="FFFFFF"/>
            <w:vAlign w:val="center"/>
            <w:hideMark/>
          </w:tcPr>
          <w:p w14:paraId="2FF511C7" w14:textId="77777777" w:rsidR="00064732" w:rsidRPr="00822280" w:rsidRDefault="00064732" w:rsidP="00064732">
            <w:pPr>
              <w:spacing w:after="0" w:line="240" w:lineRule="auto"/>
              <w:jc w:val="center"/>
              <w:rPr>
                <w:rFonts w:ascii="Times New Roman" w:eastAsia="Times New Roman" w:hAnsi="Times New Roman" w:cs="Times New Roman"/>
                <w:color w:val="000000"/>
                <w:sz w:val="20"/>
                <w:szCs w:val="20"/>
              </w:rPr>
            </w:pPr>
            <w:r w:rsidRPr="00822280">
              <w:rPr>
                <w:rFonts w:ascii="Times New Roman" w:eastAsia="Times New Roman" w:hAnsi="Times New Roman" w:cs="Times New Roman"/>
                <w:color w:val="000000"/>
                <w:sz w:val="20"/>
                <w:szCs w:val="20"/>
              </w:rPr>
              <w:t>22467,20</w:t>
            </w:r>
          </w:p>
        </w:tc>
      </w:tr>
    </w:tbl>
    <w:p w14:paraId="22E34B64" w14:textId="01C15ADD" w:rsidR="00DD4845" w:rsidRDefault="00DD4845" w:rsidP="00DD4845">
      <w:pPr>
        <w:rPr>
          <w:noProof/>
        </w:rPr>
      </w:pPr>
    </w:p>
    <w:p w14:paraId="0D0E2D6A" w14:textId="77777777" w:rsidR="00064732" w:rsidRDefault="00064732" w:rsidP="00DD4845">
      <w:pPr>
        <w:rPr>
          <w:noProof/>
        </w:rPr>
      </w:pPr>
    </w:p>
    <w:p w14:paraId="6D23ED8C" w14:textId="77777777" w:rsidR="00064732" w:rsidRDefault="00064732" w:rsidP="00DD4845">
      <w:pPr>
        <w:rPr>
          <w:noProof/>
        </w:rPr>
      </w:pPr>
    </w:p>
    <w:p w14:paraId="0BE8BAC9" w14:textId="77777777" w:rsidR="00064732" w:rsidRDefault="00064732" w:rsidP="00DD4845">
      <w:pPr>
        <w:rPr>
          <w:noProof/>
        </w:rPr>
      </w:pPr>
    </w:p>
    <w:p w14:paraId="48EB6B05" w14:textId="4182E09D" w:rsidR="00064732" w:rsidRPr="00CA310C" w:rsidRDefault="00064732" w:rsidP="00DD4845">
      <w:pPr>
        <w:rPr>
          <w:rFonts w:ascii="Times New Roman" w:hAnsi="Times New Roman" w:cs="Times New Roman"/>
          <w:szCs w:val="24"/>
        </w:rPr>
      </w:pPr>
      <w:r>
        <w:rPr>
          <w:noProof/>
        </w:rPr>
        <w:lastRenderedPageBreak/>
        <w:drawing>
          <wp:inline distT="0" distB="0" distL="0" distR="0" wp14:anchorId="54EFC991" wp14:editId="58DEF474">
            <wp:extent cx="9622465" cy="5211869"/>
            <wp:effectExtent l="0" t="0" r="0" b="8255"/>
            <wp:docPr id="1728101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0118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632103" cy="5217089"/>
                    </a:xfrm>
                    <a:prstGeom prst="rect">
                      <a:avLst/>
                    </a:prstGeom>
                  </pic:spPr>
                </pic:pic>
              </a:graphicData>
            </a:graphic>
          </wp:inline>
        </w:drawing>
      </w:r>
    </w:p>
    <w:p w14:paraId="04CFF16E" w14:textId="77777777" w:rsidR="00DD4845" w:rsidRPr="00CA310C" w:rsidRDefault="00DD4845" w:rsidP="00DD4845">
      <w:pPr>
        <w:spacing w:after="0" w:line="360" w:lineRule="auto"/>
        <w:jc w:val="center"/>
        <w:rPr>
          <w:rFonts w:ascii="Times New Roman" w:eastAsia="Calibri" w:hAnsi="Times New Roman" w:cs="Times New Roman"/>
          <w:bCs/>
          <w:iCs/>
          <w:w w:val="105"/>
          <w:kern w:val="28"/>
          <w:sz w:val="24"/>
          <w:szCs w:val="24"/>
          <w:lang w:eastAsia="en-US" w:bidi="en-US"/>
        </w:rPr>
      </w:pPr>
      <w:r w:rsidRPr="00CA310C">
        <w:rPr>
          <w:rFonts w:ascii="Times New Roman" w:eastAsia="Calibri" w:hAnsi="Times New Roman" w:cs="Times New Roman"/>
          <w:bCs/>
          <w:iCs/>
          <w:w w:val="105"/>
          <w:kern w:val="28"/>
          <w:sz w:val="24"/>
          <w:szCs w:val="24"/>
          <w:lang w:eastAsia="en-US" w:bidi="en-US"/>
        </w:rPr>
        <w:t>Рисунок 1.</w:t>
      </w:r>
      <w:r>
        <w:rPr>
          <w:rFonts w:ascii="Times New Roman" w:eastAsia="Calibri" w:hAnsi="Times New Roman" w:cs="Times New Roman"/>
          <w:bCs/>
          <w:iCs/>
          <w:w w:val="105"/>
          <w:kern w:val="28"/>
          <w:sz w:val="24"/>
          <w:szCs w:val="24"/>
          <w:lang w:eastAsia="en-US" w:bidi="en-US"/>
        </w:rPr>
        <w:t>3</w:t>
      </w:r>
      <w:r w:rsidRPr="00CA310C">
        <w:rPr>
          <w:rFonts w:ascii="Times New Roman" w:eastAsia="Calibri" w:hAnsi="Times New Roman" w:cs="Times New Roman"/>
          <w:bCs/>
          <w:iCs/>
          <w:w w:val="105"/>
          <w:kern w:val="28"/>
          <w:sz w:val="24"/>
          <w:szCs w:val="24"/>
          <w:lang w:eastAsia="en-US" w:bidi="en-US"/>
        </w:rPr>
        <w:t>.</w:t>
      </w:r>
      <w:r>
        <w:rPr>
          <w:rFonts w:ascii="Times New Roman" w:eastAsia="Calibri" w:hAnsi="Times New Roman" w:cs="Times New Roman"/>
          <w:bCs/>
          <w:iCs/>
          <w:w w:val="105"/>
          <w:kern w:val="28"/>
          <w:sz w:val="24"/>
          <w:szCs w:val="24"/>
          <w:lang w:eastAsia="en-US" w:bidi="en-US"/>
        </w:rPr>
        <w:t>7</w:t>
      </w:r>
      <w:r w:rsidRPr="00CA310C">
        <w:rPr>
          <w:rFonts w:ascii="Times New Roman" w:eastAsia="Calibri" w:hAnsi="Times New Roman" w:cs="Times New Roman"/>
          <w:bCs/>
          <w:iCs/>
          <w:w w:val="105"/>
          <w:kern w:val="28"/>
          <w:sz w:val="24"/>
          <w:szCs w:val="24"/>
          <w:lang w:eastAsia="en-US" w:bidi="en-US"/>
        </w:rPr>
        <w:t xml:space="preserve"> – Путь для построения пьезометрического графика с учетом резервного трубопровода</w:t>
      </w:r>
    </w:p>
    <w:p w14:paraId="386DC1FB" w14:textId="77777777" w:rsidR="00DD4845" w:rsidRDefault="00DD4845" w:rsidP="00DD4845">
      <w:pPr>
        <w:spacing w:after="0" w:line="360" w:lineRule="auto"/>
        <w:ind w:firstLine="709"/>
        <w:jc w:val="center"/>
        <w:rPr>
          <w:rFonts w:ascii="Times New Roman" w:eastAsia="Calibri" w:hAnsi="Times New Roman" w:cs="Times New Roman"/>
          <w:bCs/>
          <w:iCs/>
          <w:noProof/>
          <w:color w:val="0A0A0C"/>
          <w:sz w:val="24"/>
          <w:szCs w:val="24"/>
          <w:lang w:eastAsia="en-US"/>
        </w:rPr>
      </w:pPr>
    </w:p>
    <w:p w14:paraId="12B1759E" w14:textId="5A4F345F" w:rsidR="00064732" w:rsidRDefault="00064732" w:rsidP="00DD4845">
      <w:pPr>
        <w:spacing w:after="0" w:line="360" w:lineRule="auto"/>
        <w:ind w:firstLine="709"/>
        <w:jc w:val="center"/>
        <w:rPr>
          <w:rFonts w:ascii="Times New Roman" w:eastAsia="Calibri" w:hAnsi="Times New Roman" w:cs="Times New Roman"/>
          <w:bCs/>
          <w:iCs/>
          <w:color w:val="0A0A0C"/>
          <w:w w:val="105"/>
          <w:kern w:val="28"/>
          <w:sz w:val="24"/>
          <w:szCs w:val="24"/>
          <w:lang w:eastAsia="en-US" w:bidi="en-US"/>
        </w:rPr>
      </w:pPr>
      <w:r>
        <w:rPr>
          <w:noProof/>
        </w:rPr>
        <w:lastRenderedPageBreak/>
        <w:drawing>
          <wp:inline distT="0" distB="0" distL="0" distR="0" wp14:anchorId="2B98F3FC" wp14:editId="06631938">
            <wp:extent cx="8742605" cy="4743716"/>
            <wp:effectExtent l="0" t="0" r="1905" b="0"/>
            <wp:docPr id="10855216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21616"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758747" cy="4752475"/>
                    </a:xfrm>
                    <a:prstGeom prst="rect">
                      <a:avLst/>
                    </a:prstGeom>
                  </pic:spPr>
                </pic:pic>
              </a:graphicData>
            </a:graphic>
          </wp:inline>
        </w:drawing>
      </w:r>
    </w:p>
    <w:p w14:paraId="5006CCB8" w14:textId="62DEA6CA" w:rsidR="00DD4845" w:rsidRPr="00CA310C" w:rsidRDefault="00DD4845" w:rsidP="00DD4845">
      <w:pPr>
        <w:spacing w:after="0" w:line="360" w:lineRule="auto"/>
        <w:ind w:firstLine="709"/>
        <w:jc w:val="center"/>
        <w:rPr>
          <w:rFonts w:ascii="Times New Roman" w:eastAsia="Calibri" w:hAnsi="Times New Roman" w:cs="Times New Roman"/>
          <w:bCs/>
          <w:iCs/>
          <w:color w:val="0A0A0C"/>
          <w:sz w:val="24"/>
          <w:szCs w:val="24"/>
          <w:lang w:eastAsia="en-US"/>
        </w:rPr>
      </w:pPr>
      <w:r w:rsidRPr="00CA310C">
        <w:rPr>
          <w:rFonts w:ascii="Times New Roman" w:eastAsia="Calibri" w:hAnsi="Times New Roman" w:cs="Times New Roman"/>
          <w:bCs/>
          <w:iCs/>
          <w:color w:val="0A0A0C"/>
          <w:w w:val="105"/>
          <w:kern w:val="28"/>
          <w:sz w:val="24"/>
          <w:szCs w:val="24"/>
          <w:lang w:eastAsia="en-US" w:bidi="en-US"/>
        </w:rPr>
        <w:t>Рисунок 1.</w:t>
      </w:r>
      <w:r>
        <w:rPr>
          <w:rFonts w:ascii="Times New Roman" w:eastAsia="Calibri" w:hAnsi="Times New Roman" w:cs="Times New Roman"/>
          <w:bCs/>
          <w:iCs/>
          <w:color w:val="0A0A0C"/>
          <w:w w:val="105"/>
          <w:kern w:val="28"/>
          <w:sz w:val="24"/>
          <w:szCs w:val="24"/>
          <w:lang w:eastAsia="en-US" w:bidi="en-US"/>
        </w:rPr>
        <w:t>3</w:t>
      </w:r>
      <w:r w:rsidRPr="00CA310C">
        <w:rPr>
          <w:rFonts w:ascii="Times New Roman" w:eastAsia="Calibri" w:hAnsi="Times New Roman" w:cs="Times New Roman"/>
          <w:bCs/>
          <w:iCs/>
          <w:color w:val="0A0A0C"/>
          <w:w w:val="105"/>
          <w:kern w:val="28"/>
          <w:sz w:val="24"/>
          <w:szCs w:val="24"/>
          <w:lang w:eastAsia="en-US" w:bidi="en-US"/>
        </w:rPr>
        <w:t>.</w:t>
      </w:r>
      <w:r>
        <w:rPr>
          <w:rFonts w:ascii="Times New Roman" w:eastAsia="Calibri" w:hAnsi="Times New Roman" w:cs="Times New Roman"/>
          <w:bCs/>
          <w:iCs/>
          <w:color w:val="0A0A0C"/>
          <w:w w:val="105"/>
          <w:kern w:val="28"/>
          <w:sz w:val="24"/>
          <w:szCs w:val="24"/>
          <w:lang w:eastAsia="en-US" w:bidi="en-US"/>
        </w:rPr>
        <w:t>8</w:t>
      </w:r>
      <w:r w:rsidRPr="00CA310C">
        <w:rPr>
          <w:rFonts w:ascii="Times New Roman" w:eastAsia="Calibri" w:hAnsi="Times New Roman" w:cs="Times New Roman"/>
          <w:bCs/>
          <w:iCs/>
          <w:color w:val="0A0A0C"/>
          <w:w w:val="105"/>
          <w:kern w:val="28"/>
          <w:sz w:val="24"/>
          <w:szCs w:val="24"/>
          <w:lang w:eastAsia="en-US" w:bidi="en-US"/>
        </w:rPr>
        <w:t xml:space="preserve"> – </w:t>
      </w:r>
      <w:r w:rsidRPr="00CA310C">
        <w:rPr>
          <w:rFonts w:ascii="Times New Roman" w:eastAsia="Calibri" w:hAnsi="Times New Roman" w:cs="Times New Roman"/>
          <w:bCs/>
          <w:iCs/>
          <w:color w:val="0A0A0C"/>
          <w:sz w:val="24"/>
          <w:szCs w:val="24"/>
          <w:lang w:eastAsia="en-US"/>
        </w:rPr>
        <w:t>Пьезометрический график с учетом резервного трубопровода</w:t>
      </w:r>
    </w:p>
    <w:p w14:paraId="666771BE" w14:textId="77777777" w:rsidR="00DD4845" w:rsidRPr="00C07D15" w:rsidRDefault="00DD4845" w:rsidP="00122201">
      <w:pPr>
        <w:spacing w:after="0" w:line="360" w:lineRule="auto"/>
        <w:ind w:firstLine="709"/>
        <w:jc w:val="both"/>
        <w:rPr>
          <w:rFonts w:ascii="Times New Roman" w:eastAsia="Calibri" w:hAnsi="Times New Roman" w:cs="Times New Roman"/>
          <w:bCs/>
          <w:iCs/>
          <w:color w:val="0A0A0C"/>
          <w:sz w:val="24"/>
          <w:szCs w:val="24"/>
          <w:u w:val="single"/>
          <w:lang w:eastAsia="en-US"/>
        </w:rPr>
        <w:sectPr w:rsidR="00DD4845" w:rsidRPr="00C07D15" w:rsidSect="00743FD9">
          <w:pgSz w:w="16838" w:h="11906" w:orient="landscape"/>
          <w:pgMar w:top="1701" w:right="1134" w:bottom="851" w:left="1134" w:header="709" w:footer="567" w:gutter="0"/>
          <w:cols w:space="708"/>
          <w:docGrid w:linePitch="360"/>
        </w:sectPr>
      </w:pPr>
    </w:p>
    <w:p w14:paraId="0A3A9A70" w14:textId="528BD7D4" w:rsidR="00CA310C" w:rsidRPr="00C07D15" w:rsidRDefault="00CA310C" w:rsidP="00FE73E4">
      <w:pPr>
        <w:keepNext/>
        <w:numPr>
          <w:ilvl w:val="1"/>
          <w:numId w:val="81"/>
        </w:numPr>
        <w:suppressAutoHyphens/>
        <w:spacing w:before="240" w:after="240" w:line="240" w:lineRule="auto"/>
        <w:ind w:left="1933" w:hanging="374"/>
        <w:jc w:val="center"/>
        <w:outlineLvl w:val="1"/>
        <w:rPr>
          <w:rFonts w:ascii="Times New Roman" w:eastAsia="Times New Roman" w:hAnsi="Times New Roman" w:cs="Arial"/>
          <w:b/>
          <w:smallCaps/>
          <w:sz w:val="28"/>
          <w:szCs w:val="28"/>
          <w:lang w:eastAsia="en-US" w:bidi="en-US"/>
        </w:rPr>
      </w:pPr>
      <w:bookmarkStart w:id="122" w:name="_Toc168491651"/>
      <w:bookmarkStart w:id="123" w:name="_Toc191593891"/>
      <w:bookmarkStart w:id="124" w:name="_Toc200992704"/>
      <w:r w:rsidRPr="00C07D15">
        <w:rPr>
          <w:rFonts w:ascii="Times New Roman" w:eastAsia="Times New Roman" w:hAnsi="Times New Roman" w:cs="Arial"/>
          <w:b/>
          <w:smallCaps/>
          <w:sz w:val="28"/>
          <w:szCs w:val="28"/>
          <w:lang w:eastAsia="en-US" w:bidi="en-US"/>
        </w:rPr>
        <w:lastRenderedPageBreak/>
        <w:t>Схема теплоснабжения объектов первой категории</w:t>
      </w:r>
      <w:bookmarkEnd w:id="122"/>
      <w:bookmarkEnd w:id="123"/>
      <w:bookmarkEnd w:id="124"/>
    </w:p>
    <w:p w14:paraId="0543604F"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bookmarkStart w:id="125" w:name="_Toc168491652"/>
      <w:r w:rsidRPr="00C07D15">
        <w:rPr>
          <w:rFonts w:ascii="Times New Roman" w:eastAsia="Calibri" w:hAnsi="Times New Roman" w:cs="Times New Roman"/>
          <w:bCs/>
          <w:iCs/>
          <w:color w:val="0A0A0C"/>
          <w:sz w:val="24"/>
          <w:szCs w:val="24"/>
          <w:lang w:eastAsia="en-US"/>
        </w:rPr>
        <w:t>Перечень потребителей 1 категории</w:t>
      </w:r>
      <w:bookmarkEnd w:id="125"/>
    </w:p>
    <w:p w14:paraId="04D261DA"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К потребителям первой категории относятся потребители, не допускающие перерывов в подаче расчетного количества тепла и снижения температуры воздуха в помещениях ниже, предусмотренных ГОСТ 30494. К данным потребителям относятся: больницы; родильные дома; дошкольные учреждения с круглосуточным пребыванием детей; картинные галереи и специальные производства. При соответствующем обосновании к первой категории могут быть отнесены и другие потребители. Из приведенного перечня следует, что к объектам первой категории относятся здания, из которых сложно произвести эвакуацию людей, а также здания, требующие поддержания точных </w:t>
      </w:r>
      <w:proofErr w:type="spellStart"/>
      <w:r w:rsidRPr="00C07D15">
        <w:rPr>
          <w:rFonts w:ascii="Times New Roman" w:eastAsia="Calibri" w:hAnsi="Times New Roman" w:cs="Times New Roman"/>
          <w:bCs/>
          <w:iCs/>
          <w:color w:val="0A0A0C"/>
          <w:sz w:val="24"/>
          <w:szCs w:val="24"/>
          <w:lang w:eastAsia="en-US"/>
        </w:rPr>
        <w:t>тепловлажностных</w:t>
      </w:r>
      <w:proofErr w:type="spellEnd"/>
      <w:r w:rsidRPr="00C07D15">
        <w:rPr>
          <w:rFonts w:ascii="Times New Roman" w:eastAsia="Calibri" w:hAnsi="Times New Roman" w:cs="Times New Roman"/>
          <w:bCs/>
          <w:iCs/>
          <w:color w:val="0A0A0C"/>
          <w:sz w:val="24"/>
          <w:szCs w:val="24"/>
          <w:lang w:eastAsia="en-US"/>
        </w:rPr>
        <w:t xml:space="preserve"> параметров помещения.</w:t>
      </w:r>
    </w:p>
    <w:p w14:paraId="1600A465"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авариях (отказах) в системе централизованного теплоснабжения в течение всего ремонтно-восстановительного периода должна обеспечиваться: подача 100 % необходимой теплоты потребителям первой категории.</w:t>
      </w:r>
    </w:p>
    <w:p w14:paraId="31AF6C1B"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На территории поселения имеются объекты, относящиеся к первой категории потребителей: школы, сады, больницы, поликлиники, дом культуры.</w:t>
      </w:r>
    </w:p>
    <w:p w14:paraId="0C63F78B" w14:textId="2E583127" w:rsidR="00CA310C" w:rsidRPr="00C07D15" w:rsidRDefault="00CA310C" w:rsidP="00E56AF4">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данных объектах не допускается снижение температуры ниже +20 °С. Отключение тепловой энергии – не допускается.</w:t>
      </w:r>
    </w:p>
    <w:p w14:paraId="721C4EEC" w14:textId="77777777" w:rsidR="00CA310C" w:rsidRPr="00C07D15" w:rsidRDefault="00CA310C" w:rsidP="00FE73E4">
      <w:pPr>
        <w:keepNext/>
        <w:numPr>
          <w:ilvl w:val="1"/>
          <w:numId w:val="81"/>
        </w:numPr>
        <w:suppressAutoHyphens/>
        <w:spacing w:before="240" w:after="240" w:line="240" w:lineRule="auto"/>
        <w:ind w:left="1933" w:hanging="374"/>
        <w:jc w:val="center"/>
        <w:outlineLvl w:val="1"/>
        <w:rPr>
          <w:rFonts w:ascii="Times New Roman" w:eastAsia="Times New Roman" w:hAnsi="Times New Roman" w:cs="Arial"/>
          <w:b/>
          <w:smallCaps/>
          <w:sz w:val="28"/>
          <w:szCs w:val="28"/>
          <w:lang w:eastAsia="en-US" w:bidi="en-US"/>
        </w:rPr>
      </w:pPr>
      <w:bookmarkStart w:id="126" w:name="_Toc494275804"/>
      <w:bookmarkStart w:id="127" w:name="_Toc168491653"/>
      <w:bookmarkStart w:id="128" w:name="_Toc191593892"/>
      <w:bookmarkStart w:id="129" w:name="_Toc200992705"/>
      <w:r w:rsidRPr="00C07D15">
        <w:rPr>
          <w:rFonts w:ascii="Times New Roman" w:eastAsia="Times New Roman" w:hAnsi="Times New Roman" w:cs="Arial"/>
          <w:b/>
          <w:smallCaps/>
          <w:sz w:val="28"/>
          <w:szCs w:val="28"/>
          <w:lang w:eastAsia="en-US" w:bidi="en-US"/>
        </w:rPr>
        <w:t>Расчеты допустимого времени устранения технологических нарушений</w:t>
      </w:r>
      <w:bookmarkEnd w:id="126"/>
      <w:bookmarkEnd w:id="127"/>
      <w:bookmarkEnd w:id="128"/>
      <w:bookmarkEnd w:id="129"/>
    </w:p>
    <w:p w14:paraId="430C978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551CF0FA"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52557AB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Согласно приказу Министерства Энергетики Российской Федерации от 12.03.2013 № 103, при аварийных ситуациях на источнике тепловой энергии или в тепловых сетях в </w:t>
      </w:r>
      <w:r w:rsidRPr="00C07D15">
        <w:rPr>
          <w:rFonts w:ascii="Times New Roman" w:eastAsia="Calibri" w:hAnsi="Times New Roman" w:cs="Times New Roman"/>
          <w:bCs/>
          <w:iCs/>
          <w:color w:val="0A0A0C"/>
          <w:sz w:val="24"/>
          <w:szCs w:val="24"/>
          <w:lang w:eastAsia="en-US"/>
        </w:rPr>
        <w:lastRenderedPageBreak/>
        <w:t>течение всего ремонтно-восстановительного периода должны обеспечиваться (если иные режимы не предусмотрены договором теплоснабжения):</w:t>
      </w:r>
    </w:p>
    <w:p w14:paraId="34528F49"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подача тепловой энергии (теплоносителя) в полном объеме потребителям первой категории;</w:t>
      </w:r>
    </w:p>
    <w:p w14:paraId="5E4FA934" w14:textId="649FEF72"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подача тепловой энергии (теплоносителя) на отопление и вентиляцию жилищно-коммунальным и промышленным потребителям второй и третьей категорий;</w:t>
      </w:r>
    </w:p>
    <w:p w14:paraId="311B06E2"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согласованный сторонами договора теплоснабжения аварийный режим расхода пара и технологической горячей воды;</w:t>
      </w:r>
    </w:p>
    <w:p w14:paraId="74E3E184"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согласованный сторонами договора теплоснабжения аварийный тепловой режим работы неотключаемых вентиляционных систем;</w:t>
      </w:r>
    </w:p>
    <w:p w14:paraId="371B9CA0" w14:textId="3605F99A" w:rsidR="00CA310C" w:rsidRPr="00C07D15" w:rsidRDefault="00CA310C" w:rsidP="00E56AF4">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среднесуточный расход теплоты за отопительный период на горячее водоснабжение (при невозможности его отключения).</w:t>
      </w:r>
      <w:bookmarkStart w:id="130" w:name="_Toc526005273"/>
    </w:p>
    <w:p w14:paraId="39546537" w14:textId="74E1AC65" w:rsidR="00CA310C" w:rsidRPr="00C07D15" w:rsidRDefault="00CA310C" w:rsidP="00CA310C">
      <w:pPr>
        <w:spacing w:after="0" w:line="360" w:lineRule="auto"/>
        <w:ind w:firstLine="709"/>
        <w:jc w:val="both"/>
        <w:rPr>
          <w:rFonts w:ascii="Times New Roman" w:eastAsia="Calibri" w:hAnsi="Times New Roman" w:cs="Times New Roman"/>
          <w:bCs/>
          <w:i/>
          <w:iCs/>
          <w:color w:val="0A0A0C"/>
          <w:sz w:val="24"/>
          <w:szCs w:val="24"/>
          <w:u w:val="single"/>
          <w:lang w:eastAsia="en-US"/>
        </w:rPr>
      </w:pPr>
      <w:r w:rsidRPr="00C07D15">
        <w:rPr>
          <w:rFonts w:ascii="Times New Roman" w:eastAsia="Calibri" w:hAnsi="Times New Roman" w:cs="Times New Roman"/>
          <w:bCs/>
          <w:iCs/>
          <w:color w:val="0A0A0C"/>
          <w:sz w:val="24"/>
          <w:szCs w:val="24"/>
          <w:u w:val="single"/>
          <w:lang w:eastAsia="en-US"/>
        </w:rPr>
        <w:t xml:space="preserve">Таблица </w:t>
      </w:r>
      <w:r w:rsidRPr="00C07D15">
        <w:rPr>
          <w:rFonts w:ascii="Times New Roman" w:eastAsia="Calibri" w:hAnsi="Times New Roman" w:cs="Times New Roman"/>
          <w:bCs/>
          <w:iCs/>
          <w:noProof/>
          <w:color w:val="0A0A0C"/>
          <w:sz w:val="24"/>
          <w:szCs w:val="24"/>
          <w:u w:val="single"/>
          <w:lang w:eastAsia="en-US"/>
        </w:rPr>
        <w:t>1.</w:t>
      </w:r>
      <w:r w:rsidR="00A07595"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noProof/>
          <w:color w:val="0A0A0C"/>
          <w:sz w:val="24"/>
          <w:szCs w:val="24"/>
          <w:u w:val="single"/>
          <w:lang w:eastAsia="en-US"/>
        </w:rPr>
        <w:t>.1</w:t>
      </w:r>
      <w:r w:rsidRPr="00C07D15">
        <w:rPr>
          <w:rFonts w:ascii="Times New Roman" w:eastAsia="Calibri" w:hAnsi="Times New Roman" w:cs="Times New Roman"/>
          <w:bCs/>
          <w:iCs/>
          <w:color w:val="0A0A0C"/>
          <w:sz w:val="24"/>
          <w:szCs w:val="24"/>
          <w:u w:val="single"/>
          <w:lang w:eastAsia="en-US"/>
        </w:rPr>
        <w:t>. Требуемая подача тепловой энергии при авариях на источнике тепловой энергии или в тепловых сетях</w:t>
      </w:r>
      <w:bookmarkEnd w:id="130"/>
    </w:p>
    <w:tbl>
      <w:tblPr>
        <w:tblW w:w="5000" w:type="pct"/>
        <w:tblCellSpacing w:w="5" w:type="nil"/>
        <w:tblCellMar>
          <w:left w:w="75" w:type="dxa"/>
          <w:right w:w="75" w:type="dxa"/>
        </w:tblCellMar>
        <w:tblLook w:val="0000" w:firstRow="0" w:lastRow="0" w:firstColumn="0" w:lastColumn="0" w:noHBand="0" w:noVBand="0"/>
      </w:tblPr>
      <w:tblGrid>
        <w:gridCol w:w="2459"/>
        <w:gridCol w:w="1378"/>
        <w:gridCol w:w="1377"/>
        <w:gridCol w:w="1377"/>
        <w:gridCol w:w="1377"/>
        <w:gridCol w:w="1377"/>
      </w:tblGrid>
      <w:tr w:rsidR="00CA310C" w:rsidRPr="00C07D15" w14:paraId="6BF5DB09" w14:textId="77777777" w:rsidTr="0080033B">
        <w:trPr>
          <w:trHeight w:val="20"/>
          <w:tblCellSpacing w:w="5" w:type="nil"/>
        </w:trPr>
        <w:tc>
          <w:tcPr>
            <w:tcW w:w="1315"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5BBC69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Наименование показателя</w:t>
            </w:r>
          </w:p>
        </w:tc>
        <w:tc>
          <w:tcPr>
            <w:tcW w:w="3685" w:type="pct"/>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BDB5D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CA310C" w:rsidRPr="00C07D15" w14:paraId="079CA2C5" w14:textId="77777777" w:rsidTr="0080033B">
        <w:trPr>
          <w:trHeight w:val="20"/>
          <w:tblCellSpacing w:w="5" w:type="nil"/>
        </w:trPr>
        <w:tc>
          <w:tcPr>
            <w:tcW w:w="1315"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51E0D19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38D6833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минус 10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1874FFF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минус 20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5B8C93E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минус 30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3B12D15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минус 40</w:t>
            </w:r>
          </w:p>
        </w:tc>
        <w:tc>
          <w:tcPr>
            <w:tcW w:w="738"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5BF6014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минус 50</w:t>
            </w:r>
          </w:p>
        </w:tc>
      </w:tr>
      <w:tr w:rsidR="00CA310C" w:rsidRPr="00C07D15" w14:paraId="5A4B243C" w14:textId="77777777" w:rsidTr="0080033B">
        <w:trPr>
          <w:trHeight w:val="20"/>
          <w:tblCellSpacing w:w="5" w:type="nil"/>
        </w:trPr>
        <w:tc>
          <w:tcPr>
            <w:tcW w:w="1315" w:type="pct"/>
            <w:tcBorders>
              <w:left w:val="single" w:sz="4" w:space="0" w:color="auto"/>
              <w:bottom w:val="single" w:sz="4" w:space="0" w:color="auto"/>
              <w:right w:val="single" w:sz="4" w:space="0" w:color="auto"/>
            </w:tcBorders>
            <w:tcMar>
              <w:left w:w="28" w:type="dxa"/>
              <w:right w:w="28" w:type="dxa"/>
            </w:tcMar>
            <w:vAlign w:val="center"/>
          </w:tcPr>
          <w:p w14:paraId="1F1D111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Допустимое снижение подачи тепловой энергии на отопление и вентиляцию жилищно-коммунальным и промышленным потребителям второй и третьей категорий, %, до</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3925A20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78</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73C5DE5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84</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08F00D8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87</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7C44683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89</w:t>
            </w:r>
          </w:p>
        </w:tc>
        <w:tc>
          <w:tcPr>
            <w:tcW w:w="738" w:type="pct"/>
            <w:tcBorders>
              <w:left w:val="single" w:sz="4" w:space="0" w:color="auto"/>
              <w:bottom w:val="single" w:sz="4" w:space="0" w:color="auto"/>
              <w:right w:val="single" w:sz="4" w:space="0" w:color="auto"/>
            </w:tcBorders>
            <w:tcMar>
              <w:left w:w="28" w:type="dxa"/>
              <w:right w:w="28" w:type="dxa"/>
            </w:tcMar>
            <w:vAlign w:val="center"/>
          </w:tcPr>
          <w:p w14:paraId="675F9E5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91</w:t>
            </w:r>
          </w:p>
        </w:tc>
      </w:tr>
    </w:tbl>
    <w:p w14:paraId="0FB9F275" w14:textId="77777777" w:rsidR="00CA310C" w:rsidRPr="00C07D15" w:rsidRDefault="00CA310C" w:rsidP="00CA310C">
      <w:pPr>
        <w:spacing w:after="0"/>
        <w:rPr>
          <w:sz w:val="28"/>
          <w:szCs w:val="28"/>
        </w:rPr>
      </w:pPr>
    </w:p>
    <w:p w14:paraId="226A8AE8" w14:textId="1E45506E" w:rsidR="00CA310C" w:rsidRPr="00C07D15" w:rsidRDefault="00CA310C" w:rsidP="00E56AF4">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Примерный темп падения температуры в отапливаемых помещениях (°С/ч) при полном отключении подачи теплоты приведён в таблице, по нему определены коэффициенты аккумуляции зданий.</w:t>
      </w:r>
    </w:p>
    <w:p w14:paraId="6C5FB03C" w14:textId="5732226B" w:rsidR="00CA310C" w:rsidRPr="00C07D15" w:rsidRDefault="00CA310C" w:rsidP="00CA310C">
      <w:pPr>
        <w:spacing w:after="0" w:line="360" w:lineRule="auto"/>
        <w:ind w:firstLine="709"/>
        <w:jc w:val="both"/>
        <w:rPr>
          <w:rFonts w:ascii="Times New Roman" w:eastAsia="Calibri" w:hAnsi="Times New Roman" w:cs="Times New Roman"/>
          <w:bCs/>
          <w:i/>
          <w:iCs/>
          <w:color w:val="0A0A0C"/>
          <w:sz w:val="24"/>
          <w:szCs w:val="24"/>
          <w:u w:val="single"/>
          <w:lang w:eastAsia="en-US"/>
        </w:rPr>
      </w:pPr>
      <w:bookmarkStart w:id="131" w:name="_Toc526005274"/>
      <w:bookmarkStart w:id="132" w:name="_Ref406437102"/>
      <w:r w:rsidRPr="00C07D15">
        <w:rPr>
          <w:rFonts w:ascii="Times New Roman" w:eastAsia="Calibri" w:hAnsi="Times New Roman" w:cs="Times New Roman"/>
          <w:bCs/>
          <w:iCs/>
          <w:color w:val="0A0A0C"/>
          <w:sz w:val="24"/>
          <w:szCs w:val="24"/>
          <w:u w:val="single"/>
          <w:lang w:eastAsia="en-US"/>
        </w:rPr>
        <w:t xml:space="preserve">Таблица </w:t>
      </w:r>
      <w:r w:rsidRPr="00C07D15">
        <w:rPr>
          <w:rFonts w:ascii="Times New Roman" w:eastAsia="Calibri" w:hAnsi="Times New Roman" w:cs="Times New Roman"/>
          <w:bCs/>
          <w:iCs/>
          <w:noProof/>
          <w:color w:val="0A0A0C"/>
          <w:sz w:val="24"/>
          <w:szCs w:val="24"/>
          <w:u w:val="single"/>
          <w:lang w:eastAsia="en-US"/>
        </w:rPr>
        <w:t>1.</w:t>
      </w:r>
      <w:r w:rsidR="00A07595"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noProof/>
          <w:color w:val="0A0A0C"/>
          <w:sz w:val="24"/>
          <w:szCs w:val="24"/>
          <w:u w:val="single"/>
          <w:lang w:eastAsia="en-US"/>
        </w:rPr>
        <w:t>.2</w:t>
      </w:r>
      <w:r w:rsidRPr="00C07D15">
        <w:rPr>
          <w:rFonts w:ascii="Times New Roman" w:eastAsia="Calibri" w:hAnsi="Times New Roman" w:cs="Times New Roman"/>
          <w:bCs/>
          <w:iCs/>
          <w:color w:val="0A0A0C"/>
          <w:sz w:val="24"/>
          <w:szCs w:val="24"/>
          <w:u w:val="single"/>
          <w:lang w:eastAsia="en-US"/>
        </w:rPr>
        <w:t>. Темпы падения внутренней температуры здания при различных температурах наружного воздуха</w:t>
      </w:r>
      <w:bookmarkEnd w:id="131"/>
      <w:bookmarkEnd w:id="132"/>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562"/>
        <w:gridCol w:w="1662"/>
        <w:gridCol w:w="1698"/>
        <w:gridCol w:w="1752"/>
        <w:gridCol w:w="1675"/>
      </w:tblGrid>
      <w:tr w:rsidR="00CA310C" w:rsidRPr="00C07D15" w14:paraId="548488F6" w14:textId="77777777" w:rsidTr="0080033B">
        <w:trPr>
          <w:trHeight w:val="20"/>
          <w:tblHeader/>
          <w:jc w:val="center"/>
        </w:trPr>
        <w:tc>
          <w:tcPr>
            <w:tcW w:w="1370" w:type="pct"/>
            <w:vMerge w:val="restart"/>
            <w:shd w:val="clear" w:color="auto" w:fill="auto"/>
            <w:vAlign w:val="center"/>
            <w:hideMark/>
          </w:tcPr>
          <w:p w14:paraId="2DF8D25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Коэффициент аккумуляции, ч</w:t>
            </w:r>
          </w:p>
        </w:tc>
        <w:tc>
          <w:tcPr>
            <w:tcW w:w="3630" w:type="pct"/>
            <w:gridSpan w:val="4"/>
            <w:shd w:val="clear" w:color="auto" w:fill="auto"/>
            <w:vAlign w:val="center"/>
            <w:hideMark/>
          </w:tcPr>
          <w:p w14:paraId="3DAA978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Темп падения температуры, °С/ч, при температуре наружного воздуха, °С</w:t>
            </w:r>
          </w:p>
        </w:tc>
      </w:tr>
      <w:tr w:rsidR="00CA310C" w:rsidRPr="00C07D15" w14:paraId="16A090E0" w14:textId="77777777" w:rsidTr="0080033B">
        <w:trPr>
          <w:trHeight w:val="20"/>
          <w:tblHeader/>
          <w:jc w:val="center"/>
        </w:trPr>
        <w:tc>
          <w:tcPr>
            <w:tcW w:w="1370" w:type="pct"/>
            <w:vMerge/>
            <w:shd w:val="clear" w:color="auto" w:fill="auto"/>
            <w:vAlign w:val="center"/>
            <w:hideMark/>
          </w:tcPr>
          <w:p w14:paraId="7B871A8F"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889" w:type="pct"/>
            <w:shd w:val="clear" w:color="auto" w:fill="auto"/>
            <w:vAlign w:val="center"/>
            <w:hideMark/>
          </w:tcPr>
          <w:p w14:paraId="0912CDF3"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w:t>
            </w:r>
          </w:p>
        </w:tc>
        <w:tc>
          <w:tcPr>
            <w:tcW w:w="908" w:type="pct"/>
            <w:shd w:val="clear" w:color="auto" w:fill="auto"/>
            <w:vAlign w:val="center"/>
            <w:hideMark/>
          </w:tcPr>
          <w:p w14:paraId="31738944"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w:t>
            </w:r>
          </w:p>
        </w:tc>
        <w:tc>
          <w:tcPr>
            <w:tcW w:w="937" w:type="pct"/>
            <w:shd w:val="clear" w:color="auto" w:fill="auto"/>
            <w:vAlign w:val="center"/>
            <w:hideMark/>
          </w:tcPr>
          <w:p w14:paraId="3865D31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-20</w:t>
            </w:r>
          </w:p>
        </w:tc>
        <w:tc>
          <w:tcPr>
            <w:tcW w:w="896" w:type="pct"/>
            <w:shd w:val="clear" w:color="auto" w:fill="auto"/>
            <w:vAlign w:val="center"/>
            <w:hideMark/>
          </w:tcPr>
          <w:p w14:paraId="355EF31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-30</w:t>
            </w:r>
          </w:p>
        </w:tc>
      </w:tr>
      <w:tr w:rsidR="00CA310C" w:rsidRPr="00C07D15" w14:paraId="4290C357" w14:textId="77777777" w:rsidTr="0080033B">
        <w:trPr>
          <w:trHeight w:val="20"/>
          <w:tblHeader/>
          <w:jc w:val="center"/>
        </w:trPr>
        <w:tc>
          <w:tcPr>
            <w:tcW w:w="1370" w:type="pct"/>
            <w:shd w:val="clear" w:color="auto" w:fill="auto"/>
            <w:vAlign w:val="center"/>
          </w:tcPr>
          <w:p w14:paraId="28E29AD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w:t>
            </w:r>
          </w:p>
        </w:tc>
        <w:tc>
          <w:tcPr>
            <w:tcW w:w="889" w:type="pct"/>
            <w:shd w:val="clear" w:color="auto" w:fill="auto"/>
            <w:vAlign w:val="center"/>
          </w:tcPr>
          <w:p w14:paraId="185B368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w:t>
            </w:r>
          </w:p>
        </w:tc>
        <w:tc>
          <w:tcPr>
            <w:tcW w:w="908" w:type="pct"/>
            <w:shd w:val="clear" w:color="auto" w:fill="auto"/>
            <w:vAlign w:val="center"/>
          </w:tcPr>
          <w:p w14:paraId="7E47754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3</w:t>
            </w:r>
          </w:p>
        </w:tc>
        <w:tc>
          <w:tcPr>
            <w:tcW w:w="937" w:type="pct"/>
            <w:shd w:val="clear" w:color="auto" w:fill="auto"/>
            <w:vAlign w:val="center"/>
          </w:tcPr>
          <w:p w14:paraId="166B8415"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w:t>
            </w:r>
          </w:p>
        </w:tc>
        <w:tc>
          <w:tcPr>
            <w:tcW w:w="896" w:type="pct"/>
            <w:shd w:val="clear" w:color="auto" w:fill="auto"/>
            <w:vAlign w:val="center"/>
          </w:tcPr>
          <w:p w14:paraId="35B6D83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5</w:t>
            </w:r>
          </w:p>
        </w:tc>
      </w:tr>
      <w:tr w:rsidR="00CA310C" w:rsidRPr="00C07D15" w14:paraId="5F10B847" w14:textId="77777777" w:rsidTr="0080033B">
        <w:trPr>
          <w:trHeight w:val="20"/>
          <w:jc w:val="center"/>
        </w:trPr>
        <w:tc>
          <w:tcPr>
            <w:tcW w:w="1370" w:type="pct"/>
            <w:vAlign w:val="center"/>
            <w:hideMark/>
          </w:tcPr>
          <w:p w14:paraId="46A2BDE4"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20</w:t>
            </w:r>
          </w:p>
        </w:tc>
        <w:tc>
          <w:tcPr>
            <w:tcW w:w="889" w:type="pct"/>
            <w:vAlign w:val="center"/>
            <w:hideMark/>
          </w:tcPr>
          <w:p w14:paraId="6C5BB32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0,8</w:t>
            </w:r>
          </w:p>
        </w:tc>
        <w:tc>
          <w:tcPr>
            <w:tcW w:w="908" w:type="pct"/>
            <w:vAlign w:val="center"/>
            <w:hideMark/>
          </w:tcPr>
          <w:p w14:paraId="14F4215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1,4</w:t>
            </w:r>
          </w:p>
        </w:tc>
        <w:tc>
          <w:tcPr>
            <w:tcW w:w="937" w:type="pct"/>
            <w:vAlign w:val="center"/>
            <w:hideMark/>
          </w:tcPr>
          <w:p w14:paraId="74B0593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1,8</w:t>
            </w:r>
          </w:p>
        </w:tc>
        <w:tc>
          <w:tcPr>
            <w:tcW w:w="896" w:type="pct"/>
            <w:vAlign w:val="center"/>
            <w:hideMark/>
          </w:tcPr>
          <w:p w14:paraId="2C5BF69D"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2,4</w:t>
            </w:r>
          </w:p>
        </w:tc>
      </w:tr>
      <w:tr w:rsidR="00CA310C" w:rsidRPr="00C07D15" w14:paraId="6ACC7E79" w14:textId="77777777" w:rsidTr="0080033B">
        <w:trPr>
          <w:trHeight w:val="20"/>
          <w:jc w:val="center"/>
        </w:trPr>
        <w:tc>
          <w:tcPr>
            <w:tcW w:w="1370" w:type="pct"/>
            <w:vAlign w:val="center"/>
            <w:hideMark/>
          </w:tcPr>
          <w:p w14:paraId="1F7A746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40</w:t>
            </w:r>
          </w:p>
        </w:tc>
        <w:tc>
          <w:tcPr>
            <w:tcW w:w="889" w:type="pct"/>
            <w:vAlign w:val="center"/>
            <w:hideMark/>
          </w:tcPr>
          <w:p w14:paraId="37D1645F"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0,5</w:t>
            </w:r>
          </w:p>
        </w:tc>
        <w:tc>
          <w:tcPr>
            <w:tcW w:w="908" w:type="pct"/>
            <w:vAlign w:val="center"/>
            <w:hideMark/>
          </w:tcPr>
          <w:p w14:paraId="7704642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0,8</w:t>
            </w:r>
          </w:p>
        </w:tc>
        <w:tc>
          <w:tcPr>
            <w:tcW w:w="937" w:type="pct"/>
            <w:vAlign w:val="center"/>
            <w:hideMark/>
          </w:tcPr>
          <w:p w14:paraId="7E823B1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1,1</w:t>
            </w:r>
          </w:p>
        </w:tc>
        <w:tc>
          <w:tcPr>
            <w:tcW w:w="896" w:type="pct"/>
            <w:vAlign w:val="center"/>
            <w:hideMark/>
          </w:tcPr>
          <w:p w14:paraId="65222AB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1,5</w:t>
            </w:r>
          </w:p>
        </w:tc>
      </w:tr>
      <w:tr w:rsidR="00CA310C" w:rsidRPr="00C07D15" w14:paraId="7CEF62D8" w14:textId="77777777" w:rsidTr="0080033B">
        <w:trPr>
          <w:trHeight w:val="20"/>
          <w:jc w:val="center"/>
        </w:trPr>
        <w:tc>
          <w:tcPr>
            <w:tcW w:w="1370" w:type="pct"/>
            <w:vAlign w:val="center"/>
            <w:hideMark/>
          </w:tcPr>
          <w:p w14:paraId="421CCE4F"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60</w:t>
            </w:r>
          </w:p>
        </w:tc>
        <w:tc>
          <w:tcPr>
            <w:tcW w:w="889" w:type="pct"/>
            <w:vAlign w:val="center"/>
            <w:hideMark/>
          </w:tcPr>
          <w:p w14:paraId="66238B55"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0,4</w:t>
            </w:r>
          </w:p>
        </w:tc>
        <w:tc>
          <w:tcPr>
            <w:tcW w:w="908" w:type="pct"/>
            <w:vAlign w:val="center"/>
            <w:hideMark/>
          </w:tcPr>
          <w:p w14:paraId="7CA5258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0,6</w:t>
            </w:r>
          </w:p>
        </w:tc>
        <w:tc>
          <w:tcPr>
            <w:tcW w:w="937" w:type="pct"/>
            <w:vAlign w:val="center"/>
            <w:hideMark/>
          </w:tcPr>
          <w:p w14:paraId="669D8A3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0,8</w:t>
            </w:r>
          </w:p>
        </w:tc>
        <w:tc>
          <w:tcPr>
            <w:tcW w:w="896" w:type="pct"/>
            <w:vAlign w:val="center"/>
            <w:hideMark/>
          </w:tcPr>
          <w:p w14:paraId="44CCB95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w:t>
            </w:r>
          </w:p>
        </w:tc>
      </w:tr>
    </w:tbl>
    <w:p w14:paraId="06AFFEAB" w14:textId="77777777" w:rsidR="00CA310C" w:rsidRPr="00C07D15" w:rsidRDefault="00CA310C" w:rsidP="00CA310C">
      <w:pPr>
        <w:spacing w:after="0"/>
        <w:rPr>
          <w:sz w:val="28"/>
          <w:szCs w:val="28"/>
        </w:rPr>
      </w:pPr>
    </w:p>
    <w:p w14:paraId="28C9A5E3"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принятые в расчете, установлены МДС 41-6.2000 и приведены в таблице.</w:t>
      </w:r>
      <w:bookmarkStart w:id="133" w:name="_Ref406437081"/>
    </w:p>
    <w:p w14:paraId="5AEDBF0B" w14:textId="77777777" w:rsidR="00CA310C" w:rsidRPr="00C07D15" w:rsidRDefault="00CA310C" w:rsidP="00CA310C">
      <w:pPr>
        <w:spacing w:after="0"/>
        <w:rPr>
          <w:sz w:val="28"/>
          <w:szCs w:val="28"/>
        </w:rPr>
      </w:pPr>
    </w:p>
    <w:p w14:paraId="6DC6F112" w14:textId="14EE0C33"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u w:val="single"/>
          <w:lang w:eastAsia="en-US"/>
        </w:rPr>
      </w:pPr>
      <w:bookmarkStart w:id="134" w:name="_Toc526005275"/>
      <w:bookmarkEnd w:id="133"/>
      <w:r w:rsidRPr="00C07D15">
        <w:rPr>
          <w:rFonts w:ascii="Times New Roman" w:eastAsia="Calibri" w:hAnsi="Times New Roman" w:cs="Times New Roman"/>
          <w:bCs/>
          <w:iCs/>
          <w:color w:val="0A0A0C"/>
          <w:sz w:val="24"/>
          <w:szCs w:val="24"/>
          <w:u w:val="single"/>
          <w:lang w:eastAsia="en-US"/>
        </w:rPr>
        <w:t xml:space="preserve">Таблица </w:t>
      </w:r>
      <w:r w:rsidRPr="00C07D15">
        <w:rPr>
          <w:rFonts w:ascii="Times New Roman" w:eastAsia="Calibri" w:hAnsi="Times New Roman" w:cs="Times New Roman"/>
          <w:bCs/>
          <w:iCs/>
          <w:noProof/>
          <w:color w:val="0A0A0C"/>
          <w:sz w:val="24"/>
          <w:szCs w:val="24"/>
          <w:u w:val="single"/>
          <w:lang w:eastAsia="en-US"/>
        </w:rPr>
        <w:t>1.</w:t>
      </w:r>
      <w:r w:rsidR="00A07595"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noProof/>
          <w:color w:val="0A0A0C"/>
          <w:sz w:val="24"/>
          <w:szCs w:val="24"/>
          <w:u w:val="single"/>
          <w:lang w:eastAsia="en-US"/>
        </w:rPr>
        <w:t>.3</w:t>
      </w:r>
      <w:r w:rsidRPr="00C07D15">
        <w:rPr>
          <w:rFonts w:ascii="Times New Roman" w:eastAsia="Calibri" w:hAnsi="Times New Roman" w:cs="Times New Roman"/>
          <w:bCs/>
          <w:iCs/>
          <w:color w:val="0A0A0C"/>
          <w:sz w:val="24"/>
          <w:szCs w:val="24"/>
          <w:u w:val="single"/>
          <w:lang w:eastAsia="en-US"/>
        </w:rPr>
        <w:t>. Коэффициенты аккумуляции для зданий типового строительства</w:t>
      </w:r>
      <w:bookmarkEnd w:id="134"/>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417"/>
        <w:gridCol w:w="2350"/>
        <w:gridCol w:w="1582"/>
      </w:tblGrid>
      <w:tr w:rsidR="00CA310C" w:rsidRPr="00C07D15" w14:paraId="4C6AC558" w14:textId="77777777" w:rsidTr="0080033B">
        <w:trPr>
          <w:trHeight w:val="20"/>
          <w:tblHeader/>
        </w:trPr>
        <w:tc>
          <w:tcPr>
            <w:tcW w:w="2897" w:type="pct"/>
            <w:shd w:val="clear" w:color="auto" w:fill="auto"/>
            <w:vAlign w:val="center"/>
            <w:hideMark/>
          </w:tcPr>
          <w:p w14:paraId="041B24D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Характеристика зданий</w:t>
            </w:r>
          </w:p>
        </w:tc>
        <w:tc>
          <w:tcPr>
            <w:tcW w:w="1257" w:type="pct"/>
            <w:shd w:val="clear" w:color="auto" w:fill="auto"/>
            <w:vAlign w:val="center"/>
            <w:hideMark/>
          </w:tcPr>
          <w:p w14:paraId="20613C2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Помещения</w:t>
            </w:r>
          </w:p>
        </w:tc>
        <w:tc>
          <w:tcPr>
            <w:tcW w:w="846" w:type="pct"/>
            <w:shd w:val="clear" w:color="auto" w:fill="auto"/>
            <w:vAlign w:val="center"/>
            <w:hideMark/>
          </w:tcPr>
          <w:p w14:paraId="4D4C604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Коэффициент</w:t>
            </w:r>
          </w:p>
          <w:p w14:paraId="0617718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аккумуляции, ч</w:t>
            </w:r>
          </w:p>
        </w:tc>
      </w:tr>
      <w:tr w:rsidR="00CA310C" w:rsidRPr="00C07D15" w14:paraId="01BDE980" w14:textId="77777777" w:rsidTr="0080033B">
        <w:trPr>
          <w:trHeight w:val="20"/>
        </w:trPr>
        <w:tc>
          <w:tcPr>
            <w:tcW w:w="2897" w:type="pct"/>
            <w:vMerge w:val="restart"/>
            <w:vAlign w:val="center"/>
            <w:hideMark/>
          </w:tcPr>
          <w:p w14:paraId="3721AC7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1257" w:type="pct"/>
            <w:vAlign w:val="center"/>
            <w:hideMark/>
          </w:tcPr>
          <w:p w14:paraId="21E32A5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Угловые:</w:t>
            </w:r>
          </w:p>
        </w:tc>
        <w:tc>
          <w:tcPr>
            <w:tcW w:w="846" w:type="pct"/>
            <w:vAlign w:val="center"/>
            <w:hideMark/>
          </w:tcPr>
          <w:p w14:paraId="22DC8A9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r>
      <w:tr w:rsidR="00CA310C" w:rsidRPr="00C07D15" w14:paraId="02E08369" w14:textId="77777777" w:rsidTr="0080033B">
        <w:trPr>
          <w:trHeight w:val="20"/>
        </w:trPr>
        <w:tc>
          <w:tcPr>
            <w:tcW w:w="2897" w:type="pct"/>
            <w:vMerge/>
            <w:vAlign w:val="center"/>
            <w:hideMark/>
          </w:tcPr>
          <w:p w14:paraId="6DB385C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1B1FF89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верхнего этажа</w:t>
            </w:r>
          </w:p>
        </w:tc>
        <w:tc>
          <w:tcPr>
            <w:tcW w:w="846" w:type="pct"/>
            <w:vAlign w:val="center"/>
            <w:hideMark/>
          </w:tcPr>
          <w:p w14:paraId="348F91F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42</w:t>
            </w:r>
          </w:p>
        </w:tc>
      </w:tr>
      <w:tr w:rsidR="00CA310C" w:rsidRPr="00C07D15" w14:paraId="34D46E92" w14:textId="77777777" w:rsidTr="0080033B">
        <w:trPr>
          <w:trHeight w:val="20"/>
        </w:trPr>
        <w:tc>
          <w:tcPr>
            <w:tcW w:w="2897" w:type="pct"/>
            <w:vMerge/>
            <w:vAlign w:val="center"/>
            <w:hideMark/>
          </w:tcPr>
          <w:p w14:paraId="7A1E073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6D07D26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среднего и первого этажей</w:t>
            </w:r>
          </w:p>
        </w:tc>
        <w:tc>
          <w:tcPr>
            <w:tcW w:w="846" w:type="pct"/>
            <w:vAlign w:val="center"/>
            <w:hideMark/>
          </w:tcPr>
          <w:p w14:paraId="601F88E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46</w:t>
            </w:r>
          </w:p>
        </w:tc>
      </w:tr>
      <w:tr w:rsidR="00CA310C" w:rsidRPr="00C07D15" w14:paraId="63188763" w14:textId="77777777" w:rsidTr="0080033B">
        <w:trPr>
          <w:trHeight w:val="20"/>
        </w:trPr>
        <w:tc>
          <w:tcPr>
            <w:tcW w:w="2897" w:type="pct"/>
            <w:vMerge/>
            <w:vAlign w:val="center"/>
            <w:hideMark/>
          </w:tcPr>
          <w:p w14:paraId="54A2B0A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005FD9CD"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средние</w:t>
            </w:r>
          </w:p>
        </w:tc>
        <w:tc>
          <w:tcPr>
            <w:tcW w:w="846" w:type="pct"/>
            <w:vAlign w:val="center"/>
            <w:hideMark/>
          </w:tcPr>
          <w:p w14:paraId="78334CD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77</w:t>
            </w:r>
          </w:p>
        </w:tc>
      </w:tr>
      <w:tr w:rsidR="00CA310C" w:rsidRPr="00C07D15" w14:paraId="14B78F3B" w14:textId="77777777" w:rsidTr="0080033B">
        <w:trPr>
          <w:trHeight w:val="20"/>
        </w:trPr>
        <w:tc>
          <w:tcPr>
            <w:tcW w:w="2897" w:type="pct"/>
            <w:vMerge w:val="restart"/>
            <w:vAlign w:val="center"/>
            <w:hideMark/>
          </w:tcPr>
          <w:p w14:paraId="3F0EC5B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 xml:space="preserve">2. Крупнопанельный жилой дом серии К7-3 (конструкции </w:t>
            </w:r>
            <w:proofErr w:type="spellStart"/>
            <w:r w:rsidRPr="00C07D15">
              <w:rPr>
                <w:rFonts w:ascii="Times New Roman" w:eastAsia="Calibri" w:hAnsi="Times New Roman" w:cs="Calibri"/>
                <w:bCs/>
                <w:sz w:val="20"/>
                <w:szCs w:val="26"/>
              </w:rPr>
              <w:t>инж</w:t>
            </w:r>
            <w:proofErr w:type="spellEnd"/>
            <w:r w:rsidRPr="00C07D15">
              <w:rPr>
                <w:rFonts w:ascii="Times New Roman" w:eastAsia="Calibri" w:hAnsi="Times New Roman" w:cs="Calibri"/>
                <w:bCs/>
                <w:sz w:val="20"/>
                <w:szCs w:val="26"/>
              </w:rPr>
              <w:t>. Лагутенко) с наружными стенами толщиной 16 см, с утепленными минераловатными плитами с железобетонными фактурными слоями</w:t>
            </w:r>
          </w:p>
        </w:tc>
        <w:tc>
          <w:tcPr>
            <w:tcW w:w="1257" w:type="pct"/>
            <w:vAlign w:val="center"/>
            <w:hideMark/>
          </w:tcPr>
          <w:p w14:paraId="34C4EFA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Угловые:</w:t>
            </w:r>
          </w:p>
        </w:tc>
        <w:tc>
          <w:tcPr>
            <w:tcW w:w="846" w:type="pct"/>
            <w:vAlign w:val="center"/>
            <w:hideMark/>
          </w:tcPr>
          <w:p w14:paraId="0229B2A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r>
      <w:tr w:rsidR="00CA310C" w:rsidRPr="00C07D15" w14:paraId="042CAD84" w14:textId="77777777" w:rsidTr="0080033B">
        <w:trPr>
          <w:trHeight w:val="20"/>
        </w:trPr>
        <w:tc>
          <w:tcPr>
            <w:tcW w:w="2897" w:type="pct"/>
            <w:vMerge/>
            <w:vAlign w:val="center"/>
            <w:hideMark/>
          </w:tcPr>
          <w:p w14:paraId="60FE86C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1F846D1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верхнего этажа</w:t>
            </w:r>
          </w:p>
        </w:tc>
        <w:tc>
          <w:tcPr>
            <w:tcW w:w="846" w:type="pct"/>
            <w:vAlign w:val="center"/>
            <w:hideMark/>
          </w:tcPr>
          <w:p w14:paraId="3658B53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32</w:t>
            </w:r>
          </w:p>
        </w:tc>
      </w:tr>
      <w:tr w:rsidR="00CA310C" w:rsidRPr="00C07D15" w14:paraId="50478CDD" w14:textId="77777777" w:rsidTr="0080033B">
        <w:trPr>
          <w:trHeight w:val="20"/>
        </w:trPr>
        <w:tc>
          <w:tcPr>
            <w:tcW w:w="2897" w:type="pct"/>
            <w:vMerge/>
            <w:vAlign w:val="center"/>
            <w:hideMark/>
          </w:tcPr>
          <w:p w14:paraId="41094CB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1CD0BEF5"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среднего этажа</w:t>
            </w:r>
          </w:p>
        </w:tc>
        <w:tc>
          <w:tcPr>
            <w:tcW w:w="846" w:type="pct"/>
            <w:vAlign w:val="center"/>
            <w:hideMark/>
          </w:tcPr>
          <w:p w14:paraId="0F3A728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40</w:t>
            </w:r>
          </w:p>
        </w:tc>
      </w:tr>
      <w:tr w:rsidR="00CA310C" w:rsidRPr="00C07D15" w14:paraId="3273795A" w14:textId="77777777" w:rsidTr="0080033B">
        <w:trPr>
          <w:trHeight w:val="20"/>
        </w:trPr>
        <w:tc>
          <w:tcPr>
            <w:tcW w:w="2897" w:type="pct"/>
            <w:vMerge/>
            <w:vAlign w:val="center"/>
            <w:hideMark/>
          </w:tcPr>
          <w:p w14:paraId="63F3D77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1C9EFB7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средние</w:t>
            </w:r>
          </w:p>
        </w:tc>
        <w:tc>
          <w:tcPr>
            <w:tcW w:w="846" w:type="pct"/>
            <w:vAlign w:val="center"/>
            <w:hideMark/>
          </w:tcPr>
          <w:p w14:paraId="1A225715"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51</w:t>
            </w:r>
          </w:p>
        </w:tc>
      </w:tr>
      <w:tr w:rsidR="00CA310C" w:rsidRPr="00C07D15" w14:paraId="2D27D9B9" w14:textId="77777777" w:rsidTr="0080033B">
        <w:trPr>
          <w:trHeight w:val="20"/>
        </w:trPr>
        <w:tc>
          <w:tcPr>
            <w:tcW w:w="2897" w:type="pct"/>
            <w:vAlign w:val="center"/>
            <w:hideMark/>
          </w:tcPr>
          <w:p w14:paraId="1303386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257" w:type="pct"/>
            <w:vAlign w:val="center"/>
            <w:hideMark/>
          </w:tcPr>
          <w:p w14:paraId="7D98996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Угловые верхнего этажа</w:t>
            </w:r>
          </w:p>
        </w:tc>
        <w:tc>
          <w:tcPr>
            <w:tcW w:w="846" w:type="pct"/>
            <w:vAlign w:val="center"/>
            <w:hideMark/>
          </w:tcPr>
          <w:p w14:paraId="6242865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40</w:t>
            </w:r>
          </w:p>
        </w:tc>
      </w:tr>
      <w:tr w:rsidR="00CA310C" w:rsidRPr="00C07D15" w14:paraId="6BABF5DC" w14:textId="77777777" w:rsidTr="0080033B">
        <w:trPr>
          <w:trHeight w:val="20"/>
        </w:trPr>
        <w:tc>
          <w:tcPr>
            <w:tcW w:w="2897" w:type="pct"/>
            <w:vMerge w:val="restart"/>
            <w:vAlign w:val="center"/>
            <w:hideMark/>
          </w:tcPr>
          <w:p w14:paraId="6CD8513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 Кирпичные жилые здания с толщиной стен в 2,5 кирпича и коэффициентом остекления 0,18-0,25</w:t>
            </w:r>
          </w:p>
        </w:tc>
        <w:tc>
          <w:tcPr>
            <w:tcW w:w="1257" w:type="pct"/>
            <w:vAlign w:val="center"/>
            <w:hideMark/>
          </w:tcPr>
          <w:p w14:paraId="41AFAD7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Угловые</w:t>
            </w:r>
          </w:p>
        </w:tc>
        <w:tc>
          <w:tcPr>
            <w:tcW w:w="846" w:type="pct"/>
            <w:vAlign w:val="center"/>
            <w:hideMark/>
          </w:tcPr>
          <w:p w14:paraId="0B9EF1B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65-60</w:t>
            </w:r>
          </w:p>
        </w:tc>
      </w:tr>
      <w:tr w:rsidR="00CA310C" w:rsidRPr="00C07D15" w14:paraId="4ACC11A4" w14:textId="77777777" w:rsidTr="0080033B">
        <w:trPr>
          <w:trHeight w:val="20"/>
        </w:trPr>
        <w:tc>
          <w:tcPr>
            <w:tcW w:w="2897" w:type="pct"/>
            <w:vMerge/>
            <w:vAlign w:val="center"/>
            <w:hideMark/>
          </w:tcPr>
          <w:p w14:paraId="3F03E6D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1257" w:type="pct"/>
            <w:vAlign w:val="center"/>
            <w:hideMark/>
          </w:tcPr>
          <w:p w14:paraId="13BBB1E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Средние</w:t>
            </w:r>
          </w:p>
        </w:tc>
        <w:tc>
          <w:tcPr>
            <w:tcW w:w="846" w:type="pct"/>
            <w:vAlign w:val="center"/>
            <w:hideMark/>
          </w:tcPr>
          <w:p w14:paraId="22A5B98D"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100-65</w:t>
            </w:r>
          </w:p>
        </w:tc>
      </w:tr>
      <w:tr w:rsidR="00CA310C" w:rsidRPr="00C07D15" w14:paraId="5F486BF2" w14:textId="77777777" w:rsidTr="0080033B">
        <w:trPr>
          <w:trHeight w:val="20"/>
        </w:trPr>
        <w:tc>
          <w:tcPr>
            <w:tcW w:w="2897" w:type="pct"/>
            <w:vAlign w:val="center"/>
            <w:hideMark/>
          </w:tcPr>
          <w:p w14:paraId="11CD9BF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5. Промышленные здания с незначительными внутренними тепловыделениями (стены в 2 кирпича, коэффициент остекления 0,15-0,3)</w:t>
            </w:r>
          </w:p>
        </w:tc>
        <w:tc>
          <w:tcPr>
            <w:tcW w:w="1257" w:type="pct"/>
            <w:vAlign w:val="center"/>
            <w:hideMark/>
          </w:tcPr>
          <w:p w14:paraId="17E629D4"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c>
          <w:tcPr>
            <w:tcW w:w="846" w:type="pct"/>
            <w:vAlign w:val="center"/>
            <w:hideMark/>
          </w:tcPr>
          <w:p w14:paraId="73DF7996"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25-14</w:t>
            </w:r>
          </w:p>
        </w:tc>
      </w:tr>
    </w:tbl>
    <w:p w14:paraId="663ADAF8" w14:textId="77777777" w:rsidR="00CA310C" w:rsidRPr="00C07D15" w:rsidRDefault="00CA310C" w:rsidP="000E2198">
      <w:pPr>
        <w:spacing w:before="240"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7AEF39D3"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w:t>
      </w:r>
    </w:p>
    <w:p w14:paraId="4515DAFE" w14:textId="4DE68AE1"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Согласно требованиям, указанным в п. 6.10 СП 124.13330.2012,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w:t>
      </w:r>
    </w:p>
    <w:p w14:paraId="727F0B8D" w14:textId="18193DFA"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u w:val="single"/>
          <w:lang w:eastAsia="en-US"/>
        </w:rPr>
      </w:pPr>
      <w:bookmarkStart w:id="135" w:name="_Toc526005276"/>
      <w:r w:rsidRPr="00C07D15">
        <w:rPr>
          <w:rFonts w:ascii="Times New Roman" w:eastAsia="Calibri" w:hAnsi="Times New Roman" w:cs="Times New Roman"/>
          <w:bCs/>
          <w:iCs/>
          <w:color w:val="0A0A0C"/>
          <w:sz w:val="24"/>
          <w:szCs w:val="24"/>
          <w:u w:val="single"/>
          <w:lang w:eastAsia="en-US"/>
        </w:rPr>
        <w:t xml:space="preserve">Таблица </w:t>
      </w:r>
      <w:r w:rsidRPr="00C07D15">
        <w:rPr>
          <w:rFonts w:ascii="Times New Roman" w:eastAsia="Calibri" w:hAnsi="Times New Roman" w:cs="Times New Roman"/>
          <w:bCs/>
          <w:iCs/>
          <w:noProof/>
          <w:color w:val="0A0A0C"/>
          <w:sz w:val="24"/>
          <w:szCs w:val="24"/>
          <w:u w:val="single"/>
          <w:lang w:eastAsia="en-US"/>
        </w:rPr>
        <w:t>1.</w:t>
      </w:r>
      <w:r w:rsidR="00A07595"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noProof/>
          <w:color w:val="0A0A0C"/>
          <w:sz w:val="24"/>
          <w:szCs w:val="24"/>
          <w:u w:val="single"/>
          <w:lang w:eastAsia="en-US"/>
        </w:rPr>
        <w:t>.4</w:t>
      </w:r>
      <w:r w:rsidRPr="00C07D15">
        <w:rPr>
          <w:rFonts w:ascii="Times New Roman" w:eastAsia="Calibri" w:hAnsi="Times New Roman" w:cs="Times New Roman"/>
          <w:bCs/>
          <w:iCs/>
          <w:color w:val="0A0A0C"/>
          <w:sz w:val="24"/>
          <w:szCs w:val="24"/>
          <w:u w:val="single"/>
          <w:lang w:eastAsia="en-US"/>
        </w:rPr>
        <w:t>. Максимальное допустимое время восстановления теплоснабжения</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2"/>
        <w:gridCol w:w="4673"/>
      </w:tblGrid>
      <w:tr w:rsidR="00CA310C" w:rsidRPr="00C07D15" w14:paraId="0FA8133B" w14:textId="77777777" w:rsidTr="0080033B">
        <w:trPr>
          <w:trHeight w:val="20"/>
          <w:tblHeader/>
        </w:trPr>
        <w:tc>
          <w:tcPr>
            <w:tcW w:w="2500" w:type="pct"/>
            <w:shd w:val="clear" w:color="auto" w:fill="auto"/>
            <w:tcMar>
              <w:left w:w="28" w:type="dxa"/>
              <w:right w:w="28" w:type="dxa"/>
            </w:tcMar>
            <w:vAlign w:val="center"/>
          </w:tcPr>
          <w:p w14:paraId="0EEB12C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Диаметр труб тепловых сетей, мм</w:t>
            </w:r>
          </w:p>
        </w:tc>
        <w:tc>
          <w:tcPr>
            <w:tcW w:w="2500" w:type="pct"/>
            <w:shd w:val="clear" w:color="auto" w:fill="auto"/>
            <w:tcMar>
              <w:left w:w="28" w:type="dxa"/>
              <w:right w:w="28" w:type="dxa"/>
            </w:tcMar>
            <w:vAlign w:val="center"/>
          </w:tcPr>
          <w:p w14:paraId="6B3C9EE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Время восстановления теплоснабжения, ч</w:t>
            </w:r>
          </w:p>
        </w:tc>
      </w:tr>
      <w:tr w:rsidR="00CA310C" w:rsidRPr="00C07D15" w14:paraId="1DDC4C50" w14:textId="77777777" w:rsidTr="0080033B">
        <w:trPr>
          <w:trHeight w:val="20"/>
          <w:tblHeader/>
        </w:trPr>
        <w:tc>
          <w:tcPr>
            <w:tcW w:w="2500" w:type="pct"/>
            <w:shd w:val="clear" w:color="auto" w:fill="auto"/>
            <w:tcMar>
              <w:left w:w="28" w:type="dxa"/>
              <w:right w:w="28" w:type="dxa"/>
            </w:tcMar>
            <w:vAlign w:val="center"/>
          </w:tcPr>
          <w:p w14:paraId="3DF66AB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1</w:t>
            </w:r>
          </w:p>
        </w:tc>
        <w:tc>
          <w:tcPr>
            <w:tcW w:w="2500" w:type="pct"/>
            <w:shd w:val="clear" w:color="auto" w:fill="auto"/>
            <w:tcMar>
              <w:left w:w="28" w:type="dxa"/>
              <w:right w:w="28" w:type="dxa"/>
            </w:tcMar>
            <w:vAlign w:val="center"/>
          </w:tcPr>
          <w:p w14:paraId="3168D5B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2</w:t>
            </w:r>
          </w:p>
        </w:tc>
      </w:tr>
      <w:tr w:rsidR="00CA310C" w:rsidRPr="00C07D15" w14:paraId="252F6EB2" w14:textId="77777777" w:rsidTr="0080033B">
        <w:trPr>
          <w:trHeight w:val="20"/>
        </w:trPr>
        <w:tc>
          <w:tcPr>
            <w:tcW w:w="2500" w:type="pct"/>
            <w:tcMar>
              <w:left w:w="28" w:type="dxa"/>
              <w:right w:w="28" w:type="dxa"/>
            </w:tcMar>
            <w:vAlign w:val="center"/>
          </w:tcPr>
          <w:p w14:paraId="276869B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300</w:t>
            </w:r>
          </w:p>
        </w:tc>
        <w:tc>
          <w:tcPr>
            <w:tcW w:w="2500" w:type="pct"/>
            <w:tcMar>
              <w:left w:w="28" w:type="dxa"/>
              <w:right w:w="28" w:type="dxa"/>
            </w:tcMar>
            <w:vAlign w:val="center"/>
          </w:tcPr>
          <w:p w14:paraId="6BAB497F"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15</w:t>
            </w:r>
          </w:p>
        </w:tc>
      </w:tr>
      <w:tr w:rsidR="00CA310C" w:rsidRPr="00C07D15" w14:paraId="60DCA726" w14:textId="77777777" w:rsidTr="0080033B">
        <w:trPr>
          <w:trHeight w:val="20"/>
        </w:trPr>
        <w:tc>
          <w:tcPr>
            <w:tcW w:w="2500" w:type="pct"/>
            <w:tcMar>
              <w:left w:w="28" w:type="dxa"/>
              <w:right w:w="28" w:type="dxa"/>
            </w:tcMar>
            <w:vAlign w:val="center"/>
          </w:tcPr>
          <w:p w14:paraId="27B66953"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400</w:t>
            </w:r>
          </w:p>
        </w:tc>
        <w:tc>
          <w:tcPr>
            <w:tcW w:w="2500" w:type="pct"/>
            <w:tcMar>
              <w:left w:w="28" w:type="dxa"/>
              <w:right w:w="28" w:type="dxa"/>
            </w:tcMar>
            <w:vAlign w:val="center"/>
          </w:tcPr>
          <w:p w14:paraId="1BF353A5"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18</w:t>
            </w:r>
          </w:p>
        </w:tc>
      </w:tr>
      <w:tr w:rsidR="00CA310C" w:rsidRPr="00C07D15" w14:paraId="1F270C62" w14:textId="77777777" w:rsidTr="0080033B">
        <w:trPr>
          <w:trHeight w:val="20"/>
        </w:trPr>
        <w:tc>
          <w:tcPr>
            <w:tcW w:w="2500" w:type="pct"/>
            <w:tcMar>
              <w:left w:w="28" w:type="dxa"/>
              <w:right w:w="28" w:type="dxa"/>
            </w:tcMar>
            <w:vAlign w:val="center"/>
          </w:tcPr>
          <w:p w14:paraId="0C053E3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500</w:t>
            </w:r>
          </w:p>
        </w:tc>
        <w:tc>
          <w:tcPr>
            <w:tcW w:w="2500" w:type="pct"/>
            <w:tcMar>
              <w:left w:w="28" w:type="dxa"/>
              <w:right w:w="28" w:type="dxa"/>
            </w:tcMar>
            <w:vAlign w:val="center"/>
          </w:tcPr>
          <w:p w14:paraId="40307C8D"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22</w:t>
            </w:r>
          </w:p>
        </w:tc>
      </w:tr>
      <w:tr w:rsidR="00CA310C" w:rsidRPr="00C07D15" w14:paraId="6BCF1D4F" w14:textId="77777777" w:rsidTr="0080033B">
        <w:trPr>
          <w:trHeight w:val="20"/>
        </w:trPr>
        <w:tc>
          <w:tcPr>
            <w:tcW w:w="2500" w:type="pct"/>
            <w:tcMar>
              <w:left w:w="28" w:type="dxa"/>
              <w:right w:w="28" w:type="dxa"/>
            </w:tcMar>
            <w:vAlign w:val="center"/>
          </w:tcPr>
          <w:p w14:paraId="3812D94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600</w:t>
            </w:r>
          </w:p>
        </w:tc>
        <w:tc>
          <w:tcPr>
            <w:tcW w:w="2500" w:type="pct"/>
            <w:tcMar>
              <w:left w:w="28" w:type="dxa"/>
              <w:right w:w="28" w:type="dxa"/>
            </w:tcMar>
            <w:vAlign w:val="center"/>
          </w:tcPr>
          <w:p w14:paraId="462746AC"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26</w:t>
            </w:r>
          </w:p>
        </w:tc>
      </w:tr>
      <w:tr w:rsidR="00CA310C" w:rsidRPr="00C07D15" w14:paraId="7A76C383" w14:textId="77777777" w:rsidTr="0080033B">
        <w:trPr>
          <w:trHeight w:val="20"/>
        </w:trPr>
        <w:tc>
          <w:tcPr>
            <w:tcW w:w="2500" w:type="pct"/>
            <w:tcMar>
              <w:left w:w="28" w:type="dxa"/>
              <w:right w:w="28" w:type="dxa"/>
            </w:tcMar>
            <w:vAlign w:val="center"/>
          </w:tcPr>
          <w:p w14:paraId="03A43DF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700</w:t>
            </w:r>
          </w:p>
        </w:tc>
        <w:tc>
          <w:tcPr>
            <w:tcW w:w="2500" w:type="pct"/>
            <w:tcMar>
              <w:left w:w="28" w:type="dxa"/>
              <w:right w:w="28" w:type="dxa"/>
            </w:tcMar>
            <w:vAlign w:val="center"/>
          </w:tcPr>
          <w:p w14:paraId="4EE9CD53"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29</w:t>
            </w:r>
          </w:p>
        </w:tc>
      </w:tr>
      <w:tr w:rsidR="00CA310C" w:rsidRPr="00C07D15" w14:paraId="39488BDA" w14:textId="77777777" w:rsidTr="0080033B">
        <w:trPr>
          <w:trHeight w:val="20"/>
        </w:trPr>
        <w:tc>
          <w:tcPr>
            <w:tcW w:w="2500" w:type="pct"/>
            <w:tcMar>
              <w:left w:w="28" w:type="dxa"/>
              <w:right w:w="28" w:type="dxa"/>
            </w:tcMar>
            <w:vAlign w:val="center"/>
          </w:tcPr>
          <w:p w14:paraId="39377B0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800 – 1000</w:t>
            </w:r>
          </w:p>
        </w:tc>
        <w:tc>
          <w:tcPr>
            <w:tcW w:w="2500" w:type="pct"/>
            <w:tcMar>
              <w:left w:w="28" w:type="dxa"/>
              <w:right w:w="28" w:type="dxa"/>
            </w:tcMar>
            <w:vAlign w:val="center"/>
          </w:tcPr>
          <w:p w14:paraId="2078119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40</w:t>
            </w:r>
          </w:p>
        </w:tc>
      </w:tr>
      <w:tr w:rsidR="00CA310C" w:rsidRPr="00C07D15" w14:paraId="3A028B80" w14:textId="77777777" w:rsidTr="0080033B">
        <w:trPr>
          <w:trHeight w:val="20"/>
        </w:trPr>
        <w:tc>
          <w:tcPr>
            <w:tcW w:w="2500" w:type="pct"/>
            <w:tcMar>
              <w:left w:w="28" w:type="dxa"/>
              <w:right w:w="28" w:type="dxa"/>
            </w:tcMar>
            <w:vAlign w:val="center"/>
          </w:tcPr>
          <w:p w14:paraId="2F29FF8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1200 – 1400</w:t>
            </w:r>
          </w:p>
        </w:tc>
        <w:tc>
          <w:tcPr>
            <w:tcW w:w="2500" w:type="pct"/>
            <w:tcMar>
              <w:left w:w="28" w:type="dxa"/>
              <w:right w:w="28" w:type="dxa"/>
            </w:tcMar>
            <w:vAlign w:val="center"/>
          </w:tcPr>
          <w:p w14:paraId="793D26B3"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lang w:eastAsia="en-US"/>
              </w:rPr>
            </w:pPr>
            <w:r w:rsidRPr="00C07D15">
              <w:rPr>
                <w:rFonts w:ascii="Times New Roman" w:eastAsia="Calibri" w:hAnsi="Times New Roman" w:cs="Calibri"/>
                <w:bCs/>
                <w:sz w:val="20"/>
                <w:szCs w:val="26"/>
                <w:lang w:eastAsia="en-US"/>
              </w:rPr>
              <w:t>До 54</w:t>
            </w:r>
          </w:p>
        </w:tc>
      </w:tr>
    </w:tbl>
    <w:p w14:paraId="0EAE8BB0" w14:textId="77777777" w:rsidR="00CA310C" w:rsidRPr="00C07D15" w:rsidRDefault="00CA310C" w:rsidP="00CA310C">
      <w:pPr>
        <w:spacing w:after="0" w:line="240" w:lineRule="auto"/>
        <w:ind w:firstLine="709"/>
        <w:jc w:val="both"/>
        <w:rPr>
          <w:rFonts w:ascii="Times New Roman" w:eastAsia="Times New Roman" w:hAnsi="Times New Roman" w:cs="Times New Roman"/>
          <w:sz w:val="28"/>
          <w:szCs w:val="28"/>
        </w:rPr>
      </w:pPr>
    </w:p>
    <w:p w14:paraId="59319EC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На рисунках 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теплопроводов. </w:t>
      </w:r>
    </w:p>
    <w:p w14:paraId="5FA508D7" w14:textId="4E33953D"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Номограмма на рисунке построена для угловых жилых помещений кирпичных и панельных зданий со снижением температуры внутреннего воздуха помещений с +20 до +12 ºС, а номограмма на рисунке– для подъездов и лестничных клеток жилых зданий со снижением температуры с +15 до +3 ºС. Последняя номограмма используется для определения условий недопущения замерзания систем отопления зданий.</w:t>
      </w:r>
    </w:p>
    <w:p w14:paraId="5951040F" w14:textId="77777777" w:rsidR="00CA310C" w:rsidRPr="00C07D15" w:rsidRDefault="00CA310C" w:rsidP="00CA310C">
      <w:pPr>
        <w:keepNext/>
        <w:spacing w:after="0" w:line="240" w:lineRule="auto"/>
        <w:jc w:val="center"/>
        <w:rPr>
          <w:rFonts w:ascii="Times New Roman" w:eastAsia="Times New Roman" w:hAnsi="Times New Roman" w:cs="Times New Roman"/>
          <w:sz w:val="28"/>
          <w:szCs w:val="28"/>
        </w:rPr>
      </w:pPr>
      <w:r w:rsidRPr="00C07D15">
        <w:rPr>
          <w:rFonts w:ascii="Times New Roman" w:eastAsia="Times New Roman" w:hAnsi="Times New Roman" w:cs="Times New Roman"/>
          <w:noProof/>
          <w:sz w:val="28"/>
          <w:szCs w:val="28"/>
        </w:rPr>
        <w:drawing>
          <wp:inline distT="0" distB="0" distL="0" distR="0" wp14:anchorId="30C7359A" wp14:editId="65601289">
            <wp:extent cx="6015555" cy="3467595"/>
            <wp:effectExtent l="0" t="0" r="4445" b="0"/>
            <wp:docPr id="950162077" name="Рисунок 95016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44089" cy="3484043"/>
                    </a:xfrm>
                    <a:prstGeom prst="rect">
                      <a:avLst/>
                    </a:prstGeom>
                  </pic:spPr>
                </pic:pic>
              </a:graphicData>
            </a:graphic>
          </wp:inline>
        </w:drawing>
      </w:r>
    </w:p>
    <w:p w14:paraId="14159921" w14:textId="02D9D495"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bookmarkStart w:id="136" w:name="_Toc526005476"/>
      <w:r w:rsidRPr="00C07D15">
        <w:rPr>
          <w:rFonts w:ascii="Times New Roman" w:eastAsia="Calibri" w:hAnsi="Times New Roman" w:cs="Times New Roman"/>
          <w:bCs/>
          <w:iCs/>
          <w:color w:val="0A0A0C"/>
          <w:sz w:val="24"/>
          <w:szCs w:val="24"/>
          <w:lang w:eastAsia="en-US"/>
        </w:rPr>
        <w:t xml:space="preserve">Рисунок </w:t>
      </w:r>
      <w:r w:rsidRPr="00C07D15">
        <w:rPr>
          <w:rFonts w:ascii="Times New Roman" w:eastAsia="Calibri" w:hAnsi="Times New Roman" w:cs="Times New Roman"/>
          <w:bCs/>
          <w:iCs/>
          <w:noProof/>
          <w:color w:val="0A0A0C"/>
          <w:sz w:val="24"/>
          <w:szCs w:val="24"/>
          <w:lang w:eastAsia="en-US"/>
        </w:rPr>
        <w:t>1.</w:t>
      </w:r>
      <w:r w:rsidR="00A07595" w:rsidRPr="00C07D15">
        <w:rPr>
          <w:rFonts w:ascii="Times New Roman" w:eastAsia="Calibri" w:hAnsi="Times New Roman" w:cs="Times New Roman"/>
          <w:bCs/>
          <w:iCs/>
          <w:noProof/>
          <w:color w:val="0A0A0C"/>
          <w:sz w:val="24"/>
          <w:szCs w:val="24"/>
          <w:lang w:eastAsia="en-US"/>
        </w:rPr>
        <w:t>5</w:t>
      </w:r>
      <w:r w:rsidRPr="00C07D15">
        <w:rPr>
          <w:rFonts w:ascii="Times New Roman" w:eastAsia="Calibri" w:hAnsi="Times New Roman" w:cs="Times New Roman"/>
          <w:bCs/>
          <w:iCs/>
          <w:color w:val="0A0A0C"/>
          <w:sz w:val="24"/>
          <w:szCs w:val="24"/>
          <w:lang w:eastAsia="en-US"/>
        </w:rPr>
        <w:t>.1 - 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 ºС</w:t>
      </w:r>
      <w:bookmarkEnd w:id="136"/>
    </w:p>
    <w:p w14:paraId="1BA04D20" w14:textId="77777777" w:rsidR="00CA310C" w:rsidRPr="00C07D15" w:rsidRDefault="00CA310C" w:rsidP="00CA310C">
      <w:pPr>
        <w:keepNext/>
        <w:spacing w:after="0" w:line="240" w:lineRule="auto"/>
        <w:jc w:val="center"/>
        <w:rPr>
          <w:rFonts w:ascii="Times New Roman" w:eastAsia="Times New Roman" w:hAnsi="Times New Roman" w:cs="Times New Roman"/>
          <w:sz w:val="28"/>
          <w:szCs w:val="28"/>
        </w:rPr>
      </w:pPr>
      <w:r w:rsidRPr="00C07D15">
        <w:rPr>
          <w:rFonts w:ascii="Times New Roman" w:eastAsia="Times New Roman" w:hAnsi="Times New Roman" w:cs="Times New Roman"/>
          <w:noProof/>
          <w:sz w:val="28"/>
          <w:szCs w:val="28"/>
        </w:rPr>
        <w:lastRenderedPageBreak/>
        <w:drawing>
          <wp:inline distT="0" distB="0" distL="0" distR="0" wp14:anchorId="31B3F773" wp14:editId="6028BCE9">
            <wp:extent cx="6115792" cy="3409650"/>
            <wp:effectExtent l="0" t="0" r="0" b="635"/>
            <wp:docPr id="1997502893" name="Рисунок 199750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35427" cy="3420597"/>
                    </a:xfrm>
                    <a:prstGeom prst="rect">
                      <a:avLst/>
                    </a:prstGeom>
                  </pic:spPr>
                </pic:pic>
              </a:graphicData>
            </a:graphic>
          </wp:inline>
        </w:drawing>
      </w:r>
    </w:p>
    <w:p w14:paraId="6FBB78B3" w14:textId="64816A56"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bookmarkStart w:id="137" w:name="_Toc526005477"/>
      <w:r w:rsidRPr="00C07D15">
        <w:rPr>
          <w:rFonts w:ascii="Times New Roman" w:eastAsia="Calibri" w:hAnsi="Times New Roman" w:cs="Times New Roman"/>
          <w:bCs/>
          <w:iCs/>
          <w:color w:val="0A0A0C"/>
          <w:sz w:val="24"/>
          <w:szCs w:val="24"/>
          <w:lang w:eastAsia="en-US"/>
        </w:rPr>
        <w:t xml:space="preserve">Рисунок </w:t>
      </w:r>
      <w:r w:rsidRPr="00C07D15">
        <w:rPr>
          <w:rFonts w:ascii="Times New Roman" w:eastAsia="Calibri" w:hAnsi="Times New Roman" w:cs="Times New Roman"/>
          <w:bCs/>
          <w:iCs/>
          <w:noProof/>
          <w:color w:val="0A0A0C"/>
          <w:sz w:val="24"/>
          <w:szCs w:val="24"/>
          <w:lang w:eastAsia="en-US"/>
        </w:rPr>
        <w:t>1.</w:t>
      </w:r>
      <w:r w:rsidR="00A07595" w:rsidRPr="00C07D15">
        <w:rPr>
          <w:rFonts w:ascii="Times New Roman" w:eastAsia="Calibri" w:hAnsi="Times New Roman" w:cs="Times New Roman"/>
          <w:bCs/>
          <w:iCs/>
          <w:noProof/>
          <w:color w:val="0A0A0C"/>
          <w:sz w:val="24"/>
          <w:szCs w:val="24"/>
          <w:lang w:eastAsia="en-US"/>
        </w:rPr>
        <w:t>5</w:t>
      </w:r>
      <w:r w:rsidRPr="00C07D15">
        <w:rPr>
          <w:rFonts w:ascii="Times New Roman" w:eastAsia="Calibri" w:hAnsi="Times New Roman" w:cs="Times New Roman"/>
          <w:bCs/>
          <w:iCs/>
          <w:color w:val="0A0A0C"/>
          <w:sz w:val="24"/>
          <w:szCs w:val="24"/>
          <w:lang w:eastAsia="en-US"/>
        </w:rPr>
        <w:t>.2 - Номограмма для определения периодов остывания для подъездов и лестничных клеток жилых зданий со снижением температуры с +15 до +3 ºС</w:t>
      </w:r>
      <w:bookmarkEnd w:id="137"/>
    </w:p>
    <w:p w14:paraId="074A5A91" w14:textId="28375997"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таблице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4A812579" w14:textId="50A096F0"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u w:val="single"/>
          <w:lang w:eastAsia="en-US"/>
        </w:rPr>
      </w:pPr>
      <w:bookmarkStart w:id="138" w:name="_Toc526005277"/>
      <w:r w:rsidRPr="00C07D15">
        <w:rPr>
          <w:rFonts w:ascii="Times New Roman" w:eastAsia="Calibri" w:hAnsi="Times New Roman" w:cs="Times New Roman"/>
          <w:bCs/>
          <w:iCs/>
          <w:color w:val="0A0A0C"/>
          <w:sz w:val="24"/>
          <w:szCs w:val="24"/>
          <w:u w:val="single"/>
          <w:lang w:eastAsia="en-US"/>
        </w:rPr>
        <w:t xml:space="preserve">Таблица </w:t>
      </w:r>
      <w:r w:rsidRPr="00C07D15">
        <w:rPr>
          <w:rFonts w:ascii="Times New Roman" w:eastAsia="Calibri" w:hAnsi="Times New Roman" w:cs="Times New Roman"/>
          <w:bCs/>
          <w:iCs/>
          <w:noProof/>
          <w:color w:val="0A0A0C"/>
          <w:sz w:val="24"/>
          <w:szCs w:val="24"/>
          <w:u w:val="single"/>
          <w:lang w:eastAsia="en-US"/>
        </w:rPr>
        <w:t>1.</w:t>
      </w:r>
      <w:r w:rsidR="00A07595"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noProof/>
          <w:color w:val="0A0A0C"/>
          <w:sz w:val="24"/>
          <w:szCs w:val="24"/>
          <w:u w:val="single"/>
          <w:lang w:eastAsia="en-US"/>
        </w:rPr>
        <w:t>.5</w:t>
      </w:r>
      <w:r w:rsidRPr="00C07D15">
        <w:rPr>
          <w:rFonts w:ascii="Times New Roman" w:eastAsia="Calibri" w:hAnsi="Times New Roman" w:cs="Times New Roman"/>
          <w:bCs/>
          <w:iCs/>
          <w:color w:val="0A0A0C"/>
          <w:sz w:val="24"/>
          <w:szCs w:val="24"/>
          <w:u w:val="single"/>
          <w:lang w:eastAsia="en-US"/>
        </w:rPr>
        <w:t>. Допустимое время устранения технологических нарушений на объектах водоснабжения</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4994"/>
        <w:gridCol w:w="3104"/>
      </w:tblGrid>
      <w:tr w:rsidR="00CA310C" w:rsidRPr="00C07D15" w14:paraId="7EAAFACF" w14:textId="77777777" w:rsidTr="0080033B">
        <w:trPr>
          <w:trHeight w:val="20"/>
          <w:tblHeader/>
        </w:trPr>
        <w:tc>
          <w:tcPr>
            <w:tcW w:w="667" w:type="pct"/>
            <w:shd w:val="clear" w:color="auto" w:fill="auto"/>
            <w:tcMar>
              <w:top w:w="0" w:type="dxa"/>
              <w:left w:w="28" w:type="dxa"/>
              <w:bottom w:w="0" w:type="dxa"/>
              <w:right w:w="28" w:type="dxa"/>
            </w:tcMar>
            <w:vAlign w:val="center"/>
            <w:hideMark/>
          </w:tcPr>
          <w:p w14:paraId="578760A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 п/п</w:t>
            </w:r>
          </w:p>
        </w:tc>
        <w:tc>
          <w:tcPr>
            <w:tcW w:w="2672" w:type="pct"/>
            <w:shd w:val="clear" w:color="auto" w:fill="auto"/>
            <w:tcMar>
              <w:top w:w="0" w:type="dxa"/>
              <w:left w:w="28" w:type="dxa"/>
              <w:bottom w:w="0" w:type="dxa"/>
              <w:right w:w="28" w:type="dxa"/>
            </w:tcMar>
            <w:vAlign w:val="center"/>
            <w:hideMark/>
          </w:tcPr>
          <w:p w14:paraId="7F93F4BA"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Наименование технологического нарушения</w:t>
            </w:r>
          </w:p>
        </w:tc>
        <w:tc>
          <w:tcPr>
            <w:tcW w:w="1661" w:type="pct"/>
            <w:shd w:val="clear" w:color="auto" w:fill="auto"/>
            <w:tcMar>
              <w:top w:w="0" w:type="dxa"/>
              <w:left w:w="28" w:type="dxa"/>
              <w:bottom w:w="0" w:type="dxa"/>
              <w:right w:w="28" w:type="dxa"/>
            </w:tcMar>
            <w:vAlign w:val="center"/>
            <w:hideMark/>
          </w:tcPr>
          <w:p w14:paraId="6A2092C2"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Время на устранение, час. мин.</w:t>
            </w:r>
          </w:p>
        </w:tc>
      </w:tr>
      <w:tr w:rsidR="00CA310C" w:rsidRPr="00C07D15" w14:paraId="47E15A22" w14:textId="77777777" w:rsidTr="0080033B">
        <w:trPr>
          <w:trHeight w:val="20"/>
        </w:trPr>
        <w:tc>
          <w:tcPr>
            <w:tcW w:w="667" w:type="pct"/>
            <w:tcMar>
              <w:top w:w="0" w:type="dxa"/>
              <w:left w:w="28" w:type="dxa"/>
              <w:bottom w:w="0" w:type="dxa"/>
              <w:right w:w="28" w:type="dxa"/>
            </w:tcMar>
            <w:vAlign w:val="center"/>
            <w:hideMark/>
          </w:tcPr>
          <w:p w14:paraId="0064CB5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w:t>
            </w:r>
          </w:p>
        </w:tc>
        <w:tc>
          <w:tcPr>
            <w:tcW w:w="2672" w:type="pct"/>
            <w:tcMar>
              <w:left w:w="28" w:type="dxa"/>
              <w:right w:w="28" w:type="dxa"/>
            </w:tcMar>
            <w:vAlign w:val="center"/>
            <w:hideMark/>
          </w:tcPr>
          <w:p w14:paraId="35D99110"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Отключение ХВС</w:t>
            </w:r>
          </w:p>
        </w:tc>
        <w:tc>
          <w:tcPr>
            <w:tcW w:w="1661" w:type="pct"/>
            <w:tcMar>
              <w:left w:w="28" w:type="dxa"/>
              <w:right w:w="28" w:type="dxa"/>
            </w:tcMar>
            <w:vAlign w:val="center"/>
            <w:hideMark/>
          </w:tcPr>
          <w:p w14:paraId="769EDF17"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4 часа</w:t>
            </w:r>
          </w:p>
        </w:tc>
      </w:tr>
      <w:tr w:rsidR="00CA310C" w:rsidRPr="00C07D15" w14:paraId="706A3897" w14:textId="77777777" w:rsidTr="0080033B">
        <w:trPr>
          <w:trHeight w:val="20"/>
        </w:trPr>
        <w:tc>
          <w:tcPr>
            <w:tcW w:w="667" w:type="pct"/>
            <w:tcMar>
              <w:top w:w="0" w:type="dxa"/>
              <w:left w:w="28" w:type="dxa"/>
              <w:bottom w:w="0" w:type="dxa"/>
              <w:right w:w="28" w:type="dxa"/>
            </w:tcMar>
            <w:vAlign w:val="center"/>
          </w:tcPr>
          <w:p w14:paraId="2B4BB00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w:t>
            </w:r>
          </w:p>
        </w:tc>
        <w:tc>
          <w:tcPr>
            <w:tcW w:w="2672" w:type="pct"/>
            <w:tcMar>
              <w:left w:w="28" w:type="dxa"/>
              <w:right w:w="28" w:type="dxa"/>
            </w:tcMar>
            <w:vAlign w:val="center"/>
          </w:tcPr>
          <w:p w14:paraId="11ACE90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Отключение электроснабжения</w:t>
            </w:r>
          </w:p>
        </w:tc>
        <w:tc>
          <w:tcPr>
            <w:tcW w:w="1661" w:type="pct"/>
            <w:tcMar>
              <w:left w:w="28" w:type="dxa"/>
              <w:right w:w="28" w:type="dxa"/>
            </w:tcMar>
            <w:vAlign w:val="center"/>
          </w:tcPr>
          <w:p w14:paraId="3174FF13"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 часа*</w:t>
            </w:r>
          </w:p>
        </w:tc>
      </w:tr>
      <w:tr w:rsidR="00CA310C" w:rsidRPr="00C07D15" w14:paraId="7242E82A" w14:textId="77777777" w:rsidTr="0080033B">
        <w:trPr>
          <w:trHeight w:val="20"/>
        </w:trPr>
        <w:tc>
          <w:tcPr>
            <w:tcW w:w="667" w:type="pct"/>
            <w:tcMar>
              <w:top w:w="0" w:type="dxa"/>
              <w:left w:w="28" w:type="dxa"/>
              <w:bottom w:w="0" w:type="dxa"/>
              <w:right w:w="28" w:type="dxa"/>
            </w:tcMar>
            <w:vAlign w:val="center"/>
          </w:tcPr>
          <w:p w14:paraId="3609FE0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3</w:t>
            </w:r>
          </w:p>
        </w:tc>
        <w:tc>
          <w:tcPr>
            <w:tcW w:w="2672" w:type="pct"/>
            <w:tcMar>
              <w:left w:w="28" w:type="dxa"/>
              <w:right w:w="28" w:type="dxa"/>
            </w:tcMar>
            <w:vAlign w:val="center"/>
          </w:tcPr>
          <w:p w14:paraId="38623DA9"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Отключение газоснабжения</w:t>
            </w:r>
          </w:p>
        </w:tc>
        <w:tc>
          <w:tcPr>
            <w:tcW w:w="1661" w:type="pct"/>
            <w:tcMar>
              <w:left w:w="28" w:type="dxa"/>
              <w:right w:w="28" w:type="dxa"/>
            </w:tcMar>
            <w:vAlign w:val="center"/>
          </w:tcPr>
          <w:p w14:paraId="2BE4594F"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2 часа</w:t>
            </w:r>
          </w:p>
        </w:tc>
      </w:tr>
    </w:tbl>
    <w:p w14:paraId="66AAD1D0" w14:textId="10A7447B" w:rsidR="00692F73"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 котельных второй категории, согласно п. 4.8 СП 89.13330.2016, для питания электроприемников 0,4 </w:t>
      </w:r>
      <w:proofErr w:type="spellStart"/>
      <w:r w:rsidRPr="00C07D15">
        <w:rPr>
          <w:rFonts w:ascii="Times New Roman" w:eastAsia="Calibri" w:hAnsi="Times New Roman" w:cs="Times New Roman"/>
          <w:bCs/>
          <w:iCs/>
          <w:color w:val="0A0A0C"/>
          <w:sz w:val="24"/>
          <w:szCs w:val="24"/>
          <w:lang w:eastAsia="en-US"/>
        </w:rPr>
        <w:t>кВ</w:t>
      </w:r>
      <w:proofErr w:type="spellEnd"/>
      <w:r w:rsidRPr="00C07D15">
        <w:rPr>
          <w:rFonts w:ascii="Times New Roman" w:eastAsia="Calibri" w:hAnsi="Times New Roman" w:cs="Times New Roman"/>
          <w:bCs/>
          <w:iCs/>
          <w:color w:val="0A0A0C"/>
          <w:sz w:val="24"/>
          <w:szCs w:val="24"/>
          <w:lang w:eastAsia="en-US"/>
        </w:rPr>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0B4E91A1" w14:textId="533BD3C9" w:rsidR="00A13E70" w:rsidRPr="00C07D15" w:rsidRDefault="00A13E70" w:rsidP="00FE73E4">
      <w:pPr>
        <w:pStyle w:val="20"/>
        <w:numPr>
          <w:ilvl w:val="1"/>
          <w:numId w:val="81"/>
        </w:numPr>
        <w:spacing w:before="240" w:line="240" w:lineRule="auto"/>
        <w:ind w:left="1933" w:hanging="374"/>
      </w:pPr>
      <w:bookmarkStart w:id="139" w:name="_Toc200992706"/>
      <w:r w:rsidRPr="00C07D15">
        <w:t>П</w:t>
      </w:r>
      <w:bookmarkStart w:id="140" w:name="_bookmark3"/>
      <w:bookmarkEnd w:id="140"/>
      <w:r w:rsidRPr="00C07D15">
        <w:t>лан действий по ликвидации последствий аварийных ситуаций на системах теплоснабжения, расположенных на территории муниципального образования, на период отопительного сезона</w:t>
      </w:r>
      <w:bookmarkEnd w:id="139"/>
    </w:p>
    <w:p w14:paraId="61AD19D1" w14:textId="7BFAD1F6" w:rsidR="00A13E70" w:rsidRPr="00C07D15" w:rsidRDefault="00A13E70" w:rsidP="000E2198">
      <w:pPr>
        <w:pStyle w:val="afffffffffffffff"/>
        <w:rPr>
          <w:u w:val="none"/>
        </w:rPr>
      </w:pPr>
      <w:r w:rsidRPr="00C07D15">
        <w:rPr>
          <w:u w:val="none"/>
        </w:rPr>
        <w:t>Раздел 1. Общие положения</w:t>
      </w:r>
    </w:p>
    <w:p w14:paraId="48C44B8E" w14:textId="0410499E" w:rsidR="00A13E70" w:rsidRPr="00C07D15" w:rsidRDefault="00A13E70" w:rsidP="00A13E70">
      <w:pPr>
        <w:pStyle w:val="11ff3"/>
      </w:pPr>
      <w:r w:rsidRPr="00C07D15">
        <w:t xml:space="preserve">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администрации </w:t>
      </w:r>
      <w:r w:rsidR="00FE02A4" w:rsidRPr="00C07D15">
        <w:t>городск</w:t>
      </w:r>
      <w:r w:rsidR="002040BA" w:rsidRPr="00C07D15">
        <w:t xml:space="preserve">ого округа </w:t>
      </w:r>
      <w:r w:rsidR="004737B0">
        <w:t>поселок Красное-на-Волге</w:t>
      </w:r>
      <w:r w:rsidRPr="00C07D15">
        <w:t xml:space="preserve"> </w:t>
      </w:r>
      <w:r w:rsidRPr="00C07D15">
        <w:lastRenderedPageBreak/>
        <w:t>ресурсоснабжающих организаций, управляющих организаций и ТСЖ при решении вопросов, связанных с ликвидацией аварийных ситуаций на системах теплоснабжения.</w:t>
      </w:r>
    </w:p>
    <w:p w14:paraId="0993AB06" w14:textId="30949929" w:rsidR="00A13E70" w:rsidRPr="00C07D15" w:rsidRDefault="00A13E70" w:rsidP="00A13E70">
      <w:pPr>
        <w:pStyle w:val="11ff3"/>
      </w:pPr>
      <w:r w:rsidRPr="00C07D15">
        <w:t xml:space="preserve">Настоящий План обязателен для выполнения исполнителями и потребителями коммунальных услуг, тепло- и ресурсоснабжающими организациями </w:t>
      </w:r>
      <w:r w:rsidR="00FE02A4" w:rsidRPr="00C07D15">
        <w:t>городск</w:t>
      </w:r>
      <w:r w:rsidR="002040BA" w:rsidRPr="00C07D15">
        <w:t xml:space="preserve">ого округа </w:t>
      </w:r>
      <w:r w:rsidR="004737B0">
        <w:t>поселок Красное-на-Волге</w:t>
      </w:r>
      <w:r w:rsidRPr="00C07D15">
        <w:t xml:space="preserve">. Основной задачей администрации </w:t>
      </w:r>
      <w:r w:rsidR="00FE02A4" w:rsidRPr="00C07D15">
        <w:t>городск</w:t>
      </w:r>
      <w:r w:rsidR="002040BA" w:rsidRPr="00C07D15">
        <w:t xml:space="preserve">ого округа </w:t>
      </w:r>
      <w:r w:rsidR="004737B0">
        <w:t>поселок Красное-на-Волге</w:t>
      </w:r>
      <w:r w:rsidRPr="00C07D15">
        <w:t>,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w:t>
      </w:r>
      <w:r w:rsidR="00692F73" w:rsidRPr="00C07D15">
        <w:t xml:space="preserve"> </w:t>
      </w:r>
      <w:r w:rsidRPr="00C07D15">
        <w:t>дисциплины энергопотребления.</w:t>
      </w:r>
    </w:p>
    <w:p w14:paraId="0114BCA1" w14:textId="41D7B6D1" w:rsidR="00A13E70" w:rsidRPr="00C07D15" w:rsidRDefault="00A13E70" w:rsidP="00A13E70">
      <w:pPr>
        <w:pStyle w:val="11ff3"/>
      </w:pPr>
      <w:r w:rsidRPr="00C07D15">
        <w:t xml:space="preserve">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w:t>
      </w:r>
      <w:r w:rsidR="00FE02A4" w:rsidRPr="00C07D15">
        <w:t>городск</w:t>
      </w:r>
      <w:r w:rsidR="002040BA" w:rsidRPr="00C07D15">
        <w:t xml:space="preserve">ого округа </w:t>
      </w:r>
      <w:r w:rsidR="004737B0">
        <w:t>поселок Красное-на-Волге</w:t>
      </w:r>
      <w:r w:rsidRPr="00C07D15">
        <w:t xml:space="preserve"> определяется в соответствии с действующим законодательством.</w:t>
      </w:r>
    </w:p>
    <w:p w14:paraId="13952FDA" w14:textId="77777777" w:rsidR="00A13E70" w:rsidRPr="00C07D15" w:rsidRDefault="00A13E70" w:rsidP="00A13E70">
      <w:pPr>
        <w:pStyle w:val="11ff3"/>
      </w:pPr>
      <w:r w:rsidRPr="00C07D15">
        <w:t>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5D597CFC" w14:textId="77777777" w:rsidR="00A13E70" w:rsidRPr="00C07D15" w:rsidRDefault="00A13E70" w:rsidP="00A13E70">
      <w:pPr>
        <w:pStyle w:val="11ff3"/>
      </w:pPr>
      <w:r w:rsidRPr="00C07D15">
        <w:t>Исполнители коммунальных услуг и потребители должны обеспечивать:</w:t>
      </w:r>
    </w:p>
    <w:p w14:paraId="4D1CBD21" w14:textId="77777777" w:rsidR="00A13E70" w:rsidRPr="00C07D15" w:rsidRDefault="00A13E70" w:rsidP="00A13E70">
      <w:pPr>
        <w:pStyle w:val="113"/>
      </w:pPr>
      <w:r w:rsidRPr="00C07D15">
        <w:t>своевременное и качественное техническое обслуживание и ремонт теплопотребляющих систем, а также разработку и выполнение, согласно договору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w:t>
      </w:r>
    </w:p>
    <w:p w14:paraId="62907A98" w14:textId="77777777" w:rsidR="00A13E70" w:rsidRPr="00C07D15" w:rsidRDefault="00A13E70" w:rsidP="00A13E70">
      <w:pPr>
        <w:pStyle w:val="113"/>
      </w:pPr>
      <w:r w:rsidRPr="00C07D15">
        <w:t>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14:paraId="56F5435A" w14:textId="749193CC" w:rsidR="00A13E70" w:rsidRPr="00C07D15" w:rsidRDefault="00A13E70" w:rsidP="00A13E70">
      <w:pPr>
        <w:pStyle w:val="11ff3"/>
      </w:pPr>
      <w:r w:rsidRPr="00C07D15">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w:t>
      </w:r>
      <w:r w:rsidR="0016463F" w:rsidRPr="00C07D15">
        <w:t xml:space="preserve"> </w:t>
      </w:r>
      <w:r w:rsidRPr="00C07D15">
        <w:t>или сообщают ответной телефонограммой об отсутствии их коммуникаций на месте дефекта. При возникновении неисправностей и аварий на тепловых сетях, вызванных</w:t>
      </w:r>
    </w:p>
    <w:p w14:paraId="1A25C331" w14:textId="317EB8F7" w:rsidR="00A13E70" w:rsidRPr="00C07D15" w:rsidRDefault="00A13E70" w:rsidP="00A13E70">
      <w:pPr>
        <w:pStyle w:val="11ff3"/>
      </w:pPr>
      <w:r w:rsidRPr="00C07D15">
        <w:lastRenderedPageBreak/>
        <w:t xml:space="preserve">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аварий возлагается на администрацию муниципального образования и оперативный штаб по предупреждению и ликвидации аварийных ситуаций в системе теплоснабжения </w:t>
      </w:r>
      <w:r w:rsidR="00FE02A4" w:rsidRPr="00C07D15">
        <w:t>городск</w:t>
      </w:r>
      <w:r w:rsidR="002040BA" w:rsidRPr="00C07D15">
        <w:t xml:space="preserve">ого округа </w:t>
      </w:r>
      <w:r w:rsidR="004737B0">
        <w:t>поселок Красное-на-Волге</w:t>
      </w:r>
      <w:r w:rsidRPr="00C07D15">
        <w:t xml:space="preserve">. Ликвидация нештатных ситуаций на объектах жилищно-коммунального хозяйства осуществляется в соответствии с Регламентом взаимодействия администрации </w:t>
      </w:r>
      <w:r w:rsidR="00FE02A4" w:rsidRPr="00C07D15">
        <w:t>городск</w:t>
      </w:r>
      <w:r w:rsidR="002040BA" w:rsidRPr="00C07D15">
        <w:t xml:space="preserve">ого округа </w:t>
      </w:r>
      <w:r w:rsidR="004737B0">
        <w:t>поселок Красное-на-Волге</w:t>
      </w:r>
      <w:r w:rsidRPr="00C07D15">
        <w:t xml:space="preserve"> 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 значимых объектах</w:t>
      </w:r>
    </w:p>
    <w:p w14:paraId="35BDED11" w14:textId="12341871" w:rsidR="00A13E70" w:rsidRPr="00C07D15" w:rsidRDefault="00A13E70" w:rsidP="00A13E70">
      <w:pPr>
        <w:pStyle w:val="11ff3"/>
      </w:pPr>
      <w:r w:rsidRPr="00C07D15">
        <w:t xml:space="preserve">Финансирование расходов на проведение непредвиденных аварийно- 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 коммунального хозяйства осуществляется в установленном порядке в пределах средств, предусмотренных в бюджете администрации </w:t>
      </w:r>
      <w:r w:rsidR="00FE02A4" w:rsidRPr="00C07D15">
        <w:t>городск</w:t>
      </w:r>
      <w:r w:rsidR="002040BA" w:rsidRPr="00C07D15">
        <w:t xml:space="preserve">ого округа </w:t>
      </w:r>
      <w:r w:rsidR="004737B0">
        <w:t>поселок Красное-на-Волге</w:t>
      </w:r>
      <w:r w:rsidRPr="00C07D15">
        <w:t>, организаций жилищно- коммунального комплекса на очередной финансовый год.</w:t>
      </w:r>
    </w:p>
    <w:p w14:paraId="523C7CD7" w14:textId="0669DDDF" w:rsidR="00A13E70" w:rsidRPr="00C07D15" w:rsidRDefault="00A13E70" w:rsidP="00A13E70">
      <w:pPr>
        <w:pStyle w:val="11ff3"/>
      </w:pPr>
      <w:r w:rsidRPr="00C07D15">
        <w:t>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w:t>
      </w:r>
      <w:r w:rsidR="00692F73" w:rsidRPr="00C07D15">
        <w:t xml:space="preserve"> </w:t>
      </w:r>
      <w:r w:rsidRPr="00C07D15">
        <w:t xml:space="preserve">администрацией </w:t>
      </w:r>
      <w:r w:rsidR="00FE02A4" w:rsidRPr="00C07D15">
        <w:t>городск</w:t>
      </w:r>
      <w:r w:rsidR="002040BA" w:rsidRPr="00C07D15">
        <w:t xml:space="preserve">ого округа </w:t>
      </w:r>
      <w:r w:rsidR="004737B0">
        <w:t>поселок Красное-на-Волге</w:t>
      </w:r>
      <w:r w:rsidRPr="00C07D15">
        <w:t>.</w:t>
      </w:r>
    </w:p>
    <w:p w14:paraId="758E31DF" w14:textId="77777777" w:rsidR="00A13E70" w:rsidRPr="00C07D15" w:rsidRDefault="00A13E70" w:rsidP="00A13E70">
      <w:pPr>
        <w:pStyle w:val="11ff3"/>
      </w:pPr>
      <w:r w:rsidRPr="00C07D15">
        <w:t>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w:t>
      </w:r>
    </w:p>
    <w:p w14:paraId="6B1C3C2F" w14:textId="77777777" w:rsidR="00A13E70" w:rsidRPr="00C07D15" w:rsidRDefault="00A13E70" w:rsidP="00A13E70">
      <w:pPr>
        <w:pStyle w:val="11ff3"/>
      </w:pPr>
      <w:r w:rsidRPr="00C07D15">
        <w:t>Собственники земельных участков, по которым проходят инженерные коммуникации, обязаны:</w:t>
      </w:r>
    </w:p>
    <w:p w14:paraId="353DC0CD" w14:textId="77777777" w:rsidR="00A13E70" w:rsidRPr="00C07D15" w:rsidRDefault="00A13E70" w:rsidP="00A13E70">
      <w:pPr>
        <w:pStyle w:val="113"/>
      </w:pPr>
      <w:r w:rsidRPr="00C07D15">
        <w:t>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1D1A3757" w14:textId="77777777" w:rsidR="00A13E70" w:rsidRPr="00C07D15" w:rsidRDefault="00A13E70" w:rsidP="00A13E70">
      <w:pPr>
        <w:pStyle w:val="113"/>
      </w:pPr>
      <w:r w:rsidRPr="00C07D15">
        <w:t>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14:paraId="11C9C74B" w14:textId="77777777" w:rsidR="00A13E70" w:rsidRPr="00C07D15" w:rsidRDefault="00A13E70" w:rsidP="00A13E70">
      <w:pPr>
        <w:pStyle w:val="113"/>
      </w:pPr>
      <w:r w:rsidRPr="00C07D15">
        <w:lastRenderedPageBreak/>
        <w:t>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14:paraId="04EF550D" w14:textId="77777777" w:rsidR="00A13E70" w:rsidRPr="00C07D15" w:rsidRDefault="00A13E70" w:rsidP="00A13E70">
      <w:pPr>
        <w:pStyle w:val="113"/>
      </w:pPr>
      <w:r w:rsidRPr="00C07D15">
        <w:t>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 д.;</w:t>
      </w:r>
    </w:p>
    <w:p w14:paraId="6C9E8E2A" w14:textId="77777777" w:rsidR="00A13E70" w:rsidRPr="00C07D15" w:rsidRDefault="00A13E70" w:rsidP="00A13E70">
      <w:pPr>
        <w:pStyle w:val="113"/>
      </w:pPr>
      <w:r w:rsidRPr="00C07D15">
        <w:t>компенсировать затраты, связанные с восстановлением или переносом из охранной зоны инженерных коммуникаций построек и сооружений, а также с задержкой</w:t>
      </w:r>
    </w:p>
    <w:p w14:paraId="15BED2D4" w14:textId="77777777" w:rsidR="00A13E70" w:rsidRPr="00C07D15" w:rsidRDefault="00A13E70" w:rsidP="00A13E70">
      <w:pPr>
        <w:pStyle w:val="113"/>
        <w:rPr>
          <w:szCs w:val="24"/>
        </w:rPr>
      </w:pPr>
      <w:r w:rsidRPr="00C07D15">
        <w:rPr>
          <w:szCs w:val="24"/>
        </w:rPr>
        <w:t>начала производства аварийных или плановых работ из-за наличия несанкционированных сооружений.</w:t>
      </w:r>
    </w:p>
    <w:p w14:paraId="34BADB8B" w14:textId="436B9508" w:rsidR="00A13E70" w:rsidRPr="00C07D15" w:rsidRDefault="00A13E70" w:rsidP="00A13E70">
      <w:pPr>
        <w:pStyle w:val="11ff3"/>
      </w:pPr>
      <w:r w:rsidRPr="00C07D15">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т.п.) обязаны:</w:t>
      </w:r>
    </w:p>
    <w:p w14:paraId="7F8531B8" w14:textId="77777777" w:rsidR="00A13E70" w:rsidRPr="00C07D15" w:rsidRDefault="00A13E70" w:rsidP="00A13E70">
      <w:pPr>
        <w:pStyle w:val="113"/>
      </w:pPr>
      <w:r w:rsidRPr="00C07D15">
        <w:t>принять меры по ограждению опасной зоны и предотвращению доступа посторонних лиц в зону технологического нарушения до прибытия аварийных служб;</w:t>
      </w:r>
    </w:p>
    <w:p w14:paraId="33D151F6" w14:textId="77777777" w:rsidR="00A13E70" w:rsidRPr="00C07D15" w:rsidRDefault="00A13E70" w:rsidP="00A13E70">
      <w:pPr>
        <w:pStyle w:val="113"/>
      </w:pPr>
      <w:r w:rsidRPr="00C07D15">
        <w:t>незамедлительно информировать о всех происшествиях, связанных с повреждением объектов теплоснабжения.</w:t>
      </w:r>
    </w:p>
    <w:p w14:paraId="0042166C" w14:textId="77777777" w:rsidR="00A13E70" w:rsidRPr="00C07D15" w:rsidRDefault="00A13E70" w:rsidP="00A13E70">
      <w:pPr>
        <w:pStyle w:val="11ff3"/>
      </w:pPr>
      <w:r w:rsidRPr="00C07D15">
        <w:t>Владелец или арендатор встроенных нежилых помещений (подвалов, чердаков, 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14:paraId="0262EEBA" w14:textId="77777777" w:rsidR="00A13E70" w:rsidRPr="00C07D15" w:rsidRDefault="00A13E70" w:rsidP="00A13E70">
      <w:pPr>
        <w:pStyle w:val="11ff3"/>
      </w:pPr>
      <w:r w:rsidRPr="00C07D15">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w:t>
      </w:r>
    </w:p>
    <w:p w14:paraId="286CFF9C" w14:textId="77777777" w:rsidR="00A13E70" w:rsidRPr="00C07D15" w:rsidRDefault="00A13E70" w:rsidP="00A13E70">
      <w:pPr>
        <w:pStyle w:val="11ff3"/>
      </w:pPr>
      <w:r w:rsidRPr="00C07D15">
        <w:lastRenderedPageBreak/>
        <w:t>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w:t>
      </w:r>
    </w:p>
    <w:p w14:paraId="7896C1B3" w14:textId="77777777" w:rsidR="00A13E70" w:rsidRPr="00C07D15" w:rsidRDefault="00A13E70" w:rsidP="00A13E70">
      <w:pPr>
        <w:pStyle w:val="11ff3"/>
      </w:pPr>
      <w:r w:rsidRPr="00C07D15">
        <w:t>Потребители тепла по надежности теплоснабжения делятся на три категории:</w:t>
      </w:r>
    </w:p>
    <w:p w14:paraId="4A91D944" w14:textId="77777777" w:rsidR="00A13E70" w:rsidRPr="00C07D15" w:rsidRDefault="00A13E70" w:rsidP="00A13E70">
      <w:pPr>
        <w:pStyle w:val="113"/>
      </w:pPr>
      <w:r w:rsidRPr="00C07D15">
        <w:t>к первой категории относятся потребители, для которых должна быть обеспечена бесперебойная подача тепловой энергии, среди них следующие объекты жилищно- коммунального сектора:</w:t>
      </w:r>
    </w:p>
    <w:p w14:paraId="5848D0DB" w14:textId="77777777" w:rsidR="00A13E70" w:rsidRPr="00C07D15" w:rsidRDefault="00A13E70" w:rsidP="00A13E70">
      <w:pPr>
        <w:pStyle w:val="113"/>
        <w:numPr>
          <w:ilvl w:val="1"/>
          <w:numId w:val="77"/>
        </w:numPr>
      </w:pPr>
      <w:r w:rsidRPr="00C07D15">
        <w:t>больницы;</w:t>
      </w:r>
    </w:p>
    <w:p w14:paraId="7C814283" w14:textId="77777777" w:rsidR="00A13E70" w:rsidRPr="00C07D15" w:rsidRDefault="00A13E70" w:rsidP="00A13E70">
      <w:pPr>
        <w:pStyle w:val="113"/>
        <w:numPr>
          <w:ilvl w:val="1"/>
          <w:numId w:val="77"/>
        </w:numPr>
      </w:pPr>
      <w:r w:rsidRPr="00C07D15">
        <w:t>родильные дома;</w:t>
      </w:r>
    </w:p>
    <w:p w14:paraId="05E19D72" w14:textId="77777777" w:rsidR="00A13E70" w:rsidRPr="00C07D15" w:rsidRDefault="00A13E70" w:rsidP="00A13E70">
      <w:pPr>
        <w:pStyle w:val="113"/>
        <w:numPr>
          <w:ilvl w:val="1"/>
          <w:numId w:val="77"/>
        </w:numPr>
      </w:pPr>
      <w:r w:rsidRPr="00C07D15">
        <w:t>детские дошкольные учреждения с круглосуточным пребыванием детей и картинные галереи.</w:t>
      </w:r>
    </w:p>
    <w:p w14:paraId="3B61C9A6" w14:textId="77777777" w:rsidR="00A13E70" w:rsidRPr="00C07D15" w:rsidRDefault="00A13E70" w:rsidP="00A13E70">
      <w:pPr>
        <w:pStyle w:val="113"/>
      </w:pPr>
      <w:r w:rsidRPr="00C07D15">
        <w:t>ко второй категории - потребители (жилые и общественные здания), у которых допускается снижение температуры в помещениях на период ликвидации аварий до 12</w:t>
      </w:r>
      <w:r w:rsidRPr="00C07D15">
        <w:rPr>
          <w:rFonts w:ascii="Symbol" w:hAnsi="Symbol"/>
        </w:rPr>
        <w:t></w:t>
      </w:r>
      <w:r w:rsidRPr="00C07D15">
        <w:t>С;</w:t>
      </w:r>
    </w:p>
    <w:p w14:paraId="3181B7BA" w14:textId="77777777" w:rsidR="00A13E70" w:rsidRPr="00C07D15" w:rsidRDefault="00A13E70" w:rsidP="00A13E70">
      <w:pPr>
        <w:pStyle w:val="113"/>
      </w:pPr>
      <w:r w:rsidRPr="00C07D15">
        <w:t>к третьей категории - потребители, у которых допускается снижение температуры в отапливаемых помещениях на период ликвидации аварий до 3</w:t>
      </w:r>
      <w:r w:rsidRPr="00C07D15">
        <w:rPr>
          <w:rFonts w:ascii="Symbol" w:hAnsi="Symbol"/>
        </w:rPr>
        <w:t></w:t>
      </w:r>
      <w:r w:rsidRPr="00C07D15">
        <w:t>С.</w:t>
      </w:r>
    </w:p>
    <w:p w14:paraId="58722CEA" w14:textId="77777777" w:rsidR="00A13E70" w:rsidRPr="00C07D15" w:rsidRDefault="00A13E70" w:rsidP="00875D81">
      <w:pPr>
        <w:pStyle w:val="11ff3"/>
      </w:pPr>
      <w:r w:rsidRPr="00C07D15">
        <w:t>Источники теплоснабжения по надежности отпуска тепла потребителям делятся на две категории:</w:t>
      </w:r>
    </w:p>
    <w:p w14:paraId="2F31FEC0" w14:textId="77777777" w:rsidR="00A13E70" w:rsidRPr="00C07D15" w:rsidRDefault="00A13E70" w:rsidP="00A13E70">
      <w:pPr>
        <w:pStyle w:val="113"/>
      </w:pPr>
      <w:r w:rsidRPr="00C07D15">
        <w:t>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w:t>
      </w:r>
    </w:p>
    <w:p w14:paraId="501101C9" w14:textId="6E98BA00" w:rsidR="00A13E70" w:rsidRPr="00C07D15" w:rsidRDefault="00A13E70" w:rsidP="00A13E70">
      <w:pPr>
        <w:pStyle w:val="113"/>
      </w:pPr>
      <w:r w:rsidRPr="00C07D15">
        <w:t>ко второй категории - остальные источники тепла.</w:t>
      </w:r>
    </w:p>
    <w:p w14:paraId="4E1F40CA" w14:textId="2FD943C8" w:rsidR="00F84F81" w:rsidRPr="00C07D15" w:rsidRDefault="00F84F81" w:rsidP="00FE73E4">
      <w:pPr>
        <w:pStyle w:val="20"/>
        <w:numPr>
          <w:ilvl w:val="1"/>
          <w:numId w:val="81"/>
        </w:numPr>
        <w:spacing w:before="240" w:line="240" w:lineRule="auto"/>
        <w:ind w:left="1933" w:hanging="374"/>
      </w:pPr>
      <w:bookmarkStart w:id="141" w:name="_Toc200992707"/>
      <w:r w:rsidRPr="00C07D15">
        <w:t>Регламент действия ЕДДС при возникновении аварийных ситуаций</w:t>
      </w:r>
      <w:bookmarkEnd w:id="141"/>
    </w:p>
    <w:p w14:paraId="22B118F2" w14:textId="4A94DBDA" w:rsidR="00F84F81" w:rsidRPr="00C07D15" w:rsidRDefault="00F84F81" w:rsidP="000E2198">
      <w:pPr>
        <w:pStyle w:val="11ff3"/>
      </w:pPr>
      <w:r w:rsidRPr="00C07D15">
        <w:t>Дежурный, получив информацию об аварийной ситуации, на основании анализа полученных данных о технологическом нарушении (аварии), принимает меры по приведению в готовность и направлению к месту аварии сил и средств аварийно- диспетчерской службы для обеспечения работ по ликвидации аварии. При необходимости принимает меры по организации спасательных работ и эвакуации людей, определяет (уточняет) порядок взаимодействия и обмена информацией между диспетчерскими службами теплоснабжающих предприятий. Осуществляет контроль за выполнением мероприятий по ликвидации аварийных ситуаций с последующим с последующим восстановлением подачи тепла, горячей воды потребителям.</w:t>
      </w:r>
    </w:p>
    <w:p w14:paraId="22C707BD" w14:textId="77777777" w:rsidR="00F84F81" w:rsidRPr="00C07D15" w:rsidRDefault="00F84F81" w:rsidP="00A13E70">
      <w:pPr>
        <w:pStyle w:val="11ff3"/>
        <w:sectPr w:rsidR="00F84F81" w:rsidRPr="00C07D15" w:rsidSect="00A47F30">
          <w:pgSz w:w="11906" w:h="16838"/>
          <w:pgMar w:top="1134" w:right="850" w:bottom="1134" w:left="1701" w:header="709" w:footer="567" w:gutter="0"/>
          <w:cols w:space="708"/>
          <w:docGrid w:linePitch="360"/>
        </w:sectPr>
      </w:pPr>
    </w:p>
    <w:p w14:paraId="21FAF0C2" w14:textId="77777777" w:rsidR="00F84F81" w:rsidRPr="00C07D15" w:rsidRDefault="00F84F81" w:rsidP="00A13E70">
      <w:pPr>
        <w:pStyle w:val="11ff3"/>
      </w:pPr>
    </w:p>
    <w:p w14:paraId="377C7AB7" w14:textId="6B34866A" w:rsidR="00415F42" w:rsidRPr="00C07D15" w:rsidRDefault="004C75B4" w:rsidP="004C75B4">
      <w:pPr>
        <w:keepNext/>
        <w:suppressAutoHyphens/>
        <w:spacing w:before="240" w:after="240" w:line="240" w:lineRule="auto"/>
        <w:jc w:val="center"/>
        <w:outlineLvl w:val="1"/>
        <w:rPr>
          <w:rFonts w:ascii="Times New Roman" w:eastAsia="Times New Roman" w:hAnsi="Times New Roman" w:cs="Arial"/>
          <w:b/>
          <w:smallCaps/>
          <w:sz w:val="28"/>
          <w:szCs w:val="28"/>
          <w:lang w:eastAsia="en-US" w:bidi="en-US"/>
        </w:rPr>
      </w:pPr>
      <w:bookmarkStart w:id="142" w:name="_Toc494275850"/>
      <w:bookmarkStart w:id="143" w:name="_Toc168491660"/>
      <w:bookmarkStart w:id="144" w:name="_Toc191593894"/>
      <w:bookmarkStart w:id="145" w:name="_Toc200992708"/>
      <w:r>
        <w:rPr>
          <w:rFonts w:ascii="Times New Roman" w:eastAsia="Times New Roman" w:hAnsi="Times New Roman" w:cs="Arial"/>
          <w:b/>
          <w:smallCaps/>
          <w:sz w:val="28"/>
          <w:szCs w:val="28"/>
          <w:lang w:eastAsia="en-US" w:bidi="en-US"/>
        </w:rPr>
        <w:t>1.8.</w:t>
      </w:r>
      <w:r w:rsidR="00415F42" w:rsidRPr="00C07D15">
        <w:rPr>
          <w:rFonts w:ascii="Times New Roman" w:eastAsia="Times New Roman" w:hAnsi="Times New Roman" w:cs="Arial"/>
          <w:b/>
          <w:smallCaps/>
          <w:sz w:val="28"/>
          <w:szCs w:val="28"/>
          <w:lang w:eastAsia="en-US" w:bidi="en-US"/>
        </w:rPr>
        <w:t xml:space="preserve"> </w:t>
      </w:r>
      <w:bookmarkStart w:id="146" w:name="_Toc197016208"/>
      <w:r w:rsidR="00415F42" w:rsidRPr="00C07D15">
        <w:rPr>
          <w:rFonts w:ascii="Times New Roman" w:eastAsia="Times New Roman" w:hAnsi="Times New Roman" w:cs="Arial"/>
          <w:b/>
          <w:smallCaps/>
          <w:sz w:val="28"/>
          <w:szCs w:val="28"/>
          <w:lang w:eastAsia="en-US" w:bidi="en-US"/>
        </w:rPr>
        <w:t>План мероприятий по локализации и ликвидации последствий аварий (Электроснабжение)</w:t>
      </w:r>
      <w:bookmarkEnd w:id="145"/>
      <w:bookmarkEnd w:id="146"/>
      <w:r w:rsidR="00C07D15" w:rsidRPr="00C07D15">
        <w:rPr>
          <w:rFonts w:ascii="Times New Roman" w:eastAsia="Times New Roman" w:hAnsi="Times New Roman" w:cs="Arial"/>
          <w:b/>
          <w:smallCaps/>
          <w:sz w:val="28"/>
          <w:szCs w:val="28"/>
          <w:lang w:eastAsia="en-US" w:bidi="en-US"/>
        </w:rPr>
        <w:t xml:space="preserve"> </w:t>
      </w:r>
    </w:p>
    <w:p w14:paraId="3D7C8357" w14:textId="395F0BCA" w:rsidR="00415F42" w:rsidRPr="00C07D15" w:rsidRDefault="00415F42" w:rsidP="00415F42">
      <w:pPr>
        <w:pStyle w:val="11ff3"/>
        <w:rPr>
          <w:lang w:bidi="en-US"/>
        </w:rPr>
      </w:pPr>
      <w:r w:rsidRPr="00C07D15">
        <w:rPr>
          <w:lang w:bidi="en-US"/>
        </w:rPr>
        <w:t>1. В порядке (плане) действий по ликвидации последствий аварийных ситуаций в сфере теплоснабжения в муниципальном образовании (в том числе с применением электронного моделирования аварийных ситуаций) (далее – План) в описательной части:</w:t>
      </w:r>
    </w:p>
    <w:p w14:paraId="6CC777AB" w14:textId="4D7412BB" w:rsidR="00415F42" w:rsidRPr="00C07D15" w:rsidRDefault="00415F42" w:rsidP="00415F42">
      <w:pPr>
        <w:pStyle w:val="11ff3"/>
        <w:rPr>
          <w:lang w:bidi="en-US"/>
        </w:rPr>
      </w:pPr>
      <w:r w:rsidRPr="00C07D15">
        <w:rPr>
          <w:lang w:bidi="en-US"/>
        </w:rPr>
        <w:t>1.1. По каждому источнику теплоснабжения (котельной) необходимо указать:</w:t>
      </w:r>
    </w:p>
    <w:p w14:paraId="3B46DDDF" w14:textId="797B433F" w:rsidR="00415F42" w:rsidRPr="00C07D15" w:rsidRDefault="00415F42" w:rsidP="00415F42">
      <w:pPr>
        <w:pStyle w:val="11ff3"/>
        <w:rPr>
          <w:lang w:bidi="en-US"/>
        </w:rPr>
      </w:pPr>
      <w:r w:rsidRPr="00C07D15">
        <w:rPr>
          <w:lang w:bidi="en-US"/>
        </w:rPr>
        <w:t xml:space="preserve">1.1.1. В соответствии с актом технологического присоединения (далее – АТП), актом разграничения балансовой и эксплуатационной ответственности (далее – </w:t>
      </w:r>
      <w:proofErr w:type="spellStart"/>
      <w:r w:rsidRPr="00C07D15">
        <w:rPr>
          <w:lang w:bidi="en-US"/>
        </w:rPr>
        <w:t>АРБиЭО</w:t>
      </w:r>
      <w:proofErr w:type="spellEnd"/>
      <w:r w:rsidRPr="00C07D15">
        <w:rPr>
          <w:lang w:bidi="en-US"/>
        </w:rPr>
        <w:t>) между сетевой организацией и ресурсоснабжающей:</w:t>
      </w:r>
    </w:p>
    <w:p w14:paraId="28BA8C81" w14:textId="23844B67" w:rsidR="00415F42" w:rsidRPr="00C07D15" w:rsidRDefault="00415F42" w:rsidP="00415F42">
      <w:pPr>
        <w:pStyle w:val="11ff3"/>
        <w:rPr>
          <w:lang w:bidi="en-US"/>
        </w:rPr>
      </w:pPr>
      <w:r w:rsidRPr="00C07D15">
        <w:rPr>
          <w:lang w:bidi="en-US"/>
        </w:rPr>
        <w:t>1) наименование территориальной сетевой организации;</w:t>
      </w:r>
    </w:p>
    <w:p w14:paraId="17ACF833" w14:textId="25A5B4DF" w:rsidR="00415F42" w:rsidRPr="00C07D15" w:rsidRDefault="00415F42" w:rsidP="00415F42">
      <w:pPr>
        <w:pStyle w:val="11ff3"/>
        <w:rPr>
          <w:lang w:bidi="en-US"/>
        </w:rPr>
      </w:pPr>
      <w:r w:rsidRPr="00C07D15">
        <w:rPr>
          <w:lang w:bidi="en-US"/>
        </w:rPr>
        <w:t>2) категория надежности электроснабжения;</w:t>
      </w:r>
    </w:p>
    <w:p w14:paraId="61BA6D01" w14:textId="0940AE50" w:rsidR="00415F42" w:rsidRPr="00C07D15" w:rsidRDefault="00415F42" w:rsidP="00415F42">
      <w:pPr>
        <w:pStyle w:val="11ff3"/>
        <w:rPr>
          <w:lang w:bidi="en-US"/>
        </w:rPr>
      </w:pPr>
      <w:r w:rsidRPr="00C07D15">
        <w:rPr>
          <w:lang w:bidi="en-US"/>
        </w:rPr>
        <w:t>3) описание точки присоединения;</w:t>
      </w:r>
    </w:p>
    <w:p w14:paraId="47F4AD35" w14:textId="727DF90E" w:rsidR="00415F42" w:rsidRPr="00C07D15" w:rsidRDefault="00415F42" w:rsidP="00415F42">
      <w:pPr>
        <w:pStyle w:val="11ff3"/>
        <w:rPr>
          <w:lang w:bidi="en-US"/>
        </w:rPr>
      </w:pPr>
      <w:r w:rsidRPr="00C07D15">
        <w:rPr>
          <w:lang w:bidi="en-US"/>
        </w:rPr>
        <w:t>4) граница балансовой и эксплуатационной ответственности;</w:t>
      </w:r>
    </w:p>
    <w:p w14:paraId="10A5AF09" w14:textId="56334ACE" w:rsidR="00415F42" w:rsidRPr="00C07D15" w:rsidRDefault="00415F42" w:rsidP="00415F42">
      <w:pPr>
        <w:pStyle w:val="11ff3"/>
        <w:rPr>
          <w:lang w:bidi="en-US"/>
        </w:rPr>
      </w:pPr>
      <w:r w:rsidRPr="00C07D15">
        <w:rPr>
          <w:lang w:bidi="en-US"/>
        </w:rPr>
        <w:t xml:space="preserve">5) присоединенная мощность котельной (кВт, </w:t>
      </w:r>
      <w:proofErr w:type="spellStart"/>
      <w:r w:rsidRPr="00C07D15">
        <w:rPr>
          <w:lang w:bidi="en-US"/>
        </w:rPr>
        <w:t>кВА</w:t>
      </w:r>
      <w:proofErr w:type="spellEnd"/>
      <w:r w:rsidRPr="00C07D15">
        <w:rPr>
          <w:lang w:bidi="en-US"/>
        </w:rPr>
        <w:t>);</w:t>
      </w:r>
    </w:p>
    <w:p w14:paraId="3F38AB82" w14:textId="3925D1AF" w:rsidR="00415F42" w:rsidRPr="00C07D15" w:rsidRDefault="00415F42" w:rsidP="00415F42">
      <w:pPr>
        <w:pStyle w:val="11ff3"/>
        <w:rPr>
          <w:lang w:bidi="en-US"/>
        </w:rPr>
      </w:pPr>
      <w:r w:rsidRPr="00C07D15">
        <w:rPr>
          <w:lang w:bidi="en-US"/>
        </w:rPr>
        <w:t>6) источник питания (высоковольтная подстанция; диспетчерский номер питающей линии электропередачи);</w:t>
      </w:r>
    </w:p>
    <w:p w14:paraId="7C187FC0" w14:textId="7DDC9727" w:rsidR="00415F42" w:rsidRPr="00C07D15" w:rsidRDefault="00415F42" w:rsidP="00415F42">
      <w:pPr>
        <w:pStyle w:val="11ff3"/>
        <w:rPr>
          <w:lang w:bidi="en-US"/>
        </w:rPr>
      </w:pPr>
      <w:r w:rsidRPr="00C07D15">
        <w:rPr>
          <w:lang w:bidi="en-US"/>
        </w:rPr>
        <w:t>1.1.2. Наличие резервного источника питания (дизель-генераторной установки) на объекте теплоснабжения. При наличии дизель-генераторной установки необходимо указать:</w:t>
      </w:r>
    </w:p>
    <w:p w14:paraId="52E9EDAC" w14:textId="1097B8F5" w:rsidR="00415F42" w:rsidRPr="00C07D15" w:rsidRDefault="00415F42" w:rsidP="00415F42">
      <w:pPr>
        <w:pStyle w:val="11ff3"/>
        <w:rPr>
          <w:lang w:bidi="en-US"/>
        </w:rPr>
      </w:pPr>
      <w:r w:rsidRPr="00C07D15">
        <w:rPr>
          <w:lang w:bidi="en-US"/>
        </w:rPr>
        <w:t>1) номинальная мощность (кВт);</w:t>
      </w:r>
    </w:p>
    <w:p w14:paraId="734FC250" w14:textId="22BAE663" w:rsidR="00415F42" w:rsidRPr="00C07D15" w:rsidRDefault="00415F42" w:rsidP="00415F42">
      <w:pPr>
        <w:pStyle w:val="11ff3"/>
        <w:rPr>
          <w:lang w:bidi="en-US"/>
        </w:rPr>
      </w:pPr>
      <w:r w:rsidRPr="00C07D15">
        <w:rPr>
          <w:lang w:bidi="en-US"/>
        </w:rPr>
        <w:t>2) тип и комплектация (передвижной/стационарный; кожух/контейнер; степень автоматизации АВР (1,2,3));</w:t>
      </w:r>
    </w:p>
    <w:p w14:paraId="55DE674E" w14:textId="64E17D25" w:rsidR="00415F42" w:rsidRPr="00C07D15" w:rsidRDefault="00415F42" w:rsidP="00415F42">
      <w:pPr>
        <w:pStyle w:val="11ff3"/>
        <w:rPr>
          <w:lang w:bidi="en-US"/>
        </w:rPr>
      </w:pPr>
      <w:r w:rsidRPr="00C07D15">
        <w:rPr>
          <w:lang w:bidi="en-US"/>
        </w:rPr>
        <w:t>3) техническое состояние (исправное, готов к работе / не исправное с указанием причин, что требуется для восстановления);</w:t>
      </w:r>
    </w:p>
    <w:p w14:paraId="502DF912" w14:textId="1E156673" w:rsidR="00415F42" w:rsidRPr="00C07D15" w:rsidRDefault="00415F42" w:rsidP="00415F42">
      <w:pPr>
        <w:pStyle w:val="11ff3"/>
        <w:rPr>
          <w:lang w:bidi="en-US"/>
        </w:rPr>
      </w:pPr>
      <w:r w:rsidRPr="00C07D15">
        <w:rPr>
          <w:lang w:bidi="en-US"/>
        </w:rPr>
        <w:t>4) фотография (внешний вид);</w:t>
      </w:r>
    </w:p>
    <w:p w14:paraId="0EB90A4C" w14:textId="6E9F14D9" w:rsidR="00415F42" w:rsidRPr="00C07D15" w:rsidRDefault="00415F42" w:rsidP="00415F42">
      <w:pPr>
        <w:pStyle w:val="11ff3"/>
        <w:rPr>
          <w:lang w:bidi="en-US"/>
        </w:rPr>
      </w:pPr>
      <w:r w:rsidRPr="00C07D15">
        <w:rPr>
          <w:lang w:bidi="en-US"/>
        </w:rPr>
        <w:t>5) место дислокации (координаты);</w:t>
      </w:r>
    </w:p>
    <w:p w14:paraId="6BCCC885" w14:textId="7270CD80" w:rsidR="00415F42" w:rsidRPr="00C07D15" w:rsidRDefault="00415F42" w:rsidP="00415F42">
      <w:pPr>
        <w:pStyle w:val="11ff3"/>
        <w:rPr>
          <w:lang w:bidi="en-US"/>
        </w:rPr>
      </w:pPr>
      <w:r w:rsidRPr="00C07D15">
        <w:rPr>
          <w:lang w:bidi="en-US"/>
        </w:rPr>
        <w:t xml:space="preserve">6) организация подключения дизель-генераторной установки к котельной (описание точки присоединения дизель-генераторной установки к котельной; ручное/автоматическое переключение; время присоединения дизель-генераторной установки к котельной с учетом доставки от места фактической дислокации в часах); </w:t>
      </w:r>
    </w:p>
    <w:p w14:paraId="2A357806" w14:textId="4FA52C96" w:rsidR="00415F42" w:rsidRPr="00C07D15" w:rsidRDefault="00415F42" w:rsidP="00415F42">
      <w:pPr>
        <w:pStyle w:val="11ff3"/>
        <w:rPr>
          <w:lang w:bidi="en-US"/>
        </w:rPr>
      </w:pPr>
      <w:r w:rsidRPr="00C07D15">
        <w:rPr>
          <w:lang w:bidi="en-US"/>
        </w:rPr>
        <w:t>7) запас топлива для дизель-генераторной установки (литров);</w:t>
      </w:r>
    </w:p>
    <w:p w14:paraId="604A529F" w14:textId="0336A2B1" w:rsidR="00415F42" w:rsidRPr="00C07D15" w:rsidRDefault="00415F42" w:rsidP="00415F42">
      <w:pPr>
        <w:pStyle w:val="11ff3"/>
        <w:rPr>
          <w:lang w:bidi="en-US"/>
        </w:rPr>
      </w:pPr>
      <w:r w:rsidRPr="00C07D15">
        <w:rPr>
          <w:lang w:bidi="en-US"/>
        </w:rPr>
        <w:t>1.2. По каждому источнику водоснабжения, обеспечивающей водой источник теплоснабжения (котельную) необходимо указать информацию в соответствии с п.1.1, 1.2.</w:t>
      </w:r>
    </w:p>
    <w:p w14:paraId="1E5092CD" w14:textId="06D22EC7" w:rsidR="00415F42" w:rsidRPr="00C07D15" w:rsidRDefault="00415F42" w:rsidP="00415F42">
      <w:pPr>
        <w:pStyle w:val="11ff3"/>
        <w:rPr>
          <w:lang w:bidi="en-US"/>
        </w:rPr>
      </w:pPr>
      <w:r w:rsidRPr="00C07D15">
        <w:rPr>
          <w:lang w:bidi="en-US"/>
        </w:rPr>
        <w:lastRenderedPageBreak/>
        <w:t xml:space="preserve">2. В Плане необходимо более подробно описать типовые действия персонала при прекращении подачи электроэнергии на источник теплоснабжения, водоснабжения. </w:t>
      </w:r>
    </w:p>
    <w:p w14:paraId="270D4D1A" w14:textId="6656F3B6" w:rsidR="00415F42" w:rsidRPr="00C07D15" w:rsidRDefault="00415F42" w:rsidP="00822280">
      <w:pPr>
        <w:pStyle w:val="11ff3"/>
        <w:rPr>
          <w:lang w:bidi="en-US"/>
        </w:rPr>
      </w:pPr>
      <w:r w:rsidRPr="00C07D15">
        <w:rPr>
          <w:lang w:bidi="en-US"/>
        </w:rPr>
        <w:t xml:space="preserve">Типовые действия, контакты взаимодействия с сетевой организацией, сроки устранения аварийных ситуаций на объектах электроснабжения должны быть сформированы с учетом АТП, </w:t>
      </w:r>
      <w:proofErr w:type="spellStart"/>
      <w:r w:rsidRPr="00C07D15">
        <w:rPr>
          <w:lang w:bidi="en-US"/>
        </w:rPr>
        <w:t>АРБиЭО</w:t>
      </w:r>
      <w:proofErr w:type="spellEnd"/>
      <w:r w:rsidRPr="00C07D15">
        <w:rPr>
          <w:lang w:bidi="en-US"/>
        </w:rPr>
        <w:t xml:space="preserve">, договора энергоснабжения, регламента организации временного электроснабжения потребителей в условиях массовых нарушений электроснабжения на территории </w:t>
      </w:r>
      <w:r w:rsidR="0017170D">
        <w:rPr>
          <w:lang w:bidi="en-US"/>
        </w:rPr>
        <w:t>Костромской области</w:t>
      </w:r>
      <w:r w:rsidRPr="00C07D15">
        <w:rPr>
          <w:lang w:bidi="en-US"/>
        </w:rPr>
        <w:t xml:space="preserve"> (п.9.4. протокола № 65 от 17.09.2019 заседания штаба по обеспечению безопасности электроснабжения при Правительстве </w:t>
      </w:r>
      <w:r w:rsidR="0017170D">
        <w:rPr>
          <w:lang w:bidi="en-US"/>
        </w:rPr>
        <w:t>Костромской области</w:t>
      </w:r>
      <w:r w:rsidRPr="00C07D15">
        <w:rPr>
          <w:lang w:bidi="en-US"/>
        </w:rPr>
        <w:t xml:space="preserve"> (далее – Региональный Штаб), размещен на официальном сайте Комитета по ТЭК).</w:t>
      </w:r>
    </w:p>
    <w:p w14:paraId="44539B36" w14:textId="77777777" w:rsidR="00415F42" w:rsidRPr="00C07D15" w:rsidRDefault="00415F42" w:rsidP="00415F42">
      <w:pPr>
        <w:pStyle w:val="11ff3"/>
        <w:rPr>
          <w:lang w:bidi="en-US"/>
        </w:rPr>
      </w:pPr>
      <w:r w:rsidRPr="00C07D15">
        <w:rPr>
          <w:lang w:bidi="en-US"/>
        </w:rPr>
        <w:t xml:space="preserve">Возможные варианты: </w:t>
      </w:r>
    </w:p>
    <w:p w14:paraId="56764C5E" w14:textId="77777777" w:rsidR="00415F42" w:rsidRPr="00C07D15" w:rsidRDefault="00415F42" w:rsidP="00415F42">
      <w:pPr>
        <w:pStyle w:val="11ff3"/>
        <w:rPr>
          <w:lang w:bidi="en-US"/>
        </w:rPr>
      </w:pPr>
      <w:r w:rsidRPr="00C07D15">
        <w:rPr>
          <w:lang w:bidi="en-US"/>
        </w:rPr>
        <w:t>1). При фактической 2 категории надежности электроснабжения котельной происходит прекращение подачи электроэнергии на основную питающую линию электропередачи (ВЛ-6-10кВ) – описать порядок взаимодействия с сетевой организацией, диспетчерских служб и переключения на резервную питающую линию (ВЛ-10кВ);</w:t>
      </w:r>
    </w:p>
    <w:p w14:paraId="135CA59E" w14:textId="2D5D08A9" w:rsidR="00415F42" w:rsidRPr="00C07D15" w:rsidRDefault="00415F42" w:rsidP="00415F42">
      <w:pPr>
        <w:pStyle w:val="11ff3"/>
        <w:rPr>
          <w:lang w:bidi="en-US"/>
        </w:rPr>
      </w:pPr>
      <w:r w:rsidRPr="00C07D15">
        <w:rPr>
          <w:lang w:bidi="en-US"/>
        </w:rPr>
        <w:t>2).</w:t>
      </w:r>
      <w:r w:rsidR="00C07D15" w:rsidRPr="00C07D15">
        <w:rPr>
          <w:lang w:bidi="en-US"/>
        </w:rPr>
        <w:t xml:space="preserve"> </w:t>
      </w:r>
      <w:r w:rsidRPr="00C07D15">
        <w:rPr>
          <w:lang w:bidi="en-US"/>
        </w:rPr>
        <w:t>При фактической 3 категории надежности электроснабжения котельной происходит прекращение подачи электроэнергии на основную питающую линию электропередачи (ВЛ-6-10кВ) – описать порядок взаимодействия с сетевой организацией, диспетчерских служб и переключения на резервный источник питания (дизель-генераторную установку);</w:t>
      </w:r>
    </w:p>
    <w:p w14:paraId="644A4E5A" w14:textId="77777777" w:rsidR="00415F42" w:rsidRPr="00C07D15" w:rsidRDefault="00415F42" w:rsidP="00415F42">
      <w:pPr>
        <w:pStyle w:val="11ff3"/>
        <w:rPr>
          <w:lang w:bidi="en-US"/>
        </w:rPr>
      </w:pPr>
      <w:r w:rsidRPr="00C07D15">
        <w:rPr>
          <w:lang w:bidi="en-US"/>
        </w:rPr>
        <w:t>3). При фактической 2 категории надежности электроснабжения котельной происходит прекращение подачи электроэнергии на основную и резервную линию электропередачи (ВЛ-6-10кВ) – описать порядок взаимодействия с сетевой организацией, диспетчерских служб и переключения на резервный источник питания (дизель-генераторную установку).</w:t>
      </w:r>
    </w:p>
    <w:p w14:paraId="11ACB621" w14:textId="2350DAFD" w:rsidR="00415F42" w:rsidRPr="00C07D15" w:rsidRDefault="00415F42" w:rsidP="00415F42">
      <w:pPr>
        <w:pStyle w:val="11ff3"/>
        <w:rPr>
          <w:lang w:bidi="en-US"/>
        </w:rPr>
      </w:pPr>
      <w:r w:rsidRPr="00C07D15">
        <w:rPr>
          <w:lang w:bidi="en-US"/>
        </w:rPr>
        <w:t>3. В План необходимо включить мероприятия по информированию региональной ДДС при возникновении аварий.</w:t>
      </w:r>
    </w:p>
    <w:p w14:paraId="29D3C4E4" w14:textId="37F4C4E7" w:rsidR="00415F42" w:rsidRPr="00C07D15" w:rsidRDefault="00415F42" w:rsidP="00415F42">
      <w:pPr>
        <w:pStyle w:val="11ff3"/>
        <w:rPr>
          <w:lang w:bidi="en-US"/>
        </w:rPr>
      </w:pPr>
      <w:r w:rsidRPr="00C07D15">
        <w:rPr>
          <w:lang w:bidi="en-US"/>
        </w:rPr>
        <w:t>4. План необходимо согласовать с сетевой организацией, к которой присоединен источник теплоснабжения (котельная) и с системообразующей территориально-сетевой организацией (в случае если котельная присоединена к другой сетевой организации) в части информации по электроснабжению источника тепловой энергии (котельной), взаимодействия (электросетевая компания должна дополнить Модель мероприятиями со своей стороны при продолжительности отключения электроэнергии сверх срока, установленного договором электроснабжения и определяемым категорией надежности электроснабжения).</w:t>
      </w:r>
    </w:p>
    <w:p w14:paraId="7BCA0C66" w14:textId="66222C96" w:rsidR="00415F42" w:rsidRPr="00C07D15" w:rsidRDefault="00415F42" w:rsidP="00415F42">
      <w:pPr>
        <w:pStyle w:val="11ff3"/>
        <w:rPr>
          <w:rFonts w:eastAsia="Times New Roman" w:cs="Arial"/>
          <w:b/>
          <w:smallCaps/>
          <w:sz w:val="28"/>
          <w:szCs w:val="28"/>
          <w:lang w:bidi="en-US"/>
        </w:rPr>
      </w:pPr>
      <w:r w:rsidRPr="00C07D15">
        <w:rPr>
          <w:lang w:bidi="en-US"/>
        </w:rPr>
        <w:lastRenderedPageBreak/>
        <w:t>5. План предоставляется в Комитет по ТЭК на согласование с приложением согласования от сетевой организации, копией утвержденного регламента организации временного электроснабжения потребителей в условиях массовых нарушений электроснабжения на территории муниципального образования</w:t>
      </w:r>
      <w:r w:rsidR="00C07D15" w:rsidRPr="00C07D15">
        <w:rPr>
          <w:lang w:bidi="en-US"/>
        </w:rPr>
        <w:t>.</w:t>
      </w:r>
    </w:p>
    <w:p w14:paraId="187EE1CE" w14:textId="02C78F18" w:rsidR="00415F42" w:rsidRPr="00C07D15" w:rsidRDefault="004C75B4" w:rsidP="004C75B4">
      <w:pPr>
        <w:keepNext/>
        <w:suppressAutoHyphens/>
        <w:spacing w:before="240" w:after="240" w:line="240" w:lineRule="auto"/>
        <w:jc w:val="center"/>
        <w:outlineLvl w:val="1"/>
        <w:rPr>
          <w:rFonts w:ascii="Times New Roman" w:eastAsia="Times New Roman" w:hAnsi="Times New Roman" w:cs="Arial"/>
          <w:b/>
          <w:sz w:val="28"/>
          <w:szCs w:val="28"/>
          <w:lang w:eastAsia="en-US" w:bidi="en-US"/>
        </w:rPr>
      </w:pPr>
      <w:bookmarkStart w:id="147" w:name="_Toc197016209"/>
      <w:bookmarkStart w:id="148" w:name="_Toc200992709"/>
      <w:r>
        <w:rPr>
          <w:rFonts w:ascii="Times New Roman" w:eastAsia="Times New Roman" w:hAnsi="Times New Roman" w:cs="Arial"/>
          <w:b/>
          <w:sz w:val="28"/>
          <w:szCs w:val="28"/>
          <w:lang w:eastAsia="en-US" w:bidi="en-US"/>
        </w:rPr>
        <w:t>1.</w:t>
      </w:r>
      <w:proofErr w:type="gramStart"/>
      <w:r>
        <w:rPr>
          <w:rFonts w:ascii="Times New Roman" w:eastAsia="Times New Roman" w:hAnsi="Times New Roman" w:cs="Arial"/>
          <w:b/>
          <w:sz w:val="28"/>
          <w:szCs w:val="28"/>
          <w:lang w:eastAsia="en-US" w:bidi="en-US"/>
        </w:rPr>
        <w:t>9.</w:t>
      </w:r>
      <w:r w:rsidR="00415F42" w:rsidRPr="00C07D15">
        <w:rPr>
          <w:rFonts w:ascii="Times New Roman" w:eastAsia="Times New Roman" w:hAnsi="Times New Roman" w:cs="Arial"/>
          <w:b/>
          <w:sz w:val="28"/>
          <w:szCs w:val="28"/>
          <w:lang w:eastAsia="en-US" w:bidi="en-US"/>
        </w:rPr>
        <w:t>Порядок</w:t>
      </w:r>
      <w:proofErr w:type="gramEnd"/>
      <w:r w:rsidR="00415F42" w:rsidRPr="00C07D15">
        <w:rPr>
          <w:rFonts w:ascii="Times New Roman" w:eastAsia="Times New Roman" w:hAnsi="Times New Roman" w:cs="Arial"/>
          <w:b/>
          <w:sz w:val="28"/>
          <w:szCs w:val="28"/>
          <w:lang w:eastAsia="en-US" w:bidi="en-US"/>
        </w:rPr>
        <w:t xml:space="preserve"> и процедура организации взаимодействия сил и средств, а также организаций, функционирующих в системах теплоснабжения, основании заключенных соглашений об управлении системами теплоснабжения</w:t>
      </w:r>
      <w:bookmarkEnd w:id="147"/>
      <w:bookmarkEnd w:id="148"/>
    </w:p>
    <w:p w14:paraId="56A9651D"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3B98FC1A"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Планирование и организация ремонтно-восстановительных работ на объектах теплоснабжения (далее - ОТ) и тепловых сетях (далее – ТС) осуществляется руководством организации, эксплуатирующей ОТ (ТС).</w:t>
      </w:r>
    </w:p>
    <w:p w14:paraId="770C40DE"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Принятию решения на ликвидацию аварии предшествует оценка сложившейся обстановки, масштаба аварии и возможных последствий.</w:t>
      </w:r>
    </w:p>
    <w:p w14:paraId="2C21732B"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Работы проводятся на основании нормативных и распорядительных документов оформляемых организатором работ.</w:t>
      </w:r>
    </w:p>
    <w:p w14:paraId="1A4C0F77"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К работам привлекаются </w:t>
      </w:r>
      <w:proofErr w:type="spellStart"/>
      <w:r w:rsidRPr="00C07D15">
        <w:rPr>
          <w:rFonts w:ascii="Times New Roman" w:eastAsia="Calibri" w:hAnsi="Times New Roman" w:cs="Times New Roman"/>
          <w:bCs/>
          <w:iCs/>
          <w:color w:val="0A0A0C"/>
          <w:sz w:val="24"/>
          <w:szCs w:val="24"/>
          <w:lang w:eastAsia="en-US"/>
        </w:rPr>
        <w:t>аварийно</w:t>
      </w:r>
      <w:proofErr w:type="spellEnd"/>
      <w:r w:rsidRPr="00C07D15">
        <w:rPr>
          <w:rFonts w:ascii="Times New Roman" w:eastAsia="Calibri" w:hAnsi="Times New Roman" w:cs="Times New Roman"/>
          <w:bCs/>
          <w:iCs/>
          <w:color w:val="0A0A0C"/>
          <w:sz w:val="24"/>
          <w:szCs w:val="24"/>
          <w:lang w:eastAsia="en-US"/>
        </w:rPr>
        <w:t xml:space="preserve"> - ремонтные бригады, специальная техника и оборудование организаций, в ведении которых находятся ОТ (ТС) в круглосуточном режиме, посменно.</w:t>
      </w:r>
    </w:p>
    <w:p w14:paraId="72FA0FB6"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муниципального района через ЕДДС.</w:t>
      </w:r>
    </w:p>
    <w:p w14:paraId="7E399DE4" w14:textId="77777777" w:rsidR="00415F42" w:rsidRPr="00C07D15" w:rsidRDefault="00415F42">
      <w:pPr>
        <w:numPr>
          <w:ilvl w:val="1"/>
          <w:numId w:val="86"/>
        </w:numPr>
        <w:spacing w:after="0" w:line="360" w:lineRule="auto"/>
        <w:ind w:left="993" w:hanging="284"/>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случае необходимости привлечения дополнительных сил и средств к работам, руководитель работ докладывает заместителю главы администрации муниципального района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w:t>
      </w:r>
    </w:p>
    <w:p w14:paraId="774E0B2C" w14:textId="036B3FE0" w:rsidR="00415F42" w:rsidRPr="00C07D15" w:rsidRDefault="00415F42" w:rsidP="00415F42">
      <w:pPr>
        <w:pStyle w:val="11ff3"/>
        <w:rPr>
          <w:rFonts w:eastAsia="Times New Roman" w:cs="Arial"/>
          <w:b/>
          <w:smallCaps/>
          <w:sz w:val="28"/>
          <w:szCs w:val="28"/>
          <w:lang w:bidi="en-US"/>
        </w:rPr>
      </w:pPr>
      <w:r w:rsidRPr="00C07D15">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w:t>
      </w:r>
      <w:r w:rsidRPr="00C07D15">
        <w:lastRenderedPageBreak/>
        <w:t>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75DA1E8A" w14:textId="0FD231C8" w:rsidR="00CA310C" w:rsidRPr="004C75B4" w:rsidRDefault="004C75B4" w:rsidP="004C75B4">
      <w:pPr>
        <w:keepNext/>
        <w:suppressAutoHyphens/>
        <w:spacing w:before="240" w:after="240" w:line="240" w:lineRule="auto"/>
        <w:jc w:val="center"/>
        <w:outlineLvl w:val="1"/>
        <w:rPr>
          <w:rFonts w:ascii="Times New Roman" w:hAnsi="Times New Roman" w:cs="Arial"/>
          <w:b/>
          <w:smallCaps/>
          <w:sz w:val="28"/>
          <w:szCs w:val="28"/>
        </w:rPr>
      </w:pPr>
      <w:bookmarkStart w:id="149" w:name="_Toc200992710"/>
      <w:r>
        <w:rPr>
          <w:rFonts w:ascii="Times New Roman" w:hAnsi="Times New Roman" w:cs="Arial"/>
          <w:b/>
          <w:smallCaps/>
          <w:sz w:val="28"/>
          <w:szCs w:val="28"/>
        </w:rPr>
        <w:t>1.</w:t>
      </w:r>
      <w:proofErr w:type="gramStart"/>
      <w:r>
        <w:rPr>
          <w:rFonts w:ascii="Times New Roman" w:hAnsi="Times New Roman" w:cs="Arial"/>
          <w:b/>
          <w:smallCaps/>
          <w:sz w:val="28"/>
          <w:szCs w:val="28"/>
        </w:rPr>
        <w:t>10.</w:t>
      </w:r>
      <w:r w:rsidR="00CA310C" w:rsidRPr="004C75B4">
        <w:rPr>
          <w:rFonts w:ascii="Times New Roman" w:hAnsi="Times New Roman" w:cs="Arial"/>
          <w:b/>
          <w:smallCaps/>
          <w:sz w:val="28"/>
          <w:szCs w:val="28"/>
        </w:rPr>
        <w:t>Организация</w:t>
      </w:r>
      <w:proofErr w:type="gramEnd"/>
      <w:r w:rsidR="00CA310C" w:rsidRPr="004C75B4">
        <w:rPr>
          <w:rFonts w:ascii="Times New Roman" w:hAnsi="Times New Roman" w:cs="Arial"/>
          <w:b/>
          <w:smallCaps/>
          <w:sz w:val="28"/>
          <w:szCs w:val="28"/>
        </w:rPr>
        <w:t xml:space="preserve"> управления ликвидацией аварий на источниках теплоснабжения и тепловых сетях</w:t>
      </w:r>
      <w:bookmarkEnd w:id="142"/>
      <w:bookmarkEnd w:id="143"/>
      <w:bookmarkEnd w:id="144"/>
      <w:bookmarkEnd w:id="149"/>
    </w:p>
    <w:p w14:paraId="4BD29C6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Расшифровка аббревиатур, приведённых в разделах по ликвидации чрезвычайных ситуаций:</w:t>
      </w:r>
    </w:p>
    <w:p w14:paraId="69C7EB05"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АДС</w:t>
      </w:r>
      <w:r w:rsidRPr="00C07D15">
        <w:rPr>
          <w:rFonts w:ascii="Times New Roman" w:eastAsia="Calibri" w:hAnsi="Times New Roman" w:cs="Times New Roman"/>
          <w:bCs/>
          <w:iCs/>
          <w:color w:val="0A0A0C"/>
          <w:sz w:val="24"/>
          <w:szCs w:val="24"/>
          <w:lang w:eastAsia="en-US"/>
        </w:rPr>
        <w:t xml:space="preserve"> – аварийно-диспетчерские службы;</w:t>
      </w:r>
    </w:p>
    <w:p w14:paraId="35900E7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АСДНР</w:t>
      </w:r>
      <w:r w:rsidRPr="00C07D15">
        <w:rPr>
          <w:rFonts w:ascii="Times New Roman" w:eastAsia="Calibri" w:hAnsi="Times New Roman" w:cs="Times New Roman"/>
          <w:bCs/>
          <w:iCs/>
          <w:color w:val="0A0A0C"/>
          <w:sz w:val="24"/>
          <w:szCs w:val="24"/>
          <w:lang w:eastAsia="en-US"/>
        </w:rPr>
        <w:t xml:space="preserve"> –аварийно-спасательные и другие неотложные работы;</w:t>
      </w:r>
    </w:p>
    <w:p w14:paraId="72879111"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ГО</w:t>
      </w:r>
      <w:r w:rsidRPr="00C07D15">
        <w:rPr>
          <w:rFonts w:ascii="Times New Roman" w:eastAsia="Calibri" w:hAnsi="Times New Roman" w:cs="Times New Roman"/>
          <w:bCs/>
          <w:iCs/>
          <w:color w:val="0A0A0C"/>
          <w:sz w:val="24"/>
          <w:szCs w:val="24"/>
          <w:lang w:eastAsia="en-US"/>
        </w:rPr>
        <w:t xml:space="preserve"> – гражданская оборона;</w:t>
      </w:r>
    </w:p>
    <w:p w14:paraId="55D52EF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ДДС</w:t>
      </w:r>
      <w:r w:rsidRPr="00C07D15">
        <w:rPr>
          <w:rFonts w:ascii="Times New Roman" w:eastAsia="Calibri" w:hAnsi="Times New Roman" w:cs="Times New Roman"/>
          <w:bCs/>
          <w:iCs/>
          <w:color w:val="0A0A0C"/>
          <w:sz w:val="24"/>
          <w:szCs w:val="24"/>
          <w:lang w:eastAsia="en-US"/>
        </w:rPr>
        <w:t xml:space="preserve"> – дежурно-диспетчерские службы;</w:t>
      </w:r>
    </w:p>
    <w:p w14:paraId="6E7781E2"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ЕДДС</w:t>
      </w:r>
      <w:r w:rsidRPr="00C07D15">
        <w:rPr>
          <w:rFonts w:ascii="Times New Roman" w:eastAsia="Calibri" w:hAnsi="Times New Roman" w:cs="Times New Roman"/>
          <w:bCs/>
          <w:iCs/>
          <w:color w:val="0A0A0C"/>
          <w:sz w:val="24"/>
          <w:szCs w:val="24"/>
          <w:lang w:eastAsia="en-US"/>
        </w:rPr>
        <w:t xml:space="preserve"> – Единая дежурная диспетчерская служба;</w:t>
      </w:r>
    </w:p>
    <w:p w14:paraId="79BEB83B" w14:textId="638DAC72" w:rsidR="00CA310C" w:rsidRPr="00C07D15" w:rsidRDefault="006D78F8"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 xml:space="preserve">КЧС и ОПБ </w:t>
      </w:r>
      <w:r w:rsidR="00FE02A4" w:rsidRPr="00C07D15">
        <w:rPr>
          <w:rFonts w:ascii="Times New Roman" w:eastAsia="Calibri" w:hAnsi="Times New Roman" w:cs="Times New Roman"/>
          <w:b/>
          <w:bCs/>
          <w:iCs/>
          <w:color w:val="0A0A0C"/>
          <w:sz w:val="24"/>
          <w:szCs w:val="24"/>
          <w:lang w:eastAsia="en-US"/>
        </w:rPr>
        <w:t>городск</w:t>
      </w:r>
      <w:r w:rsidR="002040BA" w:rsidRPr="00C07D15">
        <w:rPr>
          <w:rFonts w:ascii="Times New Roman" w:eastAsia="Calibri" w:hAnsi="Times New Roman" w:cs="Times New Roman"/>
          <w:b/>
          <w:bCs/>
          <w:iCs/>
          <w:color w:val="0A0A0C"/>
          <w:sz w:val="24"/>
          <w:szCs w:val="24"/>
          <w:lang w:eastAsia="en-US"/>
        </w:rPr>
        <w:t xml:space="preserve">ого округа </w:t>
      </w:r>
      <w:r w:rsidR="004737B0">
        <w:rPr>
          <w:rFonts w:ascii="Times New Roman" w:eastAsia="Calibri" w:hAnsi="Times New Roman" w:cs="Times New Roman"/>
          <w:b/>
          <w:bCs/>
          <w:iCs/>
          <w:color w:val="0A0A0C"/>
          <w:sz w:val="24"/>
          <w:szCs w:val="24"/>
          <w:lang w:eastAsia="en-US"/>
        </w:rPr>
        <w:t>поселок Красное-на-Волге</w:t>
      </w:r>
      <w:r w:rsidRPr="00C07D15">
        <w:rPr>
          <w:rFonts w:ascii="Times New Roman" w:eastAsia="Calibri" w:hAnsi="Times New Roman" w:cs="Times New Roman"/>
          <w:b/>
          <w:bCs/>
          <w:iCs/>
          <w:color w:val="0A0A0C"/>
          <w:sz w:val="24"/>
          <w:szCs w:val="24"/>
          <w:lang w:eastAsia="en-US"/>
        </w:rPr>
        <w:t xml:space="preserve"> </w:t>
      </w:r>
      <w:r w:rsidR="00C07D15" w:rsidRPr="00C07D15">
        <w:rPr>
          <w:rFonts w:ascii="Times New Roman" w:eastAsia="Calibri" w:hAnsi="Times New Roman" w:cs="Times New Roman"/>
          <w:b/>
          <w:bCs/>
          <w:iCs/>
          <w:color w:val="0A0A0C"/>
          <w:sz w:val="24"/>
          <w:szCs w:val="24"/>
          <w:lang w:eastAsia="en-US"/>
        </w:rPr>
        <w:t xml:space="preserve">- </w:t>
      </w:r>
      <w:r w:rsidR="00CA310C" w:rsidRPr="00C07D15">
        <w:rPr>
          <w:rFonts w:ascii="Times New Roman" w:eastAsia="Calibri" w:hAnsi="Times New Roman" w:cs="Times New Roman"/>
          <w:bCs/>
          <w:iCs/>
          <w:color w:val="0A0A0C"/>
          <w:sz w:val="24"/>
          <w:szCs w:val="24"/>
          <w:lang w:eastAsia="en-US"/>
        </w:rPr>
        <w:t>комиссия по предупреждению и ликвидации чрезвычайных ситуаций и обеспечению пожарной безопасности;</w:t>
      </w:r>
    </w:p>
    <w:p w14:paraId="24AE967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ОДС</w:t>
      </w:r>
      <w:r w:rsidRPr="00C07D15">
        <w:rPr>
          <w:rFonts w:ascii="Times New Roman" w:eastAsia="Calibri" w:hAnsi="Times New Roman" w:cs="Times New Roman"/>
          <w:bCs/>
          <w:iCs/>
          <w:color w:val="0A0A0C"/>
          <w:sz w:val="24"/>
          <w:szCs w:val="24"/>
          <w:lang w:eastAsia="en-US"/>
        </w:rPr>
        <w:t xml:space="preserve"> – объединённая диспетчерская служба;</w:t>
      </w:r>
    </w:p>
    <w:p w14:paraId="58CEFD6A"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ТП РСЧС</w:t>
      </w:r>
      <w:r w:rsidRPr="00C07D15">
        <w:rPr>
          <w:rFonts w:ascii="Times New Roman" w:eastAsia="Calibri" w:hAnsi="Times New Roman" w:cs="Times New Roman"/>
          <w:bCs/>
          <w:iCs/>
          <w:color w:val="0A0A0C"/>
          <w:sz w:val="24"/>
          <w:szCs w:val="24"/>
          <w:lang w:eastAsia="en-US"/>
        </w:rPr>
        <w:t xml:space="preserve"> – территориальная подсистема единой государственной системы предупреждения и ликвидации чрезвычайных ситуаций;</w:t>
      </w:r>
    </w:p>
    <w:p w14:paraId="17DCAF77"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
          <w:bCs/>
          <w:iCs/>
          <w:color w:val="0A0A0C"/>
          <w:sz w:val="24"/>
          <w:szCs w:val="24"/>
          <w:lang w:eastAsia="en-US"/>
        </w:rPr>
        <w:t>ЧС</w:t>
      </w:r>
      <w:r w:rsidRPr="00C07D15">
        <w:rPr>
          <w:rFonts w:ascii="Times New Roman" w:eastAsia="Calibri" w:hAnsi="Times New Roman" w:cs="Times New Roman"/>
          <w:bCs/>
          <w:iCs/>
          <w:color w:val="0A0A0C"/>
          <w:sz w:val="24"/>
          <w:szCs w:val="24"/>
          <w:lang w:eastAsia="en-US"/>
        </w:rPr>
        <w:t xml:space="preserve"> – чрезвычайная ситуация.</w:t>
      </w:r>
    </w:p>
    <w:p w14:paraId="0844278C" w14:textId="0176B6F0"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на территории </w:t>
      </w:r>
      <w:r w:rsidR="00FE02A4" w:rsidRPr="00C07D15">
        <w:rPr>
          <w:rFonts w:ascii="Times New Roman" w:eastAsia="Calibri" w:hAnsi="Times New Roman" w:cs="Times New Roman"/>
          <w:bCs/>
          <w:iCs/>
          <w:color w:val="0A0A0C"/>
          <w:sz w:val="24"/>
          <w:szCs w:val="24"/>
          <w:lang w:eastAsia="en-US"/>
        </w:rPr>
        <w:t>городск</w:t>
      </w:r>
      <w:r w:rsidR="002040BA" w:rsidRPr="00C07D15">
        <w:rPr>
          <w:rFonts w:ascii="Times New Roman" w:eastAsia="Calibri" w:hAnsi="Times New Roman" w:cs="Times New Roman"/>
          <w:bCs/>
          <w:iCs/>
          <w:color w:val="0A0A0C"/>
          <w:sz w:val="24"/>
          <w:szCs w:val="24"/>
          <w:lang w:eastAsia="en-US"/>
        </w:rPr>
        <w:t xml:space="preserve">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на объектовом уровне – руководитель организации, осуществляющей эксплуатацию объекта.</w:t>
      </w:r>
    </w:p>
    <w:p w14:paraId="39ADEBFE"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Органами повседневного управления территориальной подсистемы являются:</w:t>
      </w:r>
    </w:p>
    <w:p w14:paraId="604349B6"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ЧС.</w:t>
      </w:r>
    </w:p>
    <w:p w14:paraId="106FAE2D" w14:textId="49B432A8"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на муниципальном уровне – ответственный специалист Администрации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w:t>
      </w:r>
    </w:p>
    <w:p w14:paraId="2779ACC5"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на объектовом уровне – ДДС организаций (объектов).</w:t>
      </w:r>
    </w:p>
    <w:p w14:paraId="01E5D2CB" w14:textId="5039A459"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ЕДДС муниципального района в пределах своих полномочий взаимодействует со всеми ДДС экстренных оперативных служб и организаций, осуществляющих свою </w:t>
      </w:r>
      <w:r w:rsidRPr="00C07D15">
        <w:rPr>
          <w:rFonts w:ascii="Times New Roman" w:eastAsia="Calibri" w:hAnsi="Times New Roman" w:cs="Times New Roman"/>
          <w:bCs/>
          <w:iCs/>
          <w:color w:val="0A0A0C"/>
          <w:sz w:val="24"/>
          <w:szCs w:val="24"/>
          <w:lang w:eastAsia="en-US"/>
        </w:rPr>
        <w:lastRenderedPageBreak/>
        <w:t xml:space="preserve">деятельность на территории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независимо от форм собственности по вопросам сбора, обработки и обмена информацией о ЧС природного и техногенного характера, а также происшествиях и АС и совместных действий при угрозе возникновения или возникновении ЧС, происшествий и АС.</w:t>
      </w:r>
    </w:p>
    <w:p w14:paraId="68D46553"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Номера телефонных линий экстренной помощи приведены в таблице.</w:t>
      </w:r>
    </w:p>
    <w:p w14:paraId="3740081B" w14:textId="246619E3" w:rsidR="00CA310C" w:rsidRPr="00C07D15" w:rsidRDefault="00CA310C" w:rsidP="00CA310C">
      <w:pPr>
        <w:spacing w:after="0" w:line="360" w:lineRule="auto"/>
        <w:ind w:firstLine="709"/>
        <w:jc w:val="both"/>
        <w:rPr>
          <w:rFonts w:ascii="Times New Roman" w:eastAsia="Calibri" w:hAnsi="Times New Roman" w:cs="Times New Roman"/>
          <w:bCs/>
          <w:i/>
          <w:iCs/>
          <w:color w:val="0A0A0C"/>
          <w:sz w:val="24"/>
          <w:szCs w:val="24"/>
          <w:u w:val="single"/>
          <w:lang w:eastAsia="en-US"/>
        </w:rPr>
      </w:pPr>
      <w:bookmarkStart w:id="150" w:name="_Toc526005466"/>
      <w:r w:rsidRPr="00C07D15">
        <w:rPr>
          <w:rFonts w:ascii="Times New Roman" w:eastAsia="Calibri" w:hAnsi="Times New Roman" w:cs="Times New Roman"/>
          <w:bCs/>
          <w:iCs/>
          <w:color w:val="0A0A0C"/>
          <w:sz w:val="24"/>
          <w:szCs w:val="24"/>
          <w:u w:val="single"/>
          <w:lang w:eastAsia="en-US"/>
        </w:rPr>
        <w:t>1.</w:t>
      </w:r>
      <w:r w:rsidR="00415F42" w:rsidRPr="00C07D15">
        <w:rPr>
          <w:rFonts w:ascii="Times New Roman" w:eastAsia="Calibri" w:hAnsi="Times New Roman" w:cs="Times New Roman"/>
          <w:bCs/>
          <w:iCs/>
          <w:color w:val="0A0A0C"/>
          <w:sz w:val="24"/>
          <w:szCs w:val="24"/>
          <w:u w:val="single"/>
          <w:lang w:eastAsia="en-US"/>
        </w:rPr>
        <w:t>10</w:t>
      </w:r>
      <w:r w:rsidRPr="00C07D15">
        <w:rPr>
          <w:rFonts w:ascii="Times New Roman" w:eastAsia="Calibri" w:hAnsi="Times New Roman" w:cs="Times New Roman"/>
          <w:bCs/>
          <w:iCs/>
          <w:color w:val="0A0A0C"/>
          <w:sz w:val="24"/>
          <w:szCs w:val="24"/>
          <w:u w:val="single"/>
          <w:lang w:eastAsia="en-US"/>
        </w:rPr>
        <w:t>.1. Номера телефонных линий экстренной помощи</w:t>
      </w:r>
      <w:bookmarkEnd w:id="150"/>
    </w:p>
    <w:tbl>
      <w:tblPr>
        <w:tblW w:w="5000" w:type="pct"/>
        <w:tblLook w:val="04A0" w:firstRow="1" w:lastRow="0" w:firstColumn="1" w:lastColumn="0" w:noHBand="0" w:noVBand="1"/>
      </w:tblPr>
      <w:tblGrid>
        <w:gridCol w:w="5321"/>
        <w:gridCol w:w="4024"/>
      </w:tblGrid>
      <w:tr w:rsidR="00CA310C" w:rsidRPr="00C07D15" w14:paraId="2D79627B" w14:textId="77777777" w:rsidTr="0080033B">
        <w:trPr>
          <w:trHeight w:val="20"/>
          <w:tblHeader/>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2E83D45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Наименование службы</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1274FF78"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 телефона</w:t>
            </w:r>
          </w:p>
        </w:tc>
      </w:tr>
      <w:tr w:rsidR="00CA310C" w:rsidRPr="00C07D15" w14:paraId="50C8825B" w14:textId="77777777" w:rsidTr="0080033B">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24C3D1E4"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Пожарные</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0757DD1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101</w:t>
            </w:r>
          </w:p>
        </w:tc>
      </w:tr>
      <w:tr w:rsidR="00CA310C" w:rsidRPr="00C07D15" w14:paraId="75750DD4" w14:textId="77777777" w:rsidTr="0080033B">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373DCB34"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Полиция</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58A9642E"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102</w:t>
            </w:r>
          </w:p>
        </w:tc>
      </w:tr>
      <w:tr w:rsidR="00CA310C" w:rsidRPr="00C07D15" w14:paraId="2E66E374" w14:textId="77777777" w:rsidTr="0080033B">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26A0650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Скорая медицинская помощь</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7251278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103</w:t>
            </w:r>
          </w:p>
        </w:tc>
      </w:tr>
      <w:tr w:rsidR="00CA310C" w:rsidRPr="00C07D15" w14:paraId="5BA7C96F" w14:textId="77777777" w:rsidTr="0080033B">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3C30989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Единый номер для вызова экстренных служб</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2F5B4661"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112</w:t>
            </w:r>
          </w:p>
        </w:tc>
      </w:tr>
      <w:tr w:rsidR="00CA310C" w:rsidRPr="00C07D15" w14:paraId="2EDFFC4F" w14:textId="77777777" w:rsidTr="0080033B">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EE78B21" w14:textId="2E61BF7A" w:rsidR="00CA310C" w:rsidRPr="00C07D15" w:rsidRDefault="002134B3" w:rsidP="00CA310C">
            <w:pPr>
              <w:widowControl w:val="0"/>
              <w:spacing w:after="0" w:line="240" w:lineRule="auto"/>
              <w:jc w:val="center"/>
              <w:rPr>
                <w:rFonts w:ascii="Times New Roman" w:eastAsia="Calibri" w:hAnsi="Times New Roman" w:cs="Calibri"/>
                <w:bCs/>
                <w:sz w:val="20"/>
                <w:szCs w:val="26"/>
              </w:rPr>
            </w:pPr>
            <w:r>
              <w:rPr>
                <w:rFonts w:ascii="Times New Roman" w:eastAsia="Calibri" w:hAnsi="Times New Roman" w:cs="Calibri"/>
                <w:bCs/>
                <w:sz w:val="20"/>
                <w:szCs w:val="26"/>
              </w:rPr>
              <w:t>ЕДДС Красносельского муниципального района</w:t>
            </w:r>
          </w:p>
        </w:tc>
        <w:tc>
          <w:tcPr>
            <w:tcW w:w="2153" w:type="pct"/>
            <w:tcBorders>
              <w:top w:val="single" w:sz="4" w:space="0" w:color="auto"/>
              <w:left w:val="nil"/>
              <w:bottom w:val="single" w:sz="4" w:space="0" w:color="auto"/>
              <w:right w:val="single" w:sz="4" w:space="0" w:color="auto"/>
            </w:tcBorders>
            <w:shd w:val="clear" w:color="000000" w:fill="FFFFFF"/>
            <w:vAlign w:val="center"/>
            <w:hideMark/>
          </w:tcPr>
          <w:p w14:paraId="23D148BB" w14:textId="77777777" w:rsidR="00CA310C" w:rsidRPr="00C07D15" w:rsidRDefault="00CA310C" w:rsidP="00CA310C">
            <w:pPr>
              <w:widowControl w:val="0"/>
              <w:spacing w:after="0" w:line="240" w:lineRule="auto"/>
              <w:jc w:val="center"/>
              <w:rPr>
                <w:rFonts w:ascii="Times New Roman" w:eastAsia="Calibri" w:hAnsi="Times New Roman" w:cs="Calibri"/>
                <w:bCs/>
                <w:sz w:val="20"/>
                <w:szCs w:val="26"/>
              </w:rPr>
            </w:pPr>
          </w:p>
        </w:tc>
      </w:tr>
    </w:tbl>
    <w:p w14:paraId="61DF3C63" w14:textId="77777777" w:rsidR="00CA310C" w:rsidRPr="00C07D15" w:rsidRDefault="00CA310C" w:rsidP="00CA310C">
      <w:pPr>
        <w:spacing w:after="0"/>
        <w:rPr>
          <w:sz w:val="28"/>
          <w:szCs w:val="28"/>
        </w:rPr>
      </w:pPr>
    </w:p>
    <w:p w14:paraId="4C1C8C1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00000"/>
          <w:sz w:val="24"/>
          <w:szCs w:val="24"/>
          <w:lang w:eastAsia="en-US"/>
        </w:rPr>
        <w:t xml:space="preserve">ЕДДС </w:t>
      </w:r>
      <w:r w:rsidRPr="00C07D15">
        <w:rPr>
          <w:rFonts w:ascii="Times New Roman" w:eastAsia="Calibri" w:hAnsi="Times New Roman" w:cs="Times New Roman"/>
          <w:bCs/>
          <w:iCs/>
          <w:color w:val="0A0A0C"/>
          <w:sz w:val="24"/>
          <w:szCs w:val="24"/>
          <w:lang w:eastAsia="en-US"/>
        </w:rPr>
        <w:t>муниципального района выполняет следующие основные задачи:</w:t>
      </w:r>
    </w:p>
    <w:p w14:paraId="7E362371"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прием вызовов (сообщений) о ЧС, происшествиях и АС;</w:t>
      </w:r>
    </w:p>
    <w:p w14:paraId="7DFA99E3" w14:textId="14FC63C6"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оповещение и информирование руководства ГО, органов управления, сил и средств на территории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 xml:space="preserve">, предназначенных и выделяемых (привлекаемых) для предупреждения и ликвидации ЧС, происшествий и АС, сил и средств ГО на территории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 населения и ДДС экстренных оперативных служб и организаций о ЧС, происшествиях и АС, предпринятых мерах и мероприятиях, проводимых в районе ЧС, происшествия и АС, через местную систему оповещения, оповещение населения по сигналам ГО;</w:t>
      </w:r>
    </w:p>
    <w:p w14:paraId="11EE92C7" w14:textId="71D86E8F"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организация взаимодействия в установленном порядке в целях оперативного реагирования на ЧС, происшествия и АС с администрацией, органами местного самоуправления и ДДС экстренных оперативных служб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w:t>
      </w:r>
    </w:p>
    <w:p w14:paraId="088192C5"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информирование экстренных оперативных служб и организаций, привлекаемых к ликвидации ЧС (происшествия), об обстановке, принятых и рекомендуемых мерах;</w:t>
      </w:r>
    </w:p>
    <w:p w14:paraId="6DE84510"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регистрация и документирование всех входящих и исходящих сообщений, вызовов от населения, обобщение информации о произошедших ЧС, происшествиях и АС, ходе работ по их ликвидации и представление соответствующих донесений (докладов) по подчиненности, формирование статистических отчетов по поступившим вызовам;</w:t>
      </w:r>
    </w:p>
    <w:p w14:paraId="02AE6B2E"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lastRenderedPageBreak/>
        <w:t>оповещение и информирование единых дежурно-диспетчерских служб близлежащих муниципальных образований в соответствии с ситуацией по планам взаимодействия при ликвидации ЧС на других объектах и территориях;</w:t>
      </w:r>
    </w:p>
    <w:p w14:paraId="78527AA1" w14:textId="50E79FAC"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оперативное управление силами и средствами РСЧС, расположенными на территории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 постановка и доведение до них задач по локализации и ликвидации последствий пожаров, аварий, стихийных бедствий и других ЧС, происшествий и АС, принятие необходимых экстренных мер и решений (в пределах, установленных вышестоящими органами, полномочий);</w:t>
      </w:r>
    </w:p>
    <w:p w14:paraId="0F37782A" w14:textId="59AD6982"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мониторинг перевозок детей школьными автобусами в целях координации действий служб экстренного реагирования и осуществления оперативного межведомственного информационного взаимодействия при возникновении инцидента (аварии) с участием школьных автобусов для оказания помощи пострадавшим на территории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 xml:space="preserve"> (в случае поступления соответствующей информации).</w:t>
      </w:r>
    </w:p>
    <w:p w14:paraId="34A2D109" w14:textId="280B5CE4" w:rsidR="00CA310C" w:rsidRPr="00C07D15" w:rsidRDefault="004C75B4" w:rsidP="004C75B4">
      <w:pPr>
        <w:keepNext/>
        <w:suppressAutoHyphens/>
        <w:spacing w:before="240" w:after="240" w:line="240" w:lineRule="auto"/>
        <w:jc w:val="center"/>
        <w:outlineLvl w:val="1"/>
        <w:rPr>
          <w:rFonts w:ascii="Times New Roman" w:eastAsia="Times New Roman" w:hAnsi="Times New Roman" w:cs="Arial"/>
          <w:b/>
          <w:smallCaps/>
          <w:sz w:val="28"/>
          <w:szCs w:val="28"/>
          <w:lang w:eastAsia="en-US" w:bidi="en-US"/>
        </w:rPr>
      </w:pPr>
      <w:bookmarkStart w:id="151" w:name="_Toc168491661"/>
      <w:bookmarkStart w:id="152" w:name="_Toc191593895"/>
      <w:bookmarkStart w:id="153" w:name="_Toc200992711"/>
      <w:r>
        <w:rPr>
          <w:rFonts w:ascii="Times New Roman" w:eastAsia="Times New Roman" w:hAnsi="Times New Roman" w:cs="Arial"/>
          <w:b/>
          <w:smallCaps/>
          <w:sz w:val="28"/>
          <w:szCs w:val="28"/>
          <w:lang w:eastAsia="en-US" w:bidi="en-US"/>
        </w:rPr>
        <w:t>1.</w:t>
      </w:r>
      <w:proofErr w:type="gramStart"/>
      <w:r>
        <w:rPr>
          <w:rFonts w:ascii="Times New Roman" w:eastAsia="Times New Roman" w:hAnsi="Times New Roman" w:cs="Arial"/>
          <w:b/>
          <w:smallCaps/>
          <w:sz w:val="28"/>
          <w:szCs w:val="28"/>
          <w:lang w:eastAsia="en-US" w:bidi="en-US"/>
        </w:rPr>
        <w:t>11.</w:t>
      </w:r>
      <w:r w:rsidR="00CA310C" w:rsidRPr="00C07D15">
        <w:rPr>
          <w:rFonts w:ascii="Times New Roman" w:eastAsia="Times New Roman" w:hAnsi="Times New Roman" w:cs="Arial"/>
          <w:b/>
          <w:smallCaps/>
          <w:sz w:val="28"/>
          <w:szCs w:val="28"/>
          <w:lang w:eastAsia="en-US" w:bidi="en-US"/>
        </w:rPr>
        <w:t>Силы</w:t>
      </w:r>
      <w:proofErr w:type="gramEnd"/>
      <w:r w:rsidR="00CA310C" w:rsidRPr="00C07D15">
        <w:rPr>
          <w:rFonts w:ascii="Times New Roman" w:eastAsia="Times New Roman" w:hAnsi="Times New Roman" w:cs="Arial"/>
          <w:b/>
          <w:smallCaps/>
          <w:sz w:val="28"/>
          <w:szCs w:val="28"/>
          <w:lang w:eastAsia="en-US" w:bidi="en-US"/>
        </w:rPr>
        <w:t xml:space="preserve"> и средства для ликвидации аварий на источниках теплоснабжения и тепловых сетях</w:t>
      </w:r>
      <w:bookmarkEnd w:id="151"/>
      <w:bookmarkEnd w:id="152"/>
      <w:bookmarkEnd w:id="153"/>
    </w:p>
    <w:p w14:paraId="03581C4C" w14:textId="08359A11" w:rsidR="003B5541" w:rsidRPr="00C07D15" w:rsidRDefault="00875D8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w:t>
      </w:r>
      <w:r w:rsidR="003B5541" w:rsidRPr="00C07D15">
        <w:rPr>
          <w:rFonts w:ascii="Times New Roman" w:eastAsia="Calibri" w:hAnsi="Times New Roman" w:cs="Times New Roman"/>
          <w:bCs/>
          <w:iCs/>
          <w:color w:val="0A0A0C"/>
          <w:sz w:val="24"/>
          <w:szCs w:val="24"/>
          <w:lang w:eastAsia="en-US"/>
        </w:rPr>
        <w:t xml:space="preserve"> соответствии с приказом МЧС России от 18.12.2014 № 701 «Об утверждении Типового порядка создания нештатных формирований по обеспечению выполнения мероприятий по гражданской обороне» в производственном управлении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003B5541" w:rsidRPr="00C07D15">
        <w:rPr>
          <w:rFonts w:ascii="Times New Roman" w:eastAsia="Calibri" w:hAnsi="Times New Roman" w:cs="Times New Roman"/>
          <w:bCs/>
          <w:iCs/>
          <w:color w:val="0A0A0C"/>
          <w:sz w:val="24"/>
          <w:szCs w:val="24"/>
          <w:lang w:eastAsia="en-US"/>
        </w:rPr>
        <w:t xml:space="preserve"> созданы аварийно-технические бригады для локализации аварий на водопроводных сетях, включающие в себя звено подвоза воды и санитарный пост.</w:t>
      </w:r>
    </w:p>
    <w:p w14:paraId="66423C6A" w14:textId="77777777"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Бригады укомплектованы необходимыми материально-техническими средствами для локализации и ликвидации последствий на объектах водоснабжения и водоотведения.</w:t>
      </w:r>
    </w:p>
    <w:p w14:paraId="1614A02D" w14:textId="2CE5A9CF"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Аварийно-техническая бригада по локализации аварий на водопроводных сетях включает в себя личный состав, автомобиль специализированный, экскаватор, сварочный аппарат, средства индивидуальной защиты (далее - СИЗ), </w:t>
      </w:r>
      <w:proofErr w:type="spellStart"/>
      <w:r w:rsidRPr="00C07D15">
        <w:rPr>
          <w:rFonts w:ascii="Times New Roman" w:eastAsia="Calibri" w:hAnsi="Times New Roman" w:cs="Times New Roman"/>
          <w:bCs/>
          <w:iCs/>
          <w:color w:val="0A0A0C"/>
          <w:sz w:val="24"/>
          <w:szCs w:val="24"/>
          <w:lang w:eastAsia="en-US"/>
        </w:rPr>
        <w:t>шансовый</w:t>
      </w:r>
      <w:proofErr w:type="spellEnd"/>
      <w:r w:rsidRPr="00C07D15">
        <w:rPr>
          <w:rFonts w:ascii="Times New Roman" w:eastAsia="Calibri" w:hAnsi="Times New Roman" w:cs="Times New Roman"/>
          <w:bCs/>
          <w:iCs/>
          <w:color w:val="0A0A0C"/>
          <w:sz w:val="24"/>
          <w:szCs w:val="24"/>
          <w:lang w:eastAsia="en-US"/>
        </w:rPr>
        <w:t xml:space="preserve"> инструмент.</w:t>
      </w:r>
    </w:p>
    <w:p w14:paraId="3051A6E1" w14:textId="01B03309"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Санитарный пост включает в себя личный состав, СИЗ, аптечка.</w:t>
      </w:r>
    </w:p>
    <w:p w14:paraId="28A339ED" w14:textId="5FA282A9"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Звено подвоза воды включает в себя личный состав, автомобиль специализированный, СИЗ.</w:t>
      </w:r>
    </w:p>
    <w:p w14:paraId="76C7447E" w14:textId="257F9D10"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возникновении аварийной ситуации на тепловых сетях угроза безопасности населения отсутствует.</w:t>
      </w:r>
    </w:p>
    <w:p w14:paraId="285596AF" w14:textId="208F05C9" w:rsidR="003B5541" w:rsidRPr="00C07D15" w:rsidRDefault="003B5541" w:rsidP="003B5541">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lastRenderedPageBreak/>
        <w:t xml:space="preserve">Для ликвидации технологических нарушений и аварийных ситуаций, связанных с отключением теплоснабжающих организаций на территории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филиал обладает собственными силами.</w:t>
      </w:r>
    </w:p>
    <w:p w14:paraId="653A062E" w14:textId="6644C1AF"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Резервы финансовых и материальных ресурсов для ликвидации чрезвычайных ситуаций и их последствий</w:t>
      </w:r>
    </w:p>
    <w:p w14:paraId="7E0C109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Для ликвидации аварий создаются и используются:</w:t>
      </w:r>
    </w:p>
    <w:p w14:paraId="2FE550B1"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в режиме повседневной деятельности на объектах ЖКХ должно осуществляться дежурство специалистами, в том числе операторами котельных.</w:t>
      </w:r>
    </w:p>
    <w:p w14:paraId="0B555611" w14:textId="3B4E1D56"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 xml:space="preserve">должны быть созданы резервы финансовых и материальных ресурсов администрации </w:t>
      </w:r>
      <w:r w:rsidR="00FE02A4" w:rsidRPr="00C07D15">
        <w:rPr>
          <w:rFonts w:ascii="Times New Roman" w:eastAsia="Times New Roman" w:hAnsi="Times New Roman" w:cs="Times New Roman"/>
          <w:bCs/>
          <w:sz w:val="24"/>
          <w:szCs w:val="26"/>
          <w:lang w:eastAsia="en-US"/>
        </w:rPr>
        <w:t xml:space="preserve">городского округа </w:t>
      </w:r>
      <w:r w:rsidR="004737B0">
        <w:rPr>
          <w:rFonts w:ascii="Times New Roman" w:eastAsia="Times New Roman" w:hAnsi="Times New Roman" w:cs="Times New Roman"/>
          <w:bCs/>
          <w:sz w:val="24"/>
          <w:szCs w:val="26"/>
          <w:lang w:eastAsia="en-US"/>
        </w:rPr>
        <w:t>поселок Красное-на-Волге</w:t>
      </w:r>
      <w:r w:rsidRPr="00C07D15">
        <w:rPr>
          <w:rFonts w:ascii="Times New Roman" w:eastAsia="Times New Roman" w:hAnsi="Times New Roman" w:cs="Times New Roman"/>
          <w:bCs/>
          <w:sz w:val="24"/>
          <w:szCs w:val="26"/>
          <w:lang w:eastAsia="en-US"/>
        </w:rPr>
        <w:t>;</w:t>
      </w:r>
    </w:p>
    <w:p w14:paraId="63D393C1"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должны быть созданы резервы финансовых материальных ресурсов организации, осуществляющей эксплуатацию оборудования и сетей теплоснабжения.</w:t>
      </w:r>
    </w:p>
    <w:p w14:paraId="350E93AE" w14:textId="25B6362E"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54C9E5E1" w14:textId="0C136794"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6084D502"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62EC999F"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Принятию решения на ликвидацию аварии предшествует оценка сложившейся обстановки, масштаба аварии и возможных последствий.</w:t>
      </w:r>
    </w:p>
    <w:p w14:paraId="29CE582F"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Работы проводятся на основании нормативных и распорядительных документов оформляемых организатором работ.</w:t>
      </w:r>
    </w:p>
    <w:p w14:paraId="6C19BA5E"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320FAA4D" w14:textId="29D72B94"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не позднее 20 мин. с момента происшествия ЧС, администрацию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w:t>
      </w:r>
    </w:p>
    <w:p w14:paraId="1E051315" w14:textId="77719F3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lastRenderedPageBreak/>
        <w:t xml:space="preserve">О сложившейся обстановке население информируется через местную систему оповещения и информирования, а также посредством размещения информации на официальном сайте администрации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w:t>
      </w:r>
    </w:p>
    <w:p w14:paraId="43B9CE91" w14:textId="64D776F9"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 случае необходимости привлечения дополнительных сил и средств к работам, руководитель работ докладывает Главе администрации </w:t>
      </w:r>
      <w:r w:rsidR="00FE02A4" w:rsidRPr="00C07D15">
        <w:rPr>
          <w:rFonts w:ascii="Times New Roman" w:eastAsia="Calibri" w:hAnsi="Times New Roman" w:cs="Times New Roman"/>
          <w:bCs/>
          <w:iCs/>
          <w:color w:val="0A0A0C"/>
          <w:sz w:val="24"/>
          <w:szCs w:val="24"/>
          <w:lang w:eastAsia="en-US"/>
        </w:rPr>
        <w:t xml:space="preserve">городского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председателю комиссии по предупреждению и ликвидации чрезвычайных ситуаций и обеспечению пожарной безопасности.</w:t>
      </w:r>
    </w:p>
    <w:p w14:paraId="4A366485" w14:textId="3C7A47DF"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на территории </w:t>
      </w:r>
      <w:r w:rsidR="00FE02A4" w:rsidRPr="00C07D15">
        <w:rPr>
          <w:rFonts w:ascii="Times New Roman" w:eastAsia="Calibri" w:hAnsi="Times New Roman" w:cs="Times New Roman"/>
          <w:bCs/>
          <w:iCs/>
          <w:color w:val="0A0A0C"/>
          <w:sz w:val="24"/>
          <w:szCs w:val="24"/>
          <w:lang w:eastAsia="en-US"/>
        </w:rPr>
        <w:t>городск</w:t>
      </w:r>
      <w:r w:rsidR="002040BA" w:rsidRPr="00C07D15">
        <w:rPr>
          <w:rFonts w:ascii="Times New Roman" w:eastAsia="Calibri" w:hAnsi="Times New Roman" w:cs="Times New Roman"/>
          <w:bCs/>
          <w:iCs/>
          <w:color w:val="0A0A0C"/>
          <w:sz w:val="24"/>
          <w:szCs w:val="24"/>
          <w:lang w:eastAsia="en-US"/>
        </w:rPr>
        <w:t xml:space="preserve">ого округа </w:t>
      </w:r>
      <w:r w:rsidR="004737B0">
        <w:rPr>
          <w:rFonts w:ascii="Times New Roman" w:eastAsia="Calibri" w:hAnsi="Times New Roman" w:cs="Times New Roman"/>
          <w:bCs/>
          <w:iCs/>
          <w:color w:val="0A0A0C"/>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w:t>
      </w:r>
    </w:p>
    <w:p w14:paraId="329EA413" w14:textId="77777777" w:rsidR="00BF7167" w:rsidRPr="00C07D15" w:rsidRDefault="00BF7167">
      <w:pPr>
        <w:pStyle w:val="affff6"/>
        <w:keepNext/>
        <w:numPr>
          <w:ilvl w:val="0"/>
          <w:numId w:val="85"/>
        </w:numPr>
        <w:suppressAutoHyphens/>
        <w:spacing w:before="240" w:after="120" w:line="271" w:lineRule="auto"/>
        <w:outlineLvl w:val="2"/>
        <w:rPr>
          <w:rFonts w:ascii="Times New Roman" w:hAnsi="Times New Roman" w:cs="Arial"/>
          <w:b/>
          <w:iCs/>
          <w:vanish/>
          <w:sz w:val="26"/>
          <w:szCs w:val="26"/>
          <w:lang w:val="ru-RU"/>
        </w:rPr>
      </w:pPr>
      <w:bookmarkStart w:id="154" w:name="_Toc198460874"/>
      <w:bookmarkStart w:id="155" w:name="_Toc198603874"/>
      <w:bookmarkStart w:id="156" w:name="_Toc197016212"/>
      <w:bookmarkStart w:id="157" w:name="_Toc200992712"/>
      <w:bookmarkEnd w:id="154"/>
      <w:bookmarkEnd w:id="155"/>
      <w:bookmarkEnd w:id="157"/>
    </w:p>
    <w:p w14:paraId="7A70AC49" w14:textId="77777777" w:rsidR="00BF7167" w:rsidRPr="00C07D15" w:rsidRDefault="00BF7167">
      <w:pPr>
        <w:pStyle w:val="affff6"/>
        <w:keepNext/>
        <w:numPr>
          <w:ilvl w:val="1"/>
          <w:numId w:val="85"/>
        </w:numPr>
        <w:suppressAutoHyphens/>
        <w:spacing w:before="240" w:after="120" w:line="271" w:lineRule="auto"/>
        <w:outlineLvl w:val="2"/>
        <w:rPr>
          <w:rFonts w:ascii="Times New Roman" w:hAnsi="Times New Roman" w:cs="Arial"/>
          <w:b/>
          <w:iCs/>
          <w:vanish/>
          <w:sz w:val="26"/>
          <w:szCs w:val="26"/>
          <w:lang w:val="ru-RU"/>
        </w:rPr>
      </w:pPr>
      <w:bookmarkStart w:id="158" w:name="_Toc198460875"/>
      <w:bookmarkStart w:id="159" w:name="_Toc198603875"/>
      <w:bookmarkStart w:id="160" w:name="_Toc200992713"/>
      <w:bookmarkEnd w:id="158"/>
      <w:bookmarkEnd w:id="159"/>
      <w:bookmarkEnd w:id="160"/>
    </w:p>
    <w:p w14:paraId="56878B56" w14:textId="7D042BAC" w:rsidR="003319F7" w:rsidRPr="004C75B4" w:rsidRDefault="004C75B4" w:rsidP="004C75B4">
      <w:pPr>
        <w:keepNext/>
        <w:suppressAutoHyphens/>
        <w:spacing w:before="240" w:after="120" w:line="240" w:lineRule="auto"/>
        <w:ind w:left="720"/>
        <w:jc w:val="center"/>
        <w:outlineLvl w:val="2"/>
        <w:rPr>
          <w:rFonts w:ascii="Times New Roman" w:hAnsi="Times New Roman" w:cs="Arial"/>
          <w:b/>
          <w:iCs/>
          <w:sz w:val="26"/>
          <w:szCs w:val="26"/>
        </w:rPr>
      </w:pPr>
      <w:bookmarkStart w:id="161" w:name="_Toc200992714"/>
      <w:r>
        <w:rPr>
          <w:rFonts w:ascii="Times New Roman" w:hAnsi="Times New Roman" w:cs="Arial"/>
          <w:b/>
          <w:iCs/>
          <w:sz w:val="26"/>
          <w:szCs w:val="26"/>
        </w:rPr>
        <w:t>1.11.</w:t>
      </w:r>
      <w:proofErr w:type="gramStart"/>
      <w:r>
        <w:rPr>
          <w:rFonts w:ascii="Times New Roman" w:hAnsi="Times New Roman" w:cs="Arial"/>
          <w:b/>
          <w:iCs/>
          <w:sz w:val="26"/>
          <w:szCs w:val="26"/>
        </w:rPr>
        <w:t>1.</w:t>
      </w:r>
      <w:r w:rsidR="003319F7" w:rsidRPr="004C75B4">
        <w:rPr>
          <w:rFonts w:ascii="Times New Roman" w:hAnsi="Times New Roman" w:cs="Arial"/>
          <w:b/>
          <w:iCs/>
          <w:sz w:val="26"/>
          <w:szCs w:val="26"/>
        </w:rPr>
        <w:t>Количество</w:t>
      </w:r>
      <w:proofErr w:type="gramEnd"/>
      <w:r w:rsidR="003319F7" w:rsidRPr="004C75B4">
        <w:rPr>
          <w:rFonts w:ascii="Times New Roman" w:hAnsi="Times New Roman" w:cs="Arial"/>
          <w:b/>
          <w:iCs/>
          <w:sz w:val="26"/>
          <w:szCs w:val="26"/>
        </w:rPr>
        <w:t xml:space="preserve"> сил и средств, используемых для локализации и ликвидации последствий аварий на объектах теплоснабжения и тепловых сетях</w:t>
      </w:r>
      <w:bookmarkEnd w:id="156"/>
      <w:bookmarkEnd w:id="161"/>
    </w:p>
    <w:p w14:paraId="28F9374A" w14:textId="77777777" w:rsidR="003319F7" w:rsidRPr="00C07D15" w:rsidRDefault="003319F7" w:rsidP="003319F7">
      <w:pPr>
        <w:pStyle w:val="11ff3"/>
      </w:pPr>
      <w:r w:rsidRPr="00C07D15">
        <w:t>В режиме повседневной деятельности на объектах теплоснабжения имеются следующие системы и сети, обеспечивающие обмен информацией: сеть служебной радиосвязи, система телефонной (проводной) связи, средства сотовой телефонной связи, локальная компьютерная сеть, сеть оперативной диспетчерской связи охраны. Время готовности к работам по ликвидации аварии- 45 мин.</w:t>
      </w:r>
    </w:p>
    <w:p w14:paraId="7BCACB93" w14:textId="77777777" w:rsidR="003319F7" w:rsidRPr="00C07D15" w:rsidRDefault="003319F7" w:rsidP="003319F7">
      <w:pPr>
        <w:pStyle w:val="11ff3"/>
      </w:pPr>
      <w:r w:rsidRPr="00C07D15">
        <w:t>Для выполнения работ по ликвидации последствий аварийных ситуации в системах теплоснабжения Дзержинского сельского поселения требуется привлечение сил и средств, достаточных для решения поставленных задач в нормативные сроки.</w:t>
      </w:r>
    </w:p>
    <w:p w14:paraId="2DF0C15C" w14:textId="77777777" w:rsidR="003319F7" w:rsidRPr="00C07D15" w:rsidRDefault="003319F7" w:rsidP="003319F7">
      <w:pPr>
        <w:pStyle w:val="11ff3"/>
      </w:pPr>
      <w:r w:rsidRPr="00C07D15">
        <w:t>А) Силы, используемые для ликвидации последствий аварийных ситуаций.</w:t>
      </w:r>
    </w:p>
    <w:p w14:paraId="0836C31D" w14:textId="77777777" w:rsidR="003319F7" w:rsidRPr="00C07D15" w:rsidRDefault="003319F7" w:rsidP="003319F7">
      <w:pPr>
        <w:pStyle w:val="11ff3"/>
      </w:pPr>
      <w:r w:rsidRPr="00C07D15">
        <w:t>К работам при ликвидации последствий аварийных ситуации привлекаются специалисты ресурсоснабжающих организаций: диспетчерской службы, оперативный персонал котельных, ремонтные бригады, специальная техника и оборудование, как в рабочее время, так и в круглосуточном режиме. В случае невозможности локализации и ликвидации аварии силами оперативного персонала предприятия, руководитель ликвидации аварии обязан вызвать аварийно-спасательное формирование.</w:t>
      </w:r>
    </w:p>
    <w:p w14:paraId="37E7D719" w14:textId="77777777" w:rsidR="003319F7" w:rsidRPr="00C07D15" w:rsidRDefault="003319F7" w:rsidP="003319F7">
      <w:pPr>
        <w:pStyle w:val="11ff3"/>
      </w:pPr>
      <w:r w:rsidRPr="00C07D15">
        <w:t>Б) Средства, используемые для ликвидации последствий аварийных ситуаций.</w:t>
      </w:r>
    </w:p>
    <w:p w14:paraId="5433B053" w14:textId="7BFBDCF9" w:rsidR="003319F7" w:rsidRPr="00C07D15" w:rsidRDefault="003319F7" w:rsidP="003319F7">
      <w:pPr>
        <w:pStyle w:val="11ff3"/>
      </w:pPr>
      <w:r w:rsidRPr="00C07D15">
        <w:t>Для локализации и ликвидации последствий аварий на объектах теплоснабжения создаются и используются резервы финансовых и материальных ресурсов.</w:t>
      </w:r>
    </w:p>
    <w:p w14:paraId="5E003C9D" w14:textId="77777777" w:rsidR="003319F7" w:rsidRPr="00C07D15" w:rsidRDefault="003319F7" w:rsidP="003319F7">
      <w:pPr>
        <w:pStyle w:val="11ff3"/>
      </w:pPr>
      <w:r w:rsidRPr="00C07D15">
        <w:lastRenderedPageBreak/>
        <w:t>В случае невозможности локализации и ликвидации аварии силами оперативного персонала предприятия, руководитель ликвидации аварии обязан:</w:t>
      </w:r>
    </w:p>
    <w:p w14:paraId="4A22326B" w14:textId="77777777" w:rsidR="003319F7" w:rsidRPr="00C07D15" w:rsidRDefault="003319F7" w:rsidP="003319F7">
      <w:pPr>
        <w:pStyle w:val="11ff3"/>
      </w:pPr>
      <w:r w:rsidRPr="00C07D15">
        <w:t>- вызвать аварийно-спасательное формирование АО «Центр аварийно-спасательных и экологических операций»;</w:t>
      </w:r>
    </w:p>
    <w:p w14:paraId="1CF5157B" w14:textId="77777777" w:rsidR="003319F7" w:rsidRPr="00C07D15" w:rsidRDefault="003319F7" w:rsidP="003319F7">
      <w:pPr>
        <w:pStyle w:val="11ff3"/>
      </w:pPr>
      <w:r w:rsidRPr="00C07D15">
        <w:t>Личный состав АО «Центр аварийно-спасательных и экологических операций» включает в себя одного командира ПАСФ, двух заместителей командира, инспекторов ОПО - 2 человека, спасателей - 30 человек. Дежурная смена спасателей состоит из 5 человек.</w:t>
      </w:r>
    </w:p>
    <w:p w14:paraId="0145C4A9" w14:textId="52A697BC" w:rsidR="003319F7" w:rsidRPr="00C07D15" w:rsidRDefault="003319F7" w:rsidP="003319F7">
      <w:pPr>
        <w:pStyle w:val="11ff3"/>
      </w:pPr>
      <w:r w:rsidRPr="00C07D15">
        <w:t>Учитывая вышеперечисленные силы и средства организаций, можно сказать, что собственных сил хватит для обеспечения персонала первыми средствами защиты при обнаружении аварии. Для ликвидации и локализации необходимо привлечение аттестованного аварийного формирования - АО «Центр аварийно-спасательных и экологических операций»</w:t>
      </w:r>
    </w:p>
    <w:p w14:paraId="5CC752E1" w14:textId="08592F8D" w:rsidR="003319F7" w:rsidRPr="00C07D15" w:rsidRDefault="003319F7" w:rsidP="003319F7">
      <w:pPr>
        <w:pStyle w:val="11ff3"/>
        <w:rPr>
          <w:u w:val="single"/>
        </w:rPr>
      </w:pPr>
      <w:r w:rsidRPr="00C07D15">
        <w:rPr>
          <w:u w:val="single"/>
        </w:rPr>
        <w:t xml:space="preserve">Таблица </w:t>
      </w:r>
      <w:r w:rsidR="00415F42" w:rsidRPr="00C07D15">
        <w:rPr>
          <w:u w:val="single"/>
        </w:rPr>
        <w:t>1.11.</w:t>
      </w:r>
      <w:r w:rsidRPr="00C07D15">
        <w:rPr>
          <w:u w:val="single"/>
        </w:rPr>
        <w:t>1.1 - Количество сил и средств, используемых для локализации и ликвидации последствий аварий на объекте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6"/>
        <w:gridCol w:w="2833"/>
        <w:gridCol w:w="1701"/>
        <w:gridCol w:w="1699"/>
        <w:gridCol w:w="2546"/>
      </w:tblGrid>
      <w:tr w:rsidR="003319F7" w:rsidRPr="00C07D15" w14:paraId="25028FAB" w14:textId="77777777" w:rsidTr="003319F7">
        <w:trPr>
          <w:trHeight w:val="20"/>
        </w:trPr>
        <w:tc>
          <w:tcPr>
            <w:tcW w:w="303" w:type="pct"/>
            <w:vAlign w:val="center"/>
          </w:tcPr>
          <w:p w14:paraId="65C36311" w14:textId="77777777" w:rsidR="003319F7" w:rsidRPr="00C07D15" w:rsidRDefault="003319F7" w:rsidP="003319F7">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 п/ п</w:t>
            </w:r>
          </w:p>
        </w:tc>
        <w:tc>
          <w:tcPr>
            <w:tcW w:w="1516" w:type="pct"/>
            <w:vAlign w:val="center"/>
          </w:tcPr>
          <w:p w14:paraId="13BC8182" w14:textId="77777777" w:rsidR="003319F7" w:rsidRPr="00C07D15" w:rsidRDefault="003319F7" w:rsidP="003319F7">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Наименование организации</w:t>
            </w:r>
          </w:p>
        </w:tc>
        <w:tc>
          <w:tcPr>
            <w:tcW w:w="910" w:type="pct"/>
            <w:vAlign w:val="center"/>
          </w:tcPr>
          <w:p w14:paraId="41C11525" w14:textId="77777777" w:rsidR="003319F7" w:rsidRPr="00C07D15" w:rsidRDefault="003319F7" w:rsidP="003319F7">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Количество аварийных бригад, ед.</w:t>
            </w:r>
          </w:p>
        </w:tc>
        <w:tc>
          <w:tcPr>
            <w:tcW w:w="909" w:type="pct"/>
            <w:vAlign w:val="center"/>
          </w:tcPr>
          <w:p w14:paraId="2754F9C5" w14:textId="77777777" w:rsidR="003319F7" w:rsidRPr="00C07D15" w:rsidRDefault="003319F7" w:rsidP="003319F7">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Количество работников аварийных бригад, чел.</w:t>
            </w:r>
          </w:p>
        </w:tc>
        <w:tc>
          <w:tcPr>
            <w:tcW w:w="1362" w:type="pct"/>
            <w:vAlign w:val="center"/>
          </w:tcPr>
          <w:p w14:paraId="01FEBF6E" w14:textId="23F422E2" w:rsidR="003319F7" w:rsidRPr="00C07D15" w:rsidRDefault="003319F7" w:rsidP="003319F7">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Количество единиц специализированной коммунальной техники, ед.</w:t>
            </w:r>
          </w:p>
        </w:tc>
      </w:tr>
      <w:tr w:rsidR="004715C1" w:rsidRPr="00C07D15" w14:paraId="606D25F3" w14:textId="77777777" w:rsidTr="003319F7">
        <w:trPr>
          <w:trHeight w:val="20"/>
        </w:trPr>
        <w:tc>
          <w:tcPr>
            <w:tcW w:w="303" w:type="pct"/>
            <w:vAlign w:val="center"/>
          </w:tcPr>
          <w:p w14:paraId="6E4E4925" w14:textId="77777777"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1</w:t>
            </w:r>
          </w:p>
        </w:tc>
        <w:tc>
          <w:tcPr>
            <w:tcW w:w="1516" w:type="pct"/>
            <w:vAlign w:val="center"/>
          </w:tcPr>
          <w:p w14:paraId="4C58FFDC" w14:textId="4FC8900B" w:rsidR="004715C1" w:rsidRPr="00C07D15" w:rsidRDefault="004715C1" w:rsidP="004715C1">
            <w:pPr>
              <w:pStyle w:val="1fffb"/>
            </w:pPr>
            <w:r>
              <w:rPr>
                <w:color w:val="000000"/>
                <w:szCs w:val="20"/>
              </w:rPr>
              <w:t>МУП «Газовые котельные»</w:t>
            </w:r>
          </w:p>
        </w:tc>
        <w:tc>
          <w:tcPr>
            <w:tcW w:w="910" w:type="pct"/>
            <w:vAlign w:val="center"/>
          </w:tcPr>
          <w:p w14:paraId="0D5C78A9" w14:textId="77777777"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c>
          <w:tcPr>
            <w:tcW w:w="909" w:type="pct"/>
            <w:vAlign w:val="center"/>
          </w:tcPr>
          <w:p w14:paraId="2F8DA7CA" w14:textId="77777777"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c>
          <w:tcPr>
            <w:tcW w:w="1362" w:type="pct"/>
            <w:vAlign w:val="center"/>
          </w:tcPr>
          <w:p w14:paraId="686AB34B" w14:textId="77777777"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r>
      <w:tr w:rsidR="004715C1" w:rsidRPr="00C07D15" w14:paraId="7747DE6B" w14:textId="77777777" w:rsidTr="003319F7">
        <w:trPr>
          <w:trHeight w:val="20"/>
        </w:trPr>
        <w:tc>
          <w:tcPr>
            <w:tcW w:w="303" w:type="pct"/>
            <w:vAlign w:val="center"/>
          </w:tcPr>
          <w:p w14:paraId="242B002C" w14:textId="562B6C3C" w:rsidR="004715C1" w:rsidRPr="00C07D15" w:rsidRDefault="004715C1" w:rsidP="004715C1">
            <w:pPr>
              <w:widowControl w:val="0"/>
              <w:spacing w:after="0" w:line="240" w:lineRule="auto"/>
              <w:jc w:val="center"/>
              <w:rPr>
                <w:rFonts w:ascii="Times New Roman" w:eastAsia="Calibri" w:hAnsi="Times New Roman" w:cs="Calibri"/>
                <w:bCs/>
                <w:sz w:val="20"/>
                <w:szCs w:val="26"/>
              </w:rPr>
            </w:pPr>
            <w:r>
              <w:rPr>
                <w:rFonts w:ascii="Times New Roman" w:eastAsia="Calibri" w:hAnsi="Times New Roman" w:cs="Calibri"/>
                <w:bCs/>
                <w:sz w:val="20"/>
                <w:szCs w:val="26"/>
              </w:rPr>
              <w:t>2</w:t>
            </w:r>
          </w:p>
        </w:tc>
        <w:tc>
          <w:tcPr>
            <w:tcW w:w="1516" w:type="pct"/>
            <w:vAlign w:val="center"/>
          </w:tcPr>
          <w:p w14:paraId="20B254AE" w14:textId="5C4AD215" w:rsidR="004715C1" w:rsidRPr="00C07D15" w:rsidRDefault="004715C1" w:rsidP="004715C1">
            <w:pPr>
              <w:pStyle w:val="1fffb"/>
            </w:pPr>
            <w:r>
              <w:rPr>
                <w:color w:val="000000"/>
                <w:szCs w:val="20"/>
              </w:rPr>
              <w:t>АО «Инвест Алмаз-Холдинг»</w:t>
            </w:r>
          </w:p>
        </w:tc>
        <w:tc>
          <w:tcPr>
            <w:tcW w:w="910" w:type="pct"/>
            <w:vAlign w:val="center"/>
          </w:tcPr>
          <w:p w14:paraId="74674FA1" w14:textId="36048490"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c>
          <w:tcPr>
            <w:tcW w:w="909" w:type="pct"/>
            <w:vAlign w:val="center"/>
          </w:tcPr>
          <w:p w14:paraId="3A66CB13" w14:textId="665E5E54"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c>
          <w:tcPr>
            <w:tcW w:w="1362" w:type="pct"/>
            <w:vAlign w:val="center"/>
          </w:tcPr>
          <w:p w14:paraId="14896DD9" w14:textId="4D55AA6F" w:rsidR="004715C1" w:rsidRPr="00C07D15" w:rsidRDefault="004715C1" w:rsidP="004715C1">
            <w:pPr>
              <w:widowControl w:val="0"/>
              <w:spacing w:after="0" w:line="240" w:lineRule="auto"/>
              <w:jc w:val="center"/>
              <w:rPr>
                <w:rFonts w:ascii="Times New Roman" w:eastAsia="Calibri" w:hAnsi="Times New Roman" w:cs="Calibri"/>
                <w:bCs/>
                <w:sz w:val="20"/>
                <w:szCs w:val="26"/>
              </w:rPr>
            </w:pPr>
            <w:r w:rsidRPr="00C07D15">
              <w:rPr>
                <w:rFonts w:ascii="Times New Roman" w:eastAsia="Calibri" w:hAnsi="Times New Roman" w:cs="Calibri"/>
                <w:bCs/>
                <w:sz w:val="20"/>
                <w:szCs w:val="26"/>
              </w:rPr>
              <w:t>н/д</w:t>
            </w:r>
          </w:p>
        </w:tc>
      </w:tr>
    </w:tbl>
    <w:p w14:paraId="41D340C6" w14:textId="482AC43A" w:rsidR="003319F7" w:rsidRPr="00C07D15" w:rsidRDefault="004C75B4" w:rsidP="004C75B4">
      <w:pPr>
        <w:pStyle w:val="30"/>
        <w:numPr>
          <w:ilvl w:val="0"/>
          <w:numId w:val="0"/>
        </w:numPr>
        <w:spacing w:after="240" w:line="240" w:lineRule="auto"/>
        <w:ind w:left="720"/>
      </w:pPr>
      <w:bookmarkStart w:id="162" w:name="_Toc197016213"/>
      <w:bookmarkStart w:id="163" w:name="_Toc200992715"/>
      <w:r>
        <w:t>1.11.</w:t>
      </w:r>
      <w:proofErr w:type="gramStart"/>
      <w:r>
        <w:t>2.</w:t>
      </w:r>
      <w:r w:rsidR="003319F7" w:rsidRPr="00C07D15">
        <w:t>Состав</w:t>
      </w:r>
      <w:proofErr w:type="gramEnd"/>
      <w:r w:rsidR="003319F7" w:rsidRPr="00C07D15">
        <w:t xml:space="preserve"> и дислокация сил и средств, используемых для локализации и ликвидации последствий аварий на объектах теплоснабжения</w:t>
      </w:r>
      <w:bookmarkEnd w:id="162"/>
      <w:bookmarkEnd w:id="163"/>
    </w:p>
    <w:p w14:paraId="2EABA5E9" w14:textId="77777777" w:rsidR="003319F7" w:rsidRPr="00C07D15" w:rsidRDefault="003319F7" w:rsidP="003319F7">
      <w:pPr>
        <w:pStyle w:val="11ff3"/>
      </w:pPr>
      <w:r w:rsidRPr="00C07D15">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0A08B796" w14:textId="77777777" w:rsidR="003319F7" w:rsidRPr="00C07D15" w:rsidRDefault="003319F7" w:rsidP="003319F7">
      <w:pPr>
        <w:pStyle w:val="11ff3"/>
      </w:pPr>
      <w:r w:rsidRPr="00C07D15">
        <w:t>Время готовности к работам по ликвидации аварии- 45 мин. Для ликвидации аварий создаются и используются:</w:t>
      </w:r>
    </w:p>
    <w:p w14:paraId="0B77A41A" w14:textId="77777777" w:rsidR="003319F7" w:rsidRPr="00C07D15" w:rsidRDefault="003319F7" w:rsidP="003319F7">
      <w:pPr>
        <w:pStyle w:val="113"/>
      </w:pPr>
      <w:r w:rsidRPr="00C07D15">
        <w:t xml:space="preserve">резервы финансовых и материальных ресурсов администраций МР, поселений; </w:t>
      </w:r>
    </w:p>
    <w:p w14:paraId="07DF2C2D" w14:textId="77777777" w:rsidR="003319F7" w:rsidRPr="00C07D15" w:rsidRDefault="003319F7" w:rsidP="003319F7">
      <w:pPr>
        <w:pStyle w:val="113"/>
      </w:pPr>
      <w:r w:rsidRPr="00C07D15">
        <w:t>резервы финансовых материальных ресурсов ресурсоснабжающих организаций.</w:t>
      </w:r>
    </w:p>
    <w:p w14:paraId="17AE6CB4" w14:textId="77777777" w:rsidR="003319F7" w:rsidRPr="00C07D15" w:rsidRDefault="003319F7" w:rsidP="003319F7">
      <w:pPr>
        <w:pStyle w:val="11ff3"/>
      </w:pPr>
      <w:r w:rsidRPr="00C07D15">
        <w:t>Объемы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 восстановительных работ в нормативные сроки.</w:t>
      </w:r>
    </w:p>
    <w:p w14:paraId="198CEB44" w14:textId="77777777" w:rsidR="003319F7" w:rsidRPr="00C07D15" w:rsidRDefault="003319F7" w:rsidP="003319F7">
      <w:pPr>
        <w:pStyle w:val="11ff3"/>
      </w:pPr>
      <w:r w:rsidRPr="00C07D15">
        <w:lastRenderedPageBreak/>
        <w:t>Для выполнения работ по ликвидации последствий аварийных ситуации в системах теплоснабжения требуется привлечение сил и средств, достаточных для решения поставленных задач в нормативные сроки.</w:t>
      </w:r>
    </w:p>
    <w:p w14:paraId="4E2A5A2E" w14:textId="77777777" w:rsidR="003319F7" w:rsidRPr="00C07D15" w:rsidRDefault="003319F7" w:rsidP="003319F7">
      <w:pPr>
        <w:pStyle w:val="11ff3"/>
      </w:pPr>
      <w:r w:rsidRPr="00C07D15">
        <w:t>Для выполнения работ по ликвидации последствий аварийных ситуации в системах теплоснабжения требуется привлечение сил и средств, достаточных для решения поставленных задач в нормативные сроки.</w:t>
      </w:r>
    </w:p>
    <w:p w14:paraId="49D285AE" w14:textId="77777777" w:rsidR="003319F7" w:rsidRPr="00C07D15" w:rsidRDefault="003319F7" w:rsidP="003319F7">
      <w:pPr>
        <w:pStyle w:val="11ff3"/>
      </w:pPr>
      <w:r w:rsidRPr="00C07D15">
        <w:t>К работам при ликвидации последствий аварийных ситуации привлекаются специалисты ДС, АВС, оперативный персонал котельных, ремонтные бригады, специальная техника и оборудование организации, в эксплуатации которой находится система теплоснабжения в круглосуточном режиме, посменно, а также аварийные бригады управляющих (обслуживающих) организаций.</w:t>
      </w:r>
    </w:p>
    <w:p w14:paraId="2C5F3E6D" w14:textId="77777777" w:rsidR="003319F7" w:rsidRPr="00C07D15" w:rsidRDefault="003319F7" w:rsidP="003319F7">
      <w:pPr>
        <w:pStyle w:val="11ff3"/>
      </w:pPr>
      <w:r w:rsidRPr="00C07D15">
        <w:t>Нормативное количество ресурсов, необходимых для выполнения работ по ликвидации последствий аварийных ситуаций по каждой организации, осуществляющей эксплуатацию систем теплоснабжения, приведено в таблице</w:t>
      </w:r>
    </w:p>
    <w:p w14:paraId="5CEAA9BF" w14:textId="631A8411" w:rsidR="003319F7" w:rsidRPr="00C07D15" w:rsidRDefault="003319F7" w:rsidP="003319F7">
      <w:pPr>
        <w:pStyle w:val="11ff3"/>
        <w:rPr>
          <w:u w:val="single"/>
        </w:rPr>
      </w:pPr>
      <w:r w:rsidRPr="00C07D15">
        <w:rPr>
          <w:u w:val="single"/>
        </w:rPr>
        <w:t>Таблица</w:t>
      </w:r>
      <w:r w:rsidR="00C07D15" w:rsidRPr="00C07D15">
        <w:rPr>
          <w:u w:val="single"/>
        </w:rPr>
        <w:t xml:space="preserve"> </w:t>
      </w:r>
      <w:r w:rsidR="00415F42" w:rsidRPr="00C07D15">
        <w:rPr>
          <w:u w:val="single"/>
        </w:rPr>
        <w:t>1.11.</w:t>
      </w:r>
      <w:r w:rsidRPr="00C07D15">
        <w:rPr>
          <w:u w:val="single"/>
        </w:rPr>
        <w:t>2.1 - Нормативное количество ресурсов, необходимых для выполнения работ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38"/>
        <w:gridCol w:w="2303"/>
        <w:gridCol w:w="2185"/>
        <w:gridCol w:w="2119"/>
      </w:tblGrid>
      <w:tr w:rsidR="003319F7" w:rsidRPr="00C07D15" w14:paraId="46EF4192" w14:textId="77777777" w:rsidTr="003319F7">
        <w:trPr>
          <w:trHeight w:val="20"/>
          <w:tblHeader/>
        </w:trPr>
        <w:tc>
          <w:tcPr>
            <w:tcW w:w="1465" w:type="pct"/>
            <w:vMerge w:val="restart"/>
            <w:vAlign w:val="center"/>
          </w:tcPr>
          <w:p w14:paraId="317EEF89" w14:textId="77777777" w:rsidR="003319F7" w:rsidRPr="00C07D15" w:rsidRDefault="003319F7" w:rsidP="003319F7">
            <w:pPr>
              <w:pStyle w:val="1fffb"/>
            </w:pPr>
            <w:r w:rsidRPr="00C07D15">
              <w:t>Наименование</w:t>
            </w:r>
          </w:p>
        </w:tc>
        <w:tc>
          <w:tcPr>
            <w:tcW w:w="1232" w:type="pct"/>
            <w:vMerge w:val="restart"/>
            <w:vAlign w:val="center"/>
          </w:tcPr>
          <w:p w14:paraId="6DB82ADE" w14:textId="77777777" w:rsidR="003319F7" w:rsidRPr="00C07D15" w:rsidRDefault="003319F7" w:rsidP="003319F7">
            <w:pPr>
              <w:pStyle w:val="1fffb"/>
            </w:pPr>
            <w:r w:rsidRPr="00C07D15">
              <w:t>Функциональные группы</w:t>
            </w:r>
          </w:p>
        </w:tc>
        <w:tc>
          <w:tcPr>
            <w:tcW w:w="2303" w:type="pct"/>
            <w:gridSpan w:val="2"/>
            <w:vAlign w:val="center"/>
          </w:tcPr>
          <w:p w14:paraId="4D516728" w14:textId="77777777" w:rsidR="003319F7" w:rsidRPr="00C07D15" w:rsidRDefault="003319F7" w:rsidP="003319F7">
            <w:pPr>
              <w:pStyle w:val="1fffb"/>
            </w:pPr>
            <w:r w:rsidRPr="00C07D15">
              <w:t>Выделяемые</w:t>
            </w:r>
          </w:p>
        </w:tc>
      </w:tr>
      <w:tr w:rsidR="003319F7" w:rsidRPr="00C07D15" w14:paraId="5E52D233" w14:textId="77777777" w:rsidTr="003319F7">
        <w:trPr>
          <w:trHeight w:val="20"/>
          <w:tblHeader/>
        </w:trPr>
        <w:tc>
          <w:tcPr>
            <w:tcW w:w="1465" w:type="pct"/>
            <w:vMerge/>
            <w:tcBorders>
              <w:top w:val="nil"/>
            </w:tcBorders>
            <w:vAlign w:val="center"/>
          </w:tcPr>
          <w:p w14:paraId="63B36849" w14:textId="77777777" w:rsidR="003319F7" w:rsidRPr="00C07D15" w:rsidRDefault="003319F7" w:rsidP="003319F7">
            <w:pPr>
              <w:pStyle w:val="1fffb"/>
              <w:rPr>
                <w:sz w:val="2"/>
                <w:szCs w:val="2"/>
              </w:rPr>
            </w:pPr>
          </w:p>
        </w:tc>
        <w:tc>
          <w:tcPr>
            <w:tcW w:w="1232" w:type="pct"/>
            <w:vMerge/>
            <w:tcBorders>
              <w:top w:val="nil"/>
            </w:tcBorders>
            <w:vAlign w:val="center"/>
          </w:tcPr>
          <w:p w14:paraId="74B4A816" w14:textId="77777777" w:rsidR="003319F7" w:rsidRPr="00C07D15" w:rsidRDefault="003319F7" w:rsidP="003319F7">
            <w:pPr>
              <w:pStyle w:val="1fffb"/>
              <w:rPr>
                <w:sz w:val="2"/>
                <w:szCs w:val="2"/>
              </w:rPr>
            </w:pPr>
          </w:p>
        </w:tc>
        <w:tc>
          <w:tcPr>
            <w:tcW w:w="1169" w:type="pct"/>
            <w:vAlign w:val="center"/>
          </w:tcPr>
          <w:p w14:paraId="51A13F97" w14:textId="77777777" w:rsidR="003319F7" w:rsidRPr="00C07D15" w:rsidRDefault="003319F7" w:rsidP="003319F7">
            <w:pPr>
              <w:pStyle w:val="1fffb"/>
            </w:pPr>
            <w:r w:rsidRPr="00C07D15">
              <w:t>силы</w:t>
            </w:r>
          </w:p>
        </w:tc>
        <w:tc>
          <w:tcPr>
            <w:tcW w:w="1134" w:type="pct"/>
            <w:vAlign w:val="center"/>
          </w:tcPr>
          <w:p w14:paraId="32115767" w14:textId="77777777" w:rsidR="003319F7" w:rsidRPr="00C07D15" w:rsidRDefault="003319F7" w:rsidP="003319F7">
            <w:pPr>
              <w:pStyle w:val="1fffb"/>
            </w:pPr>
            <w:r w:rsidRPr="00C07D15">
              <w:t>средства</w:t>
            </w:r>
          </w:p>
        </w:tc>
      </w:tr>
      <w:tr w:rsidR="003319F7" w:rsidRPr="00C07D15" w14:paraId="4E50C1A7" w14:textId="77777777" w:rsidTr="003319F7">
        <w:trPr>
          <w:trHeight w:val="20"/>
          <w:tblHeader/>
        </w:trPr>
        <w:tc>
          <w:tcPr>
            <w:tcW w:w="1465" w:type="pct"/>
            <w:vAlign w:val="center"/>
          </w:tcPr>
          <w:p w14:paraId="2A56C8D1" w14:textId="77777777" w:rsidR="003319F7" w:rsidRPr="00C07D15" w:rsidRDefault="003319F7" w:rsidP="003319F7">
            <w:pPr>
              <w:pStyle w:val="1fffb"/>
            </w:pPr>
            <w:r w:rsidRPr="00C07D15">
              <w:t>1</w:t>
            </w:r>
          </w:p>
        </w:tc>
        <w:tc>
          <w:tcPr>
            <w:tcW w:w="1232" w:type="pct"/>
            <w:vAlign w:val="center"/>
          </w:tcPr>
          <w:p w14:paraId="5E62CF0B" w14:textId="77777777" w:rsidR="003319F7" w:rsidRPr="00C07D15" w:rsidRDefault="003319F7" w:rsidP="003319F7">
            <w:pPr>
              <w:pStyle w:val="1fffb"/>
            </w:pPr>
            <w:r w:rsidRPr="00C07D15">
              <w:t>2</w:t>
            </w:r>
          </w:p>
        </w:tc>
        <w:tc>
          <w:tcPr>
            <w:tcW w:w="1169" w:type="pct"/>
            <w:vAlign w:val="center"/>
          </w:tcPr>
          <w:p w14:paraId="0FADC007" w14:textId="77777777" w:rsidR="003319F7" w:rsidRPr="00C07D15" w:rsidRDefault="003319F7" w:rsidP="003319F7">
            <w:pPr>
              <w:pStyle w:val="1fffb"/>
            </w:pPr>
            <w:r w:rsidRPr="00C07D15">
              <w:t>3</w:t>
            </w:r>
          </w:p>
        </w:tc>
        <w:tc>
          <w:tcPr>
            <w:tcW w:w="1134" w:type="pct"/>
            <w:vAlign w:val="center"/>
          </w:tcPr>
          <w:p w14:paraId="17AC76A8" w14:textId="77777777" w:rsidR="003319F7" w:rsidRPr="00C07D15" w:rsidRDefault="003319F7" w:rsidP="003319F7">
            <w:pPr>
              <w:pStyle w:val="1fffb"/>
            </w:pPr>
            <w:r w:rsidRPr="00C07D15">
              <w:t>4</w:t>
            </w:r>
          </w:p>
        </w:tc>
      </w:tr>
      <w:tr w:rsidR="003319F7" w:rsidRPr="00C07D15" w14:paraId="0B1E4184" w14:textId="77777777" w:rsidTr="003319F7">
        <w:trPr>
          <w:trHeight w:val="1430"/>
        </w:trPr>
        <w:tc>
          <w:tcPr>
            <w:tcW w:w="1465" w:type="pct"/>
            <w:vMerge w:val="restart"/>
            <w:vAlign w:val="center"/>
          </w:tcPr>
          <w:p w14:paraId="0B220D78" w14:textId="77777777" w:rsidR="003319F7" w:rsidRPr="00C07D15" w:rsidRDefault="003319F7" w:rsidP="003319F7">
            <w:pPr>
              <w:pStyle w:val="1fffb"/>
            </w:pPr>
            <w:r w:rsidRPr="00C07D15">
              <w:t>Теплоснабжающие,</w:t>
            </w:r>
          </w:p>
          <w:p w14:paraId="346B7A5A" w14:textId="77777777" w:rsidR="003319F7" w:rsidRPr="00C07D15" w:rsidRDefault="003319F7" w:rsidP="003319F7">
            <w:pPr>
              <w:pStyle w:val="1fffb"/>
            </w:pPr>
            <w:r w:rsidRPr="00C07D15">
              <w:t>теплосетевые</w:t>
            </w:r>
          </w:p>
          <w:p w14:paraId="1A41ACA8" w14:textId="77777777" w:rsidR="003319F7" w:rsidRPr="00C07D15" w:rsidRDefault="003319F7" w:rsidP="003319F7">
            <w:pPr>
              <w:pStyle w:val="1fffb"/>
            </w:pPr>
            <w:r w:rsidRPr="00C07D15">
              <w:t>организации, владельцы</w:t>
            </w:r>
          </w:p>
          <w:p w14:paraId="64897A54" w14:textId="77777777" w:rsidR="003319F7" w:rsidRPr="00C07D15" w:rsidRDefault="003319F7" w:rsidP="003319F7">
            <w:pPr>
              <w:pStyle w:val="1fffb"/>
            </w:pPr>
            <w:r w:rsidRPr="00C07D15">
              <w:t>тепловых сетей</w:t>
            </w:r>
          </w:p>
        </w:tc>
        <w:tc>
          <w:tcPr>
            <w:tcW w:w="1232" w:type="pct"/>
            <w:vAlign w:val="center"/>
          </w:tcPr>
          <w:p w14:paraId="0926C56E" w14:textId="77777777" w:rsidR="003319F7" w:rsidRPr="00C07D15" w:rsidRDefault="003319F7" w:rsidP="003319F7">
            <w:pPr>
              <w:pStyle w:val="1fffb"/>
            </w:pPr>
            <w:r w:rsidRPr="00C07D15">
              <w:t>аварийно-</w:t>
            </w:r>
          </w:p>
          <w:p w14:paraId="2F70C96E" w14:textId="77777777" w:rsidR="003319F7" w:rsidRPr="00C07D15" w:rsidRDefault="003319F7" w:rsidP="003319F7">
            <w:pPr>
              <w:pStyle w:val="1fffb"/>
            </w:pPr>
            <w:r w:rsidRPr="00C07D15">
              <w:t>диспетчерская</w:t>
            </w:r>
          </w:p>
          <w:p w14:paraId="14EC4AD8" w14:textId="77777777" w:rsidR="003319F7" w:rsidRPr="00C07D15" w:rsidRDefault="003319F7" w:rsidP="003319F7">
            <w:pPr>
              <w:pStyle w:val="1fffb"/>
            </w:pPr>
            <w:r w:rsidRPr="00C07D15">
              <w:t>служба</w:t>
            </w:r>
          </w:p>
          <w:p w14:paraId="47FFF7B1" w14:textId="77777777" w:rsidR="003319F7" w:rsidRPr="00C07D15" w:rsidRDefault="003319F7" w:rsidP="003319F7">
            <w:pPr>
              <w:pStyle w:val="1fffb"/>
            </w:pPr>
            <w:r w:rsidRPr="00C07D15">
              <w:t>(круглосуточно)</w:t>
            </w:r>
          </w:p>
        </w:tc>
        <w:tc>
          <w:tcPr>
            <w:tcW w:w="1169" w:type="pct"/>
            <w:vAlign w:val="center"/>
          </w:tcPr>
          <w:p w14:paraId="41CE161F" w14:textId="77777777" w:rsidR="003319F7" w:rsidRPr="00C07D15" w:rsidRDefault="003319F7" w:rsidP="003319F7">
            <w:pPr>
              <w:pStyle w:val="1fffb"/>
            </w:pPr>
            <w:r w:rsidRPr="00C07D15">
              <w:t>дежурный</w:t>
            </w:r>
          </w:p>
          <w:p w14:paraId="1A336E6B" w14:textId="77777777" w:rsidR="003319F7" w:rsidRPr="00C07D15" w:rsidRDefault="003319F7" w:rsidP="003319F7">
            <w:pPr>
              <w:pStyle w:val="1fffb"/>
            </w:pPr>
            <w:r w:rsidRPr="00C07D15">
              <w:t>диспетчер,</w:t>
            </w:r>
          </w:p>
          <w:p w14:paraId="421FB977" w14:textId="77777777" w:rsidR="003319F7" w:rsidRPr="00C07D15" w:rsidRDefault="003319F7" w:rsidP="003319F7">
            <w:pPr>
              <w:pStyle w:val="1fffb"/>
            </w:pPr>
            <w:r w:rsidRPr="00C07D15">
              <w:t>начальник смены,</w:t>
            </w:r>
          </w:p>
          <w:p w14:paraId="561AE5B8" w14:textId="77777777" w:rsidR="003319F7" w:rsidRPr="00C07D15" w:rsidRDefault="003319F7" w:rsidP="003319F7">
            <w:pPr>
              <w:pStyle w:val="1fffb"/>
            </w:pPr>
            <w:r w:rsidRPr="00C07D15">
              <w:t>водитель, слесаря</w:t>
            </w:r>
          </w:p>
          <w:p w14:paraId="60EB955D" w14:textId="77777777" w:rsidR="003319F7" w:rsidRPr="00C07D15" w:rsidRDefault="003319F7" w:rsidP="003319F7">
            <w:pPr>
              <w:pStyle w:val="1fffb"/>
            </w:pPr>
            <w:r w:rsidRPr="00C07D15">
              <w:t>по обслуживанию</w:t>
            </w:r>
          </w:p>
          <w:p w14:paraId="48CE029A" w14:textId="77777777" w:rsidR="003319F7" w:rsidRPr="00C07D15" w:rsidRDefault="003319F7" w:rsidP="003319F7">
            <w:pPr>
              <w:pStyle w:val="1fffb"/>
            </w:pPr>
            <w:r w:rsidRPr="00C07D15">
              <w:t>сетей</w:t>
            </w:r>
          </w:p>
        </w:tc>
        <w:tc>
          <w:tcPr>
            <w:tcW w:w="1134" w:type="pct"/>
            <w:vAlign w:val="center"/>
          </w:tcPr>
          <w:p w14:paraId="2246A46A" w14:textId="77777777" w:rsidR="003319F7" w:rsidRPr="00C07D15" w:rsidRDefault="003319F7" w:rsidP="003319F7">
            <w:pPr>
              <w:pStyle w:val="1fffb"/>
            </w:pPr>
            <w:r w:rsidRPr="00C07D15">
              <w:t>автомобиль</w:t>
            </w:r>
          </w:p>
        </w:tc>
      </w:tr>
      <w:tr w:rsidR="003319F7" w:rsidRPr="00C07D15" w14:paraId="21D3F3ED" w14:textId="77777777" w:rsidTr="003319F7">
        <w:trPr>
          <w:trHeight w:val="20"/>
        </w:trPr>
        <w:tc>
          <w:tcPr>
            <w:tcW w:w="1465" w:type="pct"/>
            <w:vMerge/>
            <w:vAlign w:val="center"/>
          </w:tcPr>
          <w:p w14:paraId="22C4119D" w14:textId="77777777" w:rsidR="003319F7" w:rsidRPr="00C07D15" w:rsidRDefault="003319F7" w:rsidP="003319F7">
            <w:pPr>
              <w:pStyle w:val="1fffb"/>
            </w:pPr>
          </w:p>
        </w:tc>
        <w:tc>
          <w:tcPr>
            <w:tcW w:w="1232" w:type="pct"/>
            <w:tcBorders>
              <w:bottom w:val="nil"/>
            </w:tcBorders>
            <w:vAlign w:val="center"/>
          </w:tcPr>
          <w:p w14:paraId="56E47166" w14:textId="77777777" w:rsidR="003319F7" w:rsidRPr="00C07D15" w:rsidRDefault="003319F7" w:rsidP="003319F7">
            <w:pPr>
              <w:pStyle w:val="1fffb"/>
            </w:pPr>
            <w:r w:rsidRPr="00C07D15">
              <w:t>оперативный</w:t>
            </w:r>
          </w:p>
        </w:tc>
        <w:tc>
          <w:tcPr>
            <w:tcW w:w="1169" w:type="pct"/>
            <w:tcBorders>
              <w:bottom w:val="nil"/>
            </w:tcBorders>
            <w:vAlign w:val="center"/>
          </w:tcPr>
          <w:p w14:paraId="14DF4D32" w14:textId="77777777" w:rsidR="003319F7" w:rsidRPr="00C07D15" w:rsidRDefault="003319F7" w:rsidP="003319F7">
            <w:pPr>
              <w:pStyle w:val="1fffb"/>
            </w:pPr>
            <w:r w:rsidRPr="00C07D15">
              <w:t>операторы,</w:t>
            </w:r>
          </w:p>
        </w:tc>
        <w:tc>
          <w:tcPr>
            <w:tcW w:w="1134" w:type="pct"/>
            <w:vMerge w:val="restart"/>
            <w:vAlign w:val="center"/>
          </w:tcPr>
          <w:p w14:paraId="55A1234C" w14:textId="77777777" w:rsidR="003319F7" w:rsidRPr="00C07D15" w:rsidRDefault="003319F7" w:rsidP="003319F7">
            <w:pPr>
              <w:pStyle w:val="1fffb"/>
              <w:rPr>
                <w:sz w:val="26"/>
              </w:rPr>
            </w:pPr>
          </w:p>
        </w:tc>
      </w:tr>
      <w:tr w:rsidR="003319F7" w:rsidRPr="00C07D15" w14:paraId="347AC2FF" w14:textId="77777777" w:rsidTr="003319F7">
        <w:trPr>
          <w:trHeight w:val="20"/>
        </w:trPr>
        <w:tc>
          <w:tcPr>
            <w:tcW w:w="1465" w:type="pct"/>
            <w:vMerge/>
            <w:tcBorders>
              <w:bottom w:val="nil"/>
            </w:tcBorders>
            <w:vAlign w:val="center"/>
          </w:tcPr>
          <w:p w14:paraId="5B41925A" w14:textId="77777777" w:rsidR="003319F7" w:rsidRPr="00C07D15" w:rsidRDefault="003319F7" w:rsidP="003319F7">
            <w:pPr>
              <w:pStyle w:val="1fffb"/>
              <w:rPr>
                <w:sz w:val="18"/>
              </w:rPr>
            </w:pPr>
          </w:p>
        </w:tc>
        <w:tc>
          <w:tcPr>
            <w:tcW w:w="1232" w:type="pct"/>
            <w:tcBorders>
              <w:top w:val="nil"/>
              <w:bottom w:val="nil"/>
            </w:tcBorders>
            <w:vAlign w:val="center"/>
          </w:tcPr>
          <w:p w14:paraId="7D987CEE" w14:textId="77777777" w:rsidR="003319F7" w:rsidRPr="00C07D15" w:rsidRDefault="003319F7" w:rsidP="003319F7">
            <w:pPr>
              <w:pStyle w:val="1fffb"/>
            </w:pPr>
            <w:r w:rsidRPr="00C07D15">
              <w:t>персонал на</w:t>
            </w:r>
          </w:p>
        </w:tc>
        <w:tc>
          <w:tcPr>
            <w:tcW w:w="1169" w:type="pct"/>
            <w:tcBorders>
              <w:top w:val="nil"/>
              <w:bottom w:val="nil"/>
            </w:tcBorders>
            <w:vAlign w:val="center"/>
          </w:tcPr>
          <w:p w14:paraId="5DFDA86D" w14:textId="77777777" w:rsidR="003319F7" w:rsidRPr="00C07D15" w:rsidRDefault="003319F7" w:rsidP="003319F7">
            <w:pPr>
              <w:pStyle w:val="1fffb"/>
            </w:pPr>
            <w:r w:rsidRPr="00C07D15">
              <w:t>аппаратчики</w:t>
            </w:r>
          </w:p>
        </w:tc>
        <w:tc>
          <w:tcPr>
            <w:tcW w:w="1134" w:type="pct"/>
            <w:vMerge/>
            <w:tcBorders>
              <w:top w:val="nil"/>
              <w:bottom w:val="nil"/>
            </w:tcBorders>
            <w:vAlign w:val="center"/>
          </w:tcPr>
          <w:p w14:paraId="67334213" w14:textId="77777777" w:rsidR="003319F7" w:rsidRPr="00C07D15" w:rsidRDefault="003319F7" w:rsidP="003319F7">
            <w:pPr>
              <w:pStyle w:val="1fffb"/>
              <w:rPr>
                <w:sz w:val="2"/>
                <w:szCs w:val="2"/>
              </w:rPr>
            </w:pPr>
          </w:p>
        </w:tc>
      </w:tr>
      <w:tr w:rsidR="003319F7" w:rsidRPr="00C07D15" w14:paraId="2F91081E" w14:textId="77777777" w:rsidTr="003319F7">
        <w:trPr>
          <w:trHeight w:val="20"/>
        </w:trPr>
        <w:tc>
          <w:tcPr>
            <w:tcW w:w="1465" w:type="pct"/>
            <w:vMerge w:val="restart"/>
            <w:vAlign w:val="center"/>
          </w:tcPr>
          <w:p w14:paraId="64978049" w14:textId="77777777" w:rsidR="003319F7" w:rsidRPr="00C07D15" w:rsidRDefault="003319F7" w:rsidP="003319F7">
            <w:pPr>
              <w:pStyle w:val="1fffb"/>
              <w:rPr>
                <w:sz w:val="26"/>
              </w:rPr>
            </w:pPr>
          </w:p>
        </w:tc>
        <w:tc>
          <w:tcPr>
            <w:tcW w:w="1232" w:type="pct"/>
            <w:vAlign w:val="center"/>
          </w:tcPr>
          <w:p w14:paraId="23214D95" w14:textId="77777777" w:rsidR="003319F7" w:rsidRPr="00C07D15" w:rsidRDefault="003319F7" w:rsidP="003319F7">
            <w:pPr>
              <w:pStyle w:val="1fffb"/>
            </w:pPr>
            <w:r w:rsidRPr="00C07D15">
              <w:t>котельных (круглосуточно)</w:t>
            </w:r>
          </w:p>
        </w:tc>
        <w:tc>
          <w:tcPr>
            <w:tcW w:w="1169" w:type="pct"/>
            <w:vAlign w:val="center"/>
          </w:tcPr>
          <w:p w14:paraId="4FAA1788" w14:textId="77777777" w:rsidR="003319F7" w:rsidRPr="00C07D15" w:rsidRDefault="003319F7" w:rsidP="003319F7">
            <w:pPr>
              <w:pStyle w:val="1fffb"/>
              <w:rPr>
                <w:sz w:val="26"/>
              </w:rPr>
            </w:pPr>
          </w:p>
        </w:tc>
        <w:tc>
          <w:tcPr>
            <w:tcW w:w="1134" w:type="pct"/>
            <w:vAlign w:val="center"/>
          </w:tcPr>
          <w:p w14:paraId="4B55A468" w14:textId="77777777" w:rsidR="003319F7" w:rsidRPr="00C07D15" w:rsidRDefault="003319F7" w:rsidP="003319F7">
            <w:pPr>
              <w:pStyle w:val="1fffb"/>
              <w:rPr>
                <w:sz w:val="26"/>
              </w:rPr>
            </w:pPr>
          </w:p>
        </w:tc>
      </w:tr>
      <w:tr w:rsidR="003319F7" w:rsidRPr="00C07D15" w14:paraId="324EC197" w14:textId="77777777" w:rsidTr="003319F7">
        <w:trPr>
          <w:trHeight w:val="20"/>
        </w:trPr>
        <w:tc>
          <w:tcPr>
            <w:tcW w:w="1465" w:type="pct"/>
            <w:vMerge/>
            <w:tcBorders>
              <w:top w:val="nil"/>
            </w:tcBorders>
            <w:vAlign w:val="center"/>
          </w:tcPr>
          <w:p w14:paraId="69F134AC" w14:textId="77777777" w:rsidR="003319F7" w:rsidRPr="00C07D15" w:rsidRDefault="003319F7" w:rsidP="003319F7">
            <w:pPr>
              <w:pStyle w:val="1fffb"/>
              <w:rPr>
                <w:sz w:val="2"/>
                <w:szCs w:val="2"/>
              </w:rPr>
            </w:pPr>
          </w:p>
        </w:tc>
        <w:tc>
          <w:tcPr>
            <w:tcW w:w="1232" w:type="pct"/>
            <w:vAlign w:val="center"/>
          </w:tcPr>
          <w:p w14:paraId="657E9927" w14:textId="77777777" w:rsidR="003319F7" w:rsidRPr="00C07D15" w:rsidRDefault="003319F7" w:rsidP="003319F7">
            <w:pPr>
              <w:pStyle w:val="1fffb"/>
            </w:pPr>
            <w:r w:rsidRPr="00C07D15">
              <w:t>аварийная бригада (по вызову)</w:t>
            </w:r>
          </w:p>
        </w:tc>
        <w:tc>
          <w:tcPr>
            <w:tcW w:w="1169" w:type="pct"/>
            <w:vAlign w:val="center"/>
          </w:tcPr>
          <w:p w14:paraId="44C651DF" w14:textId="77777777" w:rsidR="003319F7" w:rsidRPr="00C07D15" w:rsidRDefault="003319F7" w:rsidP="003319F7">
            <w:pPr>
              <w:pStyle w:val="1fffb"/>
              <w:rPr>
                <w:sz w:val="26"/>
              </w:rPr>
            </w:pPr>
          </w:p>
        </w:tc>
        <w:tc>
          <w:tcPr>
            <w:tcW w:w="1134" w:type="pct"/>
            <w:vAlign w:val="center"/>
          </w:tcPr>
          <w:p w14:paraId="073FB6A6" w14:textId="77777777" w:rsidR="003319F7" w:rsidRPr="00C07D15" w:rsidRDefault="003319F7" w:rsidP="003319F7">
            <w:pPr>
              <w:pStyle w:val="1fffb"/>
            </w:pPr>
            <w:r w:rsidRPr="00C07D15">
              <w:t>экскаватор, автокран, автомобиль</w:t>
            </w:r>
          </w:p>
        </w:tc>
      </w:tr>
      <w:tr w:rsidR="003319F7" w:rsidRPr="00C07D15" w14:paraId="04FE9093" w14:textId="77777777" w:rsidTr="003319F7">
        <w:trPr>
          <w:trHeight w:val="20"/>
        </w:trPr>
        <w:tc>
          <w:tcPr>
            <w:tcW w:w="1465" w:type="pct"/>
            <w:vAlign w:val="center"/>
          </w:tcPr>
          <w:p w14:paraId="12659C0B" w14:textId="77777777" w:rsidR="003319F7" w:rsidRPr="00C07D15" w:rsidRDefault="003319F7" w:rsidP="003319F7">
            <w:pPr>
              <w:pStyle w:val="1fffb"/>
            </w:pPr>
            <w:r w:rsidRPr="00C07D15">
              <w:t>Потребители тепловой энергии</w:t>
            </w:r>
          </w:p>
        </w:tc>
        <w:tc>
          <w:tcPr>
            <w:tcW w:w="1232" w:type="pct"/>
            <w:vAlign w:val="center"/>
          </w:tcPr>
          <w:p w14:paraId="5F2011D5" w14:textId="77777777" w:rsidR="003319F7" w:rsidRPr="00C07D15" w:rsidRDefault="003319F7" w:rsidP="003319F7">
            <w:pPr>
              <w:pStyle w:val="1fffb"/>
            </w:pPr>
            <w:r w:rsidRPr="00C07D15">
              <w:t>аварийно- диспетчерская служба, ответственное лицо (круглосуточно)</w:t>
            </w:r>
          </w:p>
        </w:tc>
        <w:tc>
          <w:tcPr>
            <w:tcW w:w="1169" w:type="pct"/>
            <w:vAlign w:val="center"/>
          </w:tcPr>
          <w:p w14:paraId="6C590F4A" w14:textId="77777777" w:rsidR="003319F7" w:rsidRPr="00C07D15" w:rsidRDefault="003319F7" w:rsidP="003319F7">
            <w:pPr>
              <w:pStyle w:val="1fffb"/>
            </w:pPr>
            <w:r w:rsidRPr="00C07D15">
              <w:t>дежурный диспетчер, водитель, слесарь по обслуживанию внутренних сетей</w:t>
            </w:r>
          </w:p>
        </w:tc>
        <w:tc>
          <w:tcPr>
            <w:tcW w:w="1134" w:type="pct"/>
            <w:vAlign w:val="center"/>
          </w:tcPr>
          <w:p w14:paraId="2FAC6DD7" w14:textId="77777777" w:rsidR="003319F7" w:rsidRPr="00C07D15" w:rsidRDefault="003319F7" w:rsidP="003319F7">
            <w:pPr>
              <w:pStyle w:val="1fffb"/>
            </w:pPr>
            <w:r w:rsidRPr="00C07D15">
              <w:t>автомобиль</w:t>
            </w:r>
          </w:p>
        </w:tc>
      </w:tr>
    </w:tbl>
    <w:p w14:paraId="69B9D55E" w14:textId="547DC4C9" w:rsidR="003319F7" w:rsidRPr="004C75B4" w:rsidRDefault="004C75B4" w:rsidP="004C75B4">
      <w:pPr>
        <w:keepNext/>
        <w:suppressAutoHyphens/>
        <w:spacing w:before="120" w:after="120" w:line="240" w:lineRule="auto"/>
        <w:ind w:left="720"/>
        <w:jc w:val="center"/>
        <w:outlineLvl w:val="2"/>
        <w:rPr>
          <w:rFonts w:ascii="Times New Roman" w:hAnsi="Times New Roman" w:cs="Arial"/>
          <w:b/>
          <w:iCs/>
          <w:sz w:val="26"/>
          <w:szCs w:val="26"/>
        </w:rPr>
      </w:pPr>
      <w:bookmarkStart w:id="164" w:name="_Toc197016214"/>
      <w:bookmarkStart w:id="165" w:name="_Toc200992716"/>
      <w:r>
        <w:rPr>
          <w:rFonts w:ascii="Times New Roman" w:hAnsi="Times New Roman" w:cs="Arial"/>
          <w:b/>
          <w:iCs/>
          <w:sz w:val="26"/>
          <w:szCs w:val="26"/>
        </w:rPr>
        <w:t>1.11.</w:t>
      </w:r>
      <w:proofErr w:type="gramStart"/>
      <w:r>
        <w:rPr>
          <w:rFonts w:ascii="Times New Roman" w:hAnsi="Times New Roman" w:cs="Arial"/>
          <w:b/>
          <w:iCs/>
          <w:sz w:val="26"/>
          <w:szCs w:val="26"/>
        </w:rPr>
        <w:t>3.</w:t>
      </w:r>
      <w:r w:rsidR="003319F7" w:rsidRPr="004C75B4">
        <w:rPr>
          <w:rFonts w:ascii="Times New Roman" w:hAnsi="Times New Roman" w:cs="Arial"/>
          <w:b/>
          <w:iCs/>
          <w:sz w:val="26"/>
          <w:szCs w:val="26"/>
        </w:rPr>
        <w:t>Перечень</w:t>
      </w:r>
      <w:proofErr w:type="gramEnd"/>
      <w:r w:rsidR="003319F7" w:rsidRPr="004C75B4">
        <w:rPr>
          <w:rFonts w:ascii="Times New Roman" w:hAnsi="Times New Roman" w:cs="Arial"/>
          <w:b/>
          <w:iCs/>
          <w:sz w:val="26"/>
          <w:szCs w:val="26"/>
        </w:rPr>
        <w:t xml:space="preserve">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164"/>
      <w:bookmarkEnd w:id="165"/>
    </w:p>
    <w:p w14:paraId="193B5AF5" w14:textId="77777777" w:rsidR="003319F7" w:rsidRPr="00C07D15" w:rsidRDefault="003319F7" w:rsidP="003319F7">
      <w:pPr>
        <w:pStyle w:val="11ff3"/>
      </w:pPr>
      <w:r w:rsidRPr="00C07D15">
        <w:t xml:space="preserve">Планирование и организация ремонтно-восстановительных работ на объектах системы теплоснабжения осуществляется заместителем Главы муниципального района по </w:t>
      </w:r>
      <w:proofErr w:type="gramStart"/>
      <w:r w:rsidRPr="00C07D15">
        <w:t>жилищно- коммунальному</w:t>
      </w:r>
      <w:proofErr w:type="gramEnd"/>
      <w:r w:rsidRPr="00C07D15">
        <w:t xml:space="preserve"> хозяйству, отвечающего за функционирование объектов </w:t>
      </w:r>
      <w:proofErr w:type="gramStart"/>
      <w:r w:rsidRPr="00C07D15">
        <w:t>жилищно- коммунального</w:t>
      </w:r>
      <w:proofErr w:type="gramEnd"/>
      <w:r w:rsidRPr="00C07D15">
        <w:t xml:space="preserve"> хозяйства.</w:t>
      </w:r>
    </w:p>
    <w:p w14:paraId="151D1A62" w14:textId="77777777" w:rsidR="003319F7" w:rsidRPr="00C07D15" w:rsidRDefault="003319F7" w:rsidP="003319F7">
      <w:pPr>
        <w:pStyle w:val="11ff3"/>
      </w:pPr>
      <w:r w:rsidRPr="00C07D15">
        <w:lastRenderedPageBreak/>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 указанной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14:paraId="1889EFFB" w14:textId="77777777" w:rsidR="003319F7" w:rsidRPr="00C07D15" w:rsidRDefault="003319F7" w:rsidP="003319F7">
      <w:pPr>
        <w:pStyle w:val="11ff3"/>
      </w:pPr>
      <w:r w:rsidRPr="00C07D15">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любым доступным способом о повреждениях владельцев коммуникаций, смежных с поврежденной.</w:t>
      </w:r>
    </w:p>
    <w:p w14:paraId="7EC82382" w14:textId="77777777" w:rsidR="003319F7" w:rsidRPr="00C07D15" w:rsidRDefault="003319F7" w:rsidP="003319F7">
      <w:pPr>
        <w:pStyle w:val="11ff3"/>
      </w:pPr>
      <w:r w:rsidRPr="00C07D15">
        <w:t>В зависимости от вида и масштаба аварии эксплуатирующей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аварии - не более 60 минут.</w:t>
      </w:r>
    </w:p>
    <w:p w14:paraId="5F071C53" w14:textId="77777777" w:rsidR="003319F7" w:rsidRPr="00C07D15" w:rsidRDefault="003319F7" w:rsidP="003319F7">
      <w:pPr>
        <w:pStyle w:val="11ff3"/>
      </w:pPr>
      <w:r w:rsidRPr="00C07D15">
        <w:t>При прибытии на место аварии старший по должности из числа персонала аварийно- технической службы эксплуатирующей организации обязан:</w:t>
      </w:r>
    </w:p>
    <w:p w14:paraId="2ED67DC9" w14:textId="77777777" w:rsidR="003319F7" w:rsidRPr="00C07D15" w:rsidRDefault="003319F7" w:rsidP="003319F7">
      <w:pPr>
        <w:pStyle w:val="113"/>
      </w:pPr>
      <w:r w:rsidRPr="00C07D15">
        <w:t>составить общую картину характера, места, размеров аварии;</w:t>
      </w:r>
    </w:p>
    <w:p w14:paraId="75A4557E" w14:textId="77777777" w:rsidR="003319F7" w:rsidRPr="00C07D15" w:rsidRDefault="003319F7" w:rsidP="003319F7">
      <w:pPr>
        <w:pStyle w:val="113"/>
      </w:pPr>
      <w:r w:rsidRPr="00C07D15">
        <w:t>определить потребителей, теплоснабжение которых будет ограничено (или полностью отключено) и период ограничения (отключения), отключить и убедиться в отключении поврежденного оборудования и трубопроводов, работающих в опасной зоне;</w:t>
      </w:r>
    </w:p>
    <w:p w14:paraId="3C70BBEF" w14:textId="77777777" w:rsidR="003319F7" w:rsidRPr="00C07D15" w:rsidRDefault="003319F7" w:rsidP="003319F7">
      <w:pPr>
        <w:pStyle w:val="113"/>
      </w:pPr>
      <w:r w:rsidRPr="00C07D15">
        <w:t>организовать предотвращение развития аварии;</w:t>
      </w:r>
    </w:p>
    <w:p w14:paraId="4BE68EB9" w14:textId="77777777" w:rsidR="003319F7" w:rsidRPr="00C07D15" w:rsidRDefault="003319F7" w:rsidP="003319F7">
      <w:pPr>
        <w:pStyle w:val="113"/>
      </w:pPr>
      <w:r w:rsidRPr="00C07D15">
        <w:t>принять меры к обеспечению безопасности персонала, находящегося в зоне работы;</w:t>
      </w:r>
    </w:p>
    <w:p w14:paraId="66FE334F" w14:textId="77777777" w:rsidR="003319F7" w:rsidRPr="00C07D15" w:rsidRDefault="003319F7" w:rsidP="003319F7">
      <w:pPr>
        <w:pStyle w:val="113"/>
      </w:pPr>
      <w:r w:rsidRPr="00C07D15">
        <w:t>получить от дежурного диспетчера по средствам связи, для проведения необходимых переключений, план действий, измененный режим теплоснабжения, на основании электронного моделирования.</w:t>
      </w:r>
    </w:p>
    <w:p w14:paraId="41035150" w14:textId="77777777" w:rsidR="003319F7" w:rsidRPr="00C07D15" w:rsidRDefault="003319F7" w:rsidP="003319F7">
      <w:pPr>
        <w:pStyle w:val="113"/>
      </w:pPr>
      <w:r w:rsidRPr="00C07D15">
        <w:t>определить последовательность отключения от теплоносителя, когда и какие инженерные системы при необходимости должны быть опорожнены;</w:t>
      </w:r>
    </w:p>
    <w:p w14:paraId="37534E51" w14:textId="77777777" w:rsidR="003319F7" w:rsidRPr="00C07D15" w:rsidRDefault="003319F7" w:rsidP="003319F7">
      <w:pPr>
        <w:pStyle w:val="113"/>
      </w:pPr>
      <w:r w:rsidRPr="00C07D15">
        <w:lastRenderedPageBreak/>
        <w:t>определяет необходимость прибытия дополнительных сил и средств, для устранения аварии;</w:t>
      </w:r>
    </w:p>
    <w:p w14:paraId="4BEAE70C" w14:textId="680BFAAD" w:rsidR="003319F7" w:rsidRPr="00822280" w:rsidRDefault="003319F7" w:rsidP="00822280">
      <w:pPr>
        <w:pStyle w:val="11ff3"/>
      </w:pPr>
      <w:r w:rsidRPr="00C07D15">
        <w:t>Самостоятельные действия персонала по ликвидации аварийных ситуаций не должны противоречить требованиям «Правил технической эксплуатации тепловых энергоустановок», «Правил техники безопасности при эксплуатации тепловых энергоустановок и тепловых сетей потребителей», правил техники безопасности, производственных инструкций.</w:t>
      </w:r>
    </w:p>
    <w:p w14:paraId="0DAE934D" w14:textId="36E88E5C" w:rsidR="003319F7" w:rsidRPr="00C07D15" w:rsidRDefault="004C75B4" w:rsidP="004C75B4">
      <w:pPr>
        <w:keepNext/>
        <w:suppressAutoHyphens/>
        <w:spacing w:before="240" w:after="240" w:line="240" w:lineRule="auto"/>
        <w:ind w:left="720"/>
        <w:jc w:val="center"/>
        <w:outlineLvl w:val="2"/>
        <w:rPr>
          <w:rFonts w:ascii="Times New Roman" w:eastAsia="Times New Roman" w:hAnsi="Times New Roman" w:cs="Arial"/>
          <w:b/>
          <w:iCs/>
          <w:sz w:val="26"/>
          <w:szCs w:val="26"/>
          <w:lang w:eastAsia="en-US" w:bidi="en-US"/>
        </w:rPr>
      </w:pPr>
      <w:bookmarkStart w:id="166" w:name="_Toc197016215"/>
      <w:bookmarkStart w:id="167" w:name="_Toc200992717"/>
      <w:r>
        <w:rPr>
          <w:rFonts w:ascii="Times New Roman" w:eastAsia="Times New Roman" w:hAnsi="Times New Roman" w:cs="Arial"/>
          <w:b/>
          <w:iCs/>
          <w:sz w:val="26"/>
          <w:szCs w:val="26"/>
          <w:lang w:eastAsia="en-US" w:bidi="en-US"/>
        </w:rPr>
        <w:t>1.11.</w:t>
      </w:r>
      <w:proofErr w:type="gramStart"/>
      <w:r>
        <w:rPr>
          <w:rFonts w:ascii="Times New Roman" w:eastAsia="Times New Roman" w:hAnsi="Times New Roman" w:cs="Arial"/>
          <w:b/>
          <w:iCs/>
          <w:sz w:val="26"/>
          <w:szCs w:val="26"/>
          <w:lang w:eastAsia="en-US" w:bidi="en-US"/>
        </w:rPr>
        <w:t>4.</w:t>
      </w:r>
      <w:r w:rsidR="003319F7" w:rsidRPr="00C07D15">
        <w:rPr>
          <w:rFonts w:ascii="Times New Roman" w:eastAsia="Times New Roman" w:hAnsi="Times New Roman" w:cs="Arial"/>
          <w:b/>
          <w:iCs/>
          <w:sz w:val="26"/>
          <w:szCs w:val="26"/>
          <w:lang w:eastAsia="en-US" w:bidi="en-US"/>
        </w:rPr>
        <w:t>Порядок</w:t>
      </w:r>
      <w:proofErr w:type="gramEnd"/>
      <w:r w:rsidR="003319F7" w:rsidRPr="00C07D15">
        <w:rPr>
          <w:rFonts w:ascii="Times New Roman" w:eastAsia="Times New Roman" w:hAnsi="Times New Roman" w:cs="Arial"/>
          <w:b/>
          <w:iCs/>
          <w:sz w:val="26"/>
          <w:szCs w:val="26"/>
          <w:lang w:eastAsia="en-US" w:bidi="en-US"/>
        </w:rPr>
        <w:t xml:space="preserve">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166"/>
      <w:bookmarkEnd w:id="167"/>
    </w:p>
    <w:p w14:paraId="7D559F93" w14:textId="77777777" w:rsidR="003319F7" w:rsidRPr="00C07D15" w:rsidRDefault="003319F7" w:rsidP="002347AC">
      <w:pPr>
        <w:pStyle w:val="11ff3"/>
      </w:pPr>
      <w:r w:rsidRPr="00C07D15">
        <w:t>Для выполнения работ по ликвидации последствий аварийных ситуации требуется привлечение сил и средств, достаточных для решения поставленных задач в нормативные сроки.</w:t>
      </w:r>
    </w:p>
    <w:p w14:paraId="58D7C9DB" w14:textId="77777777" w:rsidR="003319F7" w:rsidRPr="00C07D15" w:rsidRDefault="003319F7" w:rsidP="002347AC">
      <w:pPr>
        <w:pStyle w:val="11ff3"/>
      </w:pPr>
      <w:r w:rsidRPr="00C07D15">
        <w:t>Для устранения последствий аварийных ситуаций создаются и используются:</w:t>
      </w:r>
    </w:p>
    <w:p w14:paraId="6967AF59" w14:textId="77777777" w:rsidR="003319F7" w:rsidRPr="00C07D15" w:rsidRDefault="003319F7" w:rsidP="002347AC">
      <w:pPr>
        <w:pStyle w:val="113"/>
      </w:pPr>
      <w:r w:rsidRPr="00C07D15">
        <w:t>резервы финансовых средств и материально-технического обеспечения теплоснабжающей организации;</w:t>
      </w:r>
    </w:p>
    <w:p w14:paraId="49BECC89" w14:textId="39C2FE5C" w:rsidR="003319F7" w:rsidRPr="00C07D15" w:rsidRDefault="003319F7" w:rsidP="002347AC">
      <w:pPr>
        <w:pStyle w:val="113"/>
      </w:pPr>
      <w:r w:rsidRPr="00C07D15">
        <w:t xml:space="preserve">резервы финансовых и материальных ресурсов муниципального образования. </w:t>
      </w:r>
      <w:r w:rsidR="00C07D15" w:rsidRPr="00C07D15">
        <w:t xml:space="preserve">Резервный фонд </w:t>
      </w:r>
      <w:r w:rsidRPr="00C07D15">
        <w:t>создан</w:t>
      </w:r>
      <w:r w:rsidR="00C07D15" w:rsidRPr="00C07D15">
        <w:t xml:space="preserve"> </w:t>
      </w:r>
      <w:r w:rsidRPr="00C07D15">
        <w:t>в</w:t>
      </w:r>
      <w:r w:rsidR="00C07D15" w:rsidRPr="00C07D15">
        <w:t xml:space="preserve"> </w:t>
      </w:r>
      <w:r w:rsidRPr="00C07D15">
        <w:t>соответствии</w:t>
      </w:r>
      <w:r w:rsidR="00C07D15" w:rsidRPr="00C07D15">
        <w:t xml:space="preserve"> </w:t>
      </w:r>
      <w:r w:rsidRPr="00C07D15">
        <w:t>со</w:t>
      </w:r>
      <w:r w:rsidR="00C07D15" w:rsidRPr="00C07D15">
        <w:t xml:space="preserve"> </w:t>
      </w:r>
      <w:r w:rsidRPr="00C07D15">
        <w:t>статьей</w:t>
      </w:r>
      <w:r w:rsidR="00C07D15" w:rsidRPr="00C07D15">
        <w:t xml:space="preserve"> </w:t>
      </w:r>
      <w:r w:rsidRPr="00C07D15">
        <w:t>81</w:t>
      </w:r>
      <w:r w:rsidR="00C07D15" w:rsidRPr="00C07D15">
        <w:t xml:space="preserve"> </w:t>
      </w:r>
      <w:r w:rsidRPr="00C07D15">
        <w:t>Бюджетного</w:t>
      </w:r>
      <w:r w:rsidR="00C07D15" w:rsidRPr="00C07D15">
        <w:t xml:space="preserve"> </w:t>
      </w:r>
      <w:r w:rsidRPr="00C07D15">
        <w:t>кодекса</w:t>
      </w:r>
    </w:p>
    <w:p w14:paraId="37B9907E" w14:textId="77777777" w:rsidR="003319F7" w:rsidRPr="00C07D15" w:rsidRDefault="003319F7" w:rsidP="002347AC">
      <w:pPr>
        <w:pStyle w:val="11ff3"/>
      </w:pPr>
      <w:r w:rsidRPr="00C07D15">
        <w:t>Российской Федерации для финансового обеспечения непредвиденных расходов, в том числе аварийно-восстановительных работ и иных мероприятий, связанных с ликвидацией последствий стихийных бедствий и других чрезвычайных ситуаций, террористических актов и не предусмотренных в бюджете округа.</w:t>
      </w:r>
    </w:p>
    <w:p w14:paraId="23BB25F9" w14:textId="6D50F9AE"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p>
    <w:p w14:paraId="63C73BE0" w14:textId="77777777" w:rsidR="003319F7" w:rsidRPr="00C07D15" w:rsidRDefault="003319F7" w:rsidP="00CA310C">
      <w:pPr>
        <w:spacing w:after="0" w:line="360" w:lineRule="auto"/>
        <w:ind w:firstLine="709"/>
        <w:jc w:val="both"/>
        <w:rPr>
          <w:rFonts w:ascii="Times New Roman" w:eastAsia="Calibri" w:hAnsi="Times New Roman" w:cs="Times New Roman"/>
          <w:bCs/>
          <w:iCs/>
          <w:color w:val="0A0A0C"/>
          <w:sz w:val="24"/>
          <w:szCs w:val="24"/>
          <w:lang w:eastAsia="en-US"/>
        </w:rPr>
      </w:pPr>
    </w:p>
    <w:p w14:paraId="1BDBE9C2" w14:textId="77777777" w:rsidR="00CA310C" w:rsidRPr="00C07D15" w:rsidRDefault="00CA310C" w:rsidP="00CA310C">
      <w:pPr>
        <w:spacing w:after="0"/>
        <w:jc w:val="center"/>
        <w:rPr>
          <w:rFonts w:ascii="Times New Roman" w:hAnsi="Times New Roman" w:cs="Times New Roman"/>
          <w:sz w:val="20"/>
          <w:szCs w:val="20"/>
        </w:rPr>
      </w:pPr>
    </w:p>
    <w:p w14:paraId="5DAC8B43" w14:textId="77777777" w:rsidR="003319F7" w:rsidRPr="00C07D15" w:rsidRDefault="003319F7" w:rsidP="00CA310C">
      <w:pPr>
        <w:spacing w:after="0"/>
        <w:jc w:val="center"/>
        <w:rPr>
          <w:rFonts w:ascii="Times New Roman" w:hAnsi="Times New Roman" w:cs="Times New Roman"/>
          <w:sz w:val="20"/>
          <w:szCs w:val="20"/>
        </w:rPr>
        <w:sectPr w:rsidR="003319F7" w:rsidRPr="00C07D15" w:rsidSect="00A47F30">
          <w:pgSz w:w="11906" w:h="16838"/>
          <w:pgMar w:top="1134" w:right="850" w:bottom="1134" w:left="1701" w:header="709" w:footer="567" w:gutter="0"/>
          <w:cols w:space="708"/>
          <w:docGrid w:linePitch="360"/>
        </w:sectPr>
      </w:pPr>
    </w:p>
    <w:p w14:paraId="3F675FF5" w14:textId="77777777" w:rsidR="00CA310C" w:rsidRPr="00C07D15" w:rsidRDefault="00CA310C" w:rsidP="00CA310C">
      <w:pPr>
        <w:spacing w:after="0"/>
        <w:rPr>
          <w:sz w:val="28"/>
          <w:szCs w:val="28"/>
        </w:rPr>
      </w:pPr>
    </w:p>
    <w:p w14:paraId="7BD912F1" w14:textId="114BD233" w:rsidR="00CA310C" w:rsidRPr="00C07D15" w:rsidRDefault="00415F42" w:rsidP="002347AC">
      <w:pPr>
        <w:pStyle w:val="11ff3"/>
        <w:rPr>
          <w:u w:val="single"/>
        </w:rPr>
      </w:pPr>
      <w:r w:rsidRPr="00C07D15">
        <w:rPr>
          <w:u w:val="single"/>
        </w:rPr>
        <w:t xml:space="preserve"> 1.11.</w:t>
      </w:r>
      <w:r w:rsidR="00BF7167" w:rsidRPr="00C07D15">
        <w:rPr>
          <w:u w:val="single"/>
        </w:rPr>
        <w:t>4.</w:t>
      </w:r>
      <w:r w:rsidR="00CA310C" w:rsidRPr="00C07D15">
        <w:rPr>
          <w:u w:val="single"/>
        </w:rPr>
        <w:t>1 Порядок ликвидации аварийных ситуаций</w:t>
      </w:r>
    </w:p>
    <w:tbl>
      <w:tblPr>
        <w:tblW w:w="5000" w:type="pct"/>
        <w:tblLook w:val="0000" w:firstRow="0" w:lastRow="0" w:firstColumn="0" w:lastColumn="0" w:noHBand="0" w:noVBand="0"/>
      </w:tblPr>
      <w:tblGrid>
        <w:gridCol w:w="756"/>
        <w:gridCol w:w="6065"/>
        <w:gridCol w:w="2336"/>
        <w:gridCol w:w="5120"/>
      </w:tblGrid>
      <w:tr w:rsidR="00CA310C" w:rsidRPr="00C07D15" w14:paraId="66837180" w14:textId="77777777" w:rsidTr="002347AC">
        <w:trPr>
          <w:trHeight w:val="20"/>
          <w:tblHeader/>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1B898B1" w14:textId="77777777" w:rsidR="00CA310C" w:rsidRPr="00C07D15" w:rsidRDefault="00CA310C" w:rsidP="002347AC">
            <w:pPr>
              <w:pStyle w:val="1fffb"/>
            </w:pPr>
            <w:r w:rsidRPr="00C07D15">
              <w:t>№ п/п</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1C6A2EE" w14:textId="77777777" w:rsidR="00CA310C" w:rsidRPr="00C07D15" w:rsidRDefault="00CA310C" w:rsidP="002347AC">
            <w:pPr>
              <w:pStyle w:val="1fffb"/>
            </w:pPr>
            <w:r w:rsidRPr="00C07D15">
              <w:t>Мероприятия</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2C655C21" w14:textId="77777777" w:rsidR="00CA310C" w:rsidRPr="00C07D15" w:rsidRDefault="00CA310C" w:rsidP="002347AC">
            <w:pPr>
              <w:pStyle w:val="1fffb"/>
            </w:pPr>
            <w:r w:rsidRPr="00C07D15">
              <w:t>Срок исполнения</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78C2565" w14:textId="77777777" w:rsidR="00CA310C" w:rsidRPr="00C07D15" w:rsidRDefault="00CA310C" w:rsidP="002347AC">
            <w:pPr>
              <w:pStyle w:val="1fffb"/>
            </w:pPr>
            <w:r w:rsidRPr="00C07D15">
              <w:t>Исполнитель</w:t>
            </w:r>
          </w:p>
        </w:tc>
      </w:tr>
      <w:tr w:rsidR="00CA310C" w:rsidRPr="00C07D15" w14:paraId="0FEEE0DD" w14:textId="77777777" w:rsidTr="002347AC">
        <w:trPr>
          <w:trHeight w:val="20"/>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BA62539" w14:textId="77777777" w:rsidR="00CA310C" w:rsidRPr="00C07D15" w:rsidRDefault="00CA310C" w:rsidP="002347AC">
            <w:pPr>
              <w:pStyle w:val="1fffb"/>
            </w:pPr>
            <w:r w:rsidRPr="00C07D15">
              <w:t>При возникновении аварии на коммунальных системах жизнеобеспечения</w:t>
            </w:r>
          </w:p>
        </w:tc>
      </w:tr>
      <w:tr w:rsidR="00CA310C" w:rsidRPr="00C07D15" w14:paraId="5B8ABE6F"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A353A00" w14:textId="77777777" w:rsidR="00CA310C" w:rsidRPr="00C07D15" w:rsidRDefault="00CA310C" w:rsidP="002347AC">
            <w:pPr>
              <w:pStyle w:val="1fffb"/>
            </w:pPr>
            <w:r w:rsidRPr="00C07D15">
              <w:t>1</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6FF0949" w14:textId="77777777" w:rsidR="00CA310C" w:rsidRPr="00C07D15" w:rsidRDefault="00CA310C" w:rsidP="002347AC">
            <w:pPr>
              <w:pStyle w:val="1fffb"/>
              <w:rPr>
                <w:color w:val="000000"/>
              </w:rPr>
            </w:pPr>
            <w:r w:rsidRPr="00C07D15">
              <w:rPr>
                <w:color w:val="000000"/>
              </w:rPr>
              <w:t>При поступлении информации (сигнала) в ДДС, АДС организаций об аварии на коммунально-технических системах жизнеобеспечения населения:</w:t>
            </w:r>
          </w:p>
          <w:p w14:paraId="411415F4" w14:textId="77777777" w:rsidR="00CA310C" w:rsidRPr="00C07D15" w:rsidRDefault="00CA310C" w:rsidP="002347AC">
            <w:pPr>
              <w:pStyle w:val="1fffb"/>
              <w:rPr>
                <w:color w:val="000000"/>
              </w:rPr>
            </w:pPr>
            <w:r w:rsidRPr="00C07D15">
              <w:rPr>
                <w:color w:val="000000"/>
              </w:rPr>
              <w:t>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3A9B02B7" w14:textId="77777777" w:rsidR="00CA310C" w:rsidRPr="00C07D15" w:rsidRDefault="00CA310C" w:rsidP="002347AC">
            <w:pPr>
              <w:pStyle w:val="1fffb"/>
              <w:rPr>
                <w:color w:val="000000"/>
              </w:rPr>
            </w:pPr>
            <w:r w:rsidRPr="00C07D15">
              <w:rPr>
                <w:color w:val="000000"/>
              </w:rPr>
              <w:t>принятие мер по бесперебойному обеспечению теплом и электроэнергией объектов жизнеобеспечения населения муниципального образования;</w:t>
            </w:r>
          </w:p>
          <w:p w14:paraId="67C3EE7C" w14:textId="77777777" w:rsidR="00CA310C" w:rsidRPr="00C07D15" w:rsidRDefault="00CA310C" w:rsidP="002347AC">
            <w:pPr>
              <w:pStyle w:val="1fffb"/>
              <w:rPr>
                <w:color w:val="000000"/>
              </w:rPr>
            </w:pPr>
            <w:r w:rsidRPr="00C07D15">
              <w:rPr>
                <w:color w:val="000000"/>
              </w:rPr>
              <w:t>организация электроснабжения объектов жизнеобеспечения населения по обводным каналам;</w:t>
            </w:r>
          </w:p>
          <w:p w14:paraId="62A0FA3D" w14:textId="77777777" w:rsidR="00CA310C" w:rsidRPr="00C07D15" w:rsidRDefault="00CA310C" w:rsidP="002347AC">
            <w:pPr>
              <w:pStyle w:val="1fffb"/>
              <w:rPr>
                <w:color w:val="000000"/>
              </w:rPr>
            </w:pPr>
            <w:r w:rsidRPr="00C07D15">
              <w:rPr>
                <w:color w:val="000000"/>
              </w:rPr>
              <w:t>организация работ по восстановлению линий электропередач и систем жизнеобеспечения при авариях на них;</w:t>
            </w:r>
          </w:p>
          <w:p w14:paraId="54ACE547" w14:textId="77777777" w:rsidR="00CA310C" w:rsidRPr="00C07D15" w:rsidRDefault="00CA310C" w:rsidP="002347AC">
            <w:pPr>
              <w:pStyle w:val="1fffb"/>
              <w:rPr>
                <w:color w:val="000000"/>
              </w:rPr>
            </w:pPr>
            <w:r w:rsidRPr="00C07D15">
              <w:rPr>
                <w:color w:val="000000"/>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7E4BCF2" w14:textId="77777777" w:rsidR="00CA310C" w:rsidRPr="00C07D15" w:rsidRDefault="00CA310C" w:rsidP="002347AC">
            <w:pPr>
              <w:pStyle w:val="1fffb"/>
              <w:rPr>
                <w:color w:val="000000"/>
              </w:rPr>
            </w:pPr>
            <w:r w:rsidRPr="00C07D15">
              <w:rPr>
                <w:color w:val="000000"/>
              </w:rPr>
              <w:t>Немедленно</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591B047" w14:textId="125628D5" w:rsidR="00030E4E" w:rsidRPr="00C07D15" w:rsidRDefault="00030E4E" w:rsidP="002347AC">
            <w:pPr>
              <w:pStyle w:val="1fffb"/>
              <w:rPr>
                <w:color w:val="000000"/>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p w14:paraId="18B64530" w14:textId="6FAF06FC" w:rsidR="00CA310C" w:rsidRPr="00C07D15" w:rsidRDefault="002134B3" w:rsidP="002347AC">
            <w:pPr>
              <w:pStyle w:val="1fffb"/>
              <w:rPr>
                <w:color w:val="000000"/>
              </w:rPr>
            </w:pPr>
            <w:r>
              <w:rPr>
                <w:color w:val="000000"/>
              </w:rPr>
              <w:t>ЕДДС Красносельского муниципального района</w:t>
            </w:r>
          </w:p>
          <w:p w14:paraId="23890B7F" w14:textId="37764908" w:rsidR="00CA310C" w:rsidRPr="00C07D15" w:rsidRDefault="00CA310C" w:rsidP="002347AC">
            <w:pPr>
              <w:pStyle w:val="1fffb"/>
              <w:rPr>
                <w:color w:val="000000"/>
                <w:highlight w:val="yellow"/>
              </w:rPr>
            </w:pPr>
            <w:r w:rsidRPr="00C07D15">
              <w:rPr>
                <w:color w:val="000000"/>
              </w:rPr>
              <w:t xml:space="preserve">Администрация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1387625E"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4B8841C" w14:textId="77777777" w:rsidR="00CA310C" w:rsidRPr="00C07D15" w:rsidRDefault="00CA310C" w:rsidP="002347AC">
            <w:pPr>
              <w:pStyle w:val="1fffb"/>
            </w:pPr>
            <w:r w:rsidRPr="00C07D15">
              <w:t>2</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5B11391" w14:textId="77777777" w:rsidR="00CA310C" w:rsidRPr="00C07D15" w:rsidRDefault="00CA310C" w:rsidP="002347AC">
            <w:pPr>
              <w:pStyle w:val="1fffb"/>
              <w:rPr>
                <w:color w:val="000000"/>
              </w:rPr>
            </w:pPr>
            <w:r w:rsidRPr="00C07D15">
              <w:rPr>
                <w:color w:val="000000"/>
              </w:rPr>
              <w:t>Усиление ДДС, АДС (при необходимости)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5488302" w14:textId="77777777" w:rsidR="00CA310C" w:rsidRPr="00C07D15" w:rsidRDefault="00CA310C" w:rsidP="002347AC">
            <w:pPr>
              <w:pStyle w:val="1fffb"/>
              <w:rPr>
                <w:color w:val="000000"/>
              </w:rPr>
            </w:pPr>
            <w:r w:rsidRPr="00C07D15">
              <w:rPr>
                <w:color w:val="000000"/>
              </w:rPr>
              <w:t>Ч+ 01 ч. 30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DEB5895" w14:textId="63C88E23" w:rsidR="00CA310C" w:rsidRPr="00C07D15" w:rsidRDefault="002134B3" w:rsidP="002347AC">
            <w:pPr>
              <w:pStyle w:val="1fffb"/>
              <w:rPr>
                <w:color w:val="000000"/>
              </w:rPr>
            </w:pPr>
            <w:r>
              <w:rPr>
                <w:color w:val="000000"/>
              </w:rPr>
              <w:t>ЕДДС Красносельского муниципального района</w:t>
            </w:r>
          </w:p>
          <w:p w14:paraId="68B21974" w14:textId="1EDA594F" w:rsidR="00CA310C" w:rsidRPr="00C07D15" w:rsidRDefault="00CA310C" w:rsidP="002347AC">
            <w:pPr>
              <w:pStyle w:val="1fffb"/>
              <w:rPr>
                <w:color w:val="000000"/>
                <w:highlight w:val="yellow"/>
              </w:rPr>
            </w:pPr>
            <w:r w:rsidRPr="00C07D15">
              <w:rPr>
                <w:color w:val="000000"/>
              </w:rPr>
              <w:t xml:space="preserve">Администрация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21F8AF1F"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BD560DA" w14:textId="77777777" w:rsidR="00CA310C" w:rsidRPr="00C07D15" w:rsidRDefault="00CA310C" w:rsidP="002347AC">
            <w:pPr>
              <w:pStyle w:val="1fffb"/>
            </w:pPr>
            <w:r w:rsidRPr="00C07D15">
              <w:t>3</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3F16795" w14:textId="77777777" w:rsidR="00CA310C" w:rsidRPr="00C07D15" w:rsidRDefault="00CA310C" w:rsidP="002347AC">
            <w:pPr>
              <w:pStyle w:val="1fffb"/>
              <w:rPr>
                <w:color w:val="000000"/>
              </w:rPr>
            </w:pPr>
            <w:r w:rsidRPr="00C07D15">
              <w:rPr>
                <w:color w:val="000000"/>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p>
          <w:p w14:paraId="6F1F978B" w14:textId="77777777" w:rsidR="00CA310C" w:rsidRPr="00C07D15" w:rsidRDefault="00CA310C" w:rsidP="002347AC">
            <w:pPr>
              <w:pStyle w:val="1fffb"/>
              <w:rPr>
                <w:color w:val="000000"/>
              </w:rPr>
            </w:pPr>
            <w:r w:rsidRPr="00C07D15">
              <w:rPr>
                <w:color w:val="000000"/>
              </w:rPr>
              <w:t>подключение дополнительных источников энергоснабжения (освещения) для работы в темное время суток;</w:t>
            </w:r>
          </w:p>
          <w:p w14:paraId="2A059639" w14:textId="77777777" w:rsidR="00CA310C" w:rsidRPr="00C07D15" w:rsidRDefault="00CA310C" w:rsidP="002347AC">
            <w:pPr>
              <w:pStyle w:val="1fffb"/>
              <w:rPr>
                <w:color w:val="000000"/>
              </w:rPr>
            </w:pPr>
            <w:r w:rsidRPr="00C07D15">
              <w:rPr>
                <w:color w:val="000000"/>
              </w:rPr>
              <w:t>обеспечение бесперебойной подачи тепла в жилые кварталы.</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360E3BF" w14:textId="77777777" w:rsidR="00CA310C" w:rsidRPr="00C07D15" w:rsidRDefault="00CA310C" w:rsidP="002347AC">
            <w:pPr>
              <w:pStyle w:val="1fffb"/>
              <w:rPr>
                <w:color w:val="000000"/>
              </w:rPr>
            </w:pPr>
            <w:r w:rsidRPr="00C07D15">
              <w:rPr>
                <w:color w:val="000000"/>
              </w:rPr>
              <w:t>Ч+ (0 ч. 30 мин. –</w:t>
            </w:r>
          </w:p>
          <w:p w14:paraId="270DE477" w14:textId="77777777" w:rsidR="00CA310C" w:rsidRPr="00C07D15" w:rsidRDefault="00CA310C" w:rsidP="002347AC">
            <w:pPr>
              <w:pStyle w:val="1fffb"/>
              <w:rPr>
                <w:color w:val="000000"/>
              </w:rPr>
            </w:pPr>
            <w:r w:rsidRPr="00C07D15">
              <w:rPr>
                <w:color w:val="000000"/>
              </w:rPr>
              <w:t>01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210CE6" w14:textId="6FF9E0D7" w:rsidR="00CA310C" w:rsidRPr="00C07D15" w:rsidRDefault="00801139" w:rsidP="002347AC">
            <w:pPr>
              <w:pStyle w:val="1fffb"/>
              <w:rPr>
                <w:color w:val="000000"/>
                <w:highlight w:val="yellow"/>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tc>
      </w:tr>
      <w:tr w:rsidR="00CA310C" w:rsidRPr="00C07D15" w14:paraId="09F81163"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C62EA63" w14:textId="77777777" w:rsidR="00CA310C" w:rsidRPr="00C07D15" w:rsidRDefault="00CA310C" w:rsidP="002347AC">
            <w:pPr>
              <w:pStyle w:val="1fffb"/>
            </w:pPr>
            <w:r w:rsidRPr="00C07D15">
              <w:t>4</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9C6C5A9" w14:textId="326D4E3A" w:rsidR="00CA310C" w:rsidRPr="00C07D15" w:rsidRDefault="00CA310C" w:rsidP="002347AC">
            <w:pPr>
              <w:pStyle w:val="1fffb"/>
              <w:rPr>
                <w:color w:val="000000"/>
              </w:rPr>
            </w:pPr>
            <w:r w:rsidRPr="00C07D15">
              <w:rPr>
                <w:color w:val="000000"/>
              </w:rPr>
              <w:t xml:space="preserve">При поступлении сигнала в Администрацию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об аварии на коммунальных системах жизнеобеспечения:</w:t>
            </w:r>
          </w:p>
          <w:p w14:paraId="3999BB3D" w14:textId="77777777" w:rsidR="00CA310C" w:rsidRPr="00C07D15" w:rsidRDefault="00CA310C" w:rsidP="002347AC">
            <w:pPr>
              <w:pStyle w:val="1fffb"/>
              <w:rPr>
                <w:color w:val="000000"/>
              </w:rPr>
            </w:pPr>
            <w:r w:rsidRPr="00C07D15">
              <w:rPr>
                <w:color w:val="000000"/>
              </w:rPr>
              <w:t>доведение информации до ОДС ЕДДС;</w:t>
            </w:r>
          </w:p>
          <w:p w14:paraId="2A544AAA" w14:textId="68CCB231" w:rsidR="00CA310C" w:rsidRPr="00C07D15" w:rsidRDefault="00CA310C" w:rsidP="002347AC">
            <w:pPr>
              <w:pStyle w:val="1fffb"/>
              <w:rPr>
                <w:color w:val="000000"/>
              </w:rPr>
            </w:pPr>
            <w:r w:rsidRPr="00C07D15">
              <w:rPr>
                <w:color w:val="000000"/>
              </w:rPr>
              <w:t xml:space="preserve">оповещение и сбор </w:t>
            </w:r>
            <w:r w:rsidR="006D78F8" w:rsidRPr="00C07D15">
              <w:rPr>
                <w:color w:val="000000"/>
              </w:rPr>
              <w:t xml:space="preserve">КЧС и ОПБ </w:t>
            </w:r>
            <w:r w:rsidRPr="00C07D15">
              <w:rPr>
                <w:color w:val="000000"/>
              </w:rPr>
              <w:t xml:space="preserve">и обеспечению пожарной безопасности (по решению председателя </w:t>
            </w:r>
            <w:r w:rsidR="006D78F8" w:rsidRPr="00C07D15">
              <w:rPr>
                <w:color w:val="000000"/>
              </w:rPr>
              <w:t xml:space="preserve">КЧС и ОПБ </w:t>
            </w:r>
            <w:r w:rsidRPr="00C07D15">
              <w:rPr>
                <w:color w:val="000000"/>
              </w:rPr>
              <w:t xml:space="preserve">при критически низких температурах, остановкой котельных, водозаборов, прекращении отопления жилых домов, учреждений здравоохранения, </w:t>
            </w:r>
            <w:r w:rsidRPr="00C07D15">
              <w:rPr>
                <w:color w:val="000000"/>
              </w:rPr>
              <w:lastRenderedPageBreak/>
              <w:t>учреждений с круглосуточным пребыванием маломобильных групп населения, школ повлекшие нарушения условий жизнедеятельности людей)</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EC11AEB" w14:textId="77777777" w:rsidR="00CA310C" w:rsidRPr="00C07D15" w:rsidRDefault="00CA310C" w:rsidP="002347AC">
            <w:pPr>
              <w:pStyle w:val="1fffb"/>
              <w:rPr>
                <w:color w:val="000000"/>
              </w:rPr>
            </w:pPr>
          </w:p>
          <w:p w14:paraId="5132AE4B" w14:textId="77777777" w:rsidR="00CA310C" w:rsidRPr="00C07D15" w:rsidRDefault="00CA310C" w:rsidP="002347AC">
            <w:pPr>
              <w:pStyle w:val="1fffb"/>
              <w:rPr>
                <w:color w:val="000000"/>
              </w:rPr>
            </w:pPr>
          </w:p>
          <w:p w14:paraId="20555614" w14:textId="77777777" w:rsidR="00CA310C" w:rsidRPr="00C07D15" w:rsidRDefault="00CA310C" w:rsidP="002347AC">
            <w:pPr>
              <w:pStyle w:val="1fffb"/>
              <w:rPr>
                <w:color w:val="000000"/>
              </w:rPr>
            </w:pPr>
            <w:r w:rsidRPr="00C07D15">
              <w:rPr>
                <w:color w:val="000000"/>
              </w:rPr>
              <w:t>Немедленно, но не позднее 20 мин.</w:t>
            </w:r>
          </w:p>
          <w:p w14:paraId="04D40726" w14:textId="77777777" w:rsidR="00CA310C" w:rsidRPr="00C07D15" w:rsidRDefault="00CA310C" w:rsidP="002347AC">
            <w:pPr>
              <w:pStyle w:val="1fffb"/>
              <w:rPr>
                <w:color w:val="000000"/>
              </w:rPr>
            </w:pPr>
          </w:p>
          <w:p w14:paraId="5522F407" w14:textId="77777777" w:rsidR="00CA310C" w:rsidRPr="00C07D15" w:rsidRDefault="00CA310C" w:rsidP="002347AC">
            <w:pPr>
              <w:pStyle w:val="1fffb"/>
              <w:rPr>
                <w:color w:val="000000"/>
              </w:rPr>
            </w:pPr>
          </w:p>
          <w:p w14:paraId="38F8855D" w14:textId="77777777" w:rsidR="00CA310C" w:rsidRPr="00C07D15" w:rsidRDefault="00CA310C" w:rsidP="002347AC">
            <w:pPr>
              <w:pStyle w:val="1fffb"/>
              <w:rPr>
                <w:color w:val="000000"/>
              </w:rPr>
            </w:pPr>
            <w:r w:rsidRPr="00C07D15">
              <w:rPr>
                <w:color w:val="000000"/>
              </w:rPr>
              <w:t>Ч + 1 ч. 30 мин.</w:t>
            </w:r>
          </w:p>
          <w:p w14:paraId="31210BF1" w14:textId="77777777" w:rsidR="00CA310C" w:rsidRPr="00C07D15" w:rsidRDefault="00CA310C" w:rsidP="002347AC">
            <w:pPr>
              <w:pStyle w:val="1fffb"/>
              <w:rPr>
                <w:color w:val="000000"/>
              </w:rPr>
            </w:pPr>
          </w:p>
          <w:p w14:paraId="5BD3D725" w14:textId="77777777" w:rsidR="00CA310C" w:rsidRPr="00C07D15" w:rsidRDefault="00CA310C" w:rsidP="002347AC">
            <w:pPr>
              <w:pStyle w:val="1fffb"/>
              <w:rPr>
                <w:color w:val="000000"/>
              </w:rPr>
            </w:pPr>
          </w:p>
          <w:p w14:paraId="68F181ED" w14:textId="77777777" w:rsidR="00CA310C" w:rsidRPr="00C07D15" w:rsidRDefault="00CA310C" w:rsidP="002347AC">
            <w:pPr>
              <w:pStyle w:val="1fffb"/>
              <w:rPr>
                <w:color w:val="000000"/>
              </w:rPr>
            </w:pPr>
          </w:p>
          <w:p w14:paraId="141258FC" w14:textId="77777777" w:rsidR="00CA310C" w:rsidRPr="00C07D15" w:rsidRDefault="00CA310C" w:rsidP="002347AC">
            <w:pPr>
              <w:pStyle w:val="1fffb"/>
              <w:rPr>
                <w:color w:val="000000"/>
              </w:rPr>
            </w:pPr>
          </w:p>
          <w:p w14:paraId="1EEC8701" w14:textId="77777777" w:rsidR="00CA310C" w:rsidRPr="00C07D15" w:rsidRDefault="00CA310C" w:rsidP="002347AC">
            <w:pPr>
              <w:pStyle w:val="1fffb"/>
              <w:rPr>
                <w:color w:val="000000"/>
              </w:rPr>
            </w:pPr>
          </w:p>
          <w:p w14:paraId="7303E177" w14:textId="77777777" w:rsidR="00CA310C" w:rsidRPr="00C07D15" w:rsidRDefault="00CA310C" w:rsidP="002347AC">
            <w:pPr>
              <w:pStyle w:val="1fffb"/>
              <w:rPr>
                <w:color w:val="000000"/>
              </w:rPr>
            </w:pPr>
          </w:p>
          <w:p w14:paraId="76ED8398" w14:textId="77777777" w:rsidR="00CA310C" w:rsidRPr="00C07D15" w:rsidRDefault="00CA310C" w:rsidP="002347AC">
            <w:pPr>
              <w:pStyle w:val="1fffb"/>
              <w:rPr>
                <w:color w:val="000000"/>
              </w:rPr>
            </w:pP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1FCD9A8" w14:textId="22096F42" w:rsidR="006D78F8" w:rsidRPr="00C07D15" w:rsidRDefault="006D78F8" w:rsidP="002347AC">
            <w:pPr>
              <w:pStyle w:val="1fffb"/>
              <w:rPr>
                <w:color w:val="000000"/>
              </w:rPr>
            </w:pPr>
            <w:r w:rsidRPr="00C07D15">
              <w:rPr>
                <w:color w:val="000000"/>
              </w:rPr>
              <w:lastRenderedPageBreak/>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p w14:paraId="10DE57AE" w14:textId="4EE44CA1" w:rsidR="00CA310C" w:rsidRPr="00C07D15" w:rsidRDefault="00CA310C" w:rsidP="002347AC">
            <w:pPr>
              <w:pStyle w:val="1fffb"/>
              <w:rPr>
                <w:color w:val="000000"/>
              </w:rPr>
            </w:pPr>
            <w:r w:rsidRPr="00C07D15">
              <w:rPr>
                <w:color w:val="000000"/>
              </w:rPr>
              <w:t xml:space="preserve">Ответственный специалист Администрации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3CD6729F" w14:textId="2813AE44" w:rsidR="00CA310C" w:rsidRPr="00C07D15" w:rsidRDefault="00CA310C" w:rsidP="002347AC">
            <w:pPr>
              <w:pStyle w:val="1fffb"/>
              <w:rPr>
                <w:color w:val="000000"/>
              </w:rPr>
            </w:pPr>
            <w:r w:rsidRPr="00C07D15">
              <w:rPr>
                <w:color w:val="000000"/>
              </w:rPr>
              <w:t xml:space="preserve">Глава администрации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5B7D9292"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CBFAB5B" w14:textId="77777777" w:rsidR="00CA310C" w:rsidRPr="00C07D15" w:rsidRDefault="00CA310C" w:rsidP="002347AC">
            <w:pPr>
              <w:pStyle w:val="1fffb"/>
            </w:pPr>
            <w:r w:rsidRPr="00C07D15">
              <w:t>5</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01D71DD" w14:textId="29CFC0C1" w:rsidR="00CA310C" w:rsidRPr="00C07D15" w:rsidRDefault="00CA310C" w:rsidP="002347AC">
            <w:pPr>
              <w:pStyle w:val="1fffb"/>
              <w:rPr>
                <w:color w:val="000000"/>
              </w:rPr>
            </w:pPr>
            <w:r w:rsidRPr="00C07D15">
              <w:rPr>
                <w:color w:val="000000"/>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FE02A4" w:rsidRPr="00C07D15">
              <w:rPr>
                <w:color w:val="000000"/>
              </w:rPr>
              <w:t xml:space="preserve">городского округа </w:t>
            </w:r>
            <w:r w:rsidR="004737B0">
              <w:rPr>
                <w:color w:val="000000"/>
              </w:rPr>
              <w:t>поселок Красное-на-Волге</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4A600C7" w14:textId="77777777" w:rsidR="00CA310C" w:rsidRPr="00C07D15" w:rsidRDefault="00CA310C" w:rsidP="002347AC">
            <w:pPr>
              <w:pStyle w:val="1fffb"/>
              <w:rPr>
                <w:color w:val="000000"/>
              </w:rPr>
            </w:pPr>
            <w:r w:rsidRPr="00C07D15">
              <w:rPr>
                <w:color w:val="000000"/>
              </w:rPr>
              <w:t>Ч + 2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427530" w14:textId="1F772A77" w:rsidR="006D78F8" w:rsidRPr="00C07D15" w:rsidRDefault="006D78F8" w:rsidP="002347AC">
            <w:pPr>
              <w:pStyle w:val="1fffb"/>
              <w:rPr>
                <w:color w:val="000000"/>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p w14:paraId="4B822977" w14:textId="75FADB60" w:rsidR="00CA310C" w:rsidRPr="00C07D15" w:rsidRDefault="00CA310C" w:rsidP="002347AC">
            <w:pPr>
              <w:pStyle w:val="1fffb"/>
              <w:rPr>
                <w:color w:val="000000"/>
              </w:rPr>
            </w:pPr>
          </w:p>
        </w:tc>
      </w:tr>
      <w:tr w:rsidR="00CA310C" w:rsidRPr="00C07D15" w14:paraId="305635CA"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B6CCACB" w14:textId="77777777" w:rsidR="00CA310C" w:rsidRPr="00C07D15" w:rsidRDefault="00CA310C" w:rsidP="002347AC">
            <w:pPr>
              <w:pStyle w:val="1fffb"/>
            </w:pPr>
            <w:r w:rsidRPr="00C07D15">
              <w:t>6</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7ACD332" w14:textId="6398057B" w:rsidR="00CA310C" w:rsidRPr="00C07D15" w:rsidRDefault="00CA310C" w:rsidP="002347AC">
            <w:pPr>
              <w:pStyle w:val="1fffb"/>
              <w:rPr>
                <w:color w:val="000000"/>
              </w:rPr>
            </w:pPr>
            <w:r w:rsidRPr="00C07D15">
              <w:rPr>
                <w:color w:val="000000"/>
              </w:rPr>
              <w:t xml:space="preserve">Проведение заседания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и подготовка распоряжения председателя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«О переводе звена ТП РСЧС в режим ПОВЫШЕННОЙ ГОТОВНОСТИ» (по решению председателя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C2EEBF8" w14:textId="77777777" w:rsidR="00CA310C" w:rsidRPr="00C07D15" w:rsidRDefault="00CA310C" w:rsidP="002347AC">
            <w:pPr>
              <w:pStyle w:val="1fffb"/>
              <w:rPr>
                <w:color w:val="000000"/>
              </w:rPr>
            </w:pPr>
            <w:r w:rsidRPr="00C07D15">
              <w:rPr>
                <w:color w:val="000000"/>
              </w:rPr>
              <w:t>Ч+ (1 ч. 30 мин-</w:t>
            </w:r>
          </w:p>
          <w:p w14:paraId="0F1F7BE3" w14:textId="77777777" w:rsidR="00CA310C" w:rsidRPr="00C07D15" w:rsidRDefault="00CA310C" w:rsidP="002347AC">
            <w:pPr>
              <w:pStyle w:val="1fffb"/>
              <w:rPr>
                <w:color w:val="000000"/>
              </w:rPr>
            </w:pPr>
            <w:r w:rsidRPr="00C07D15">
              <w:rPr>
                <w:color w:val="000000"/>
              </w:rPr>
              <w:t>2 ч. 30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5E0716E" w14:textId="46D2D1F8" w:rsidR="00CA310C" w:rsidRPr="00C07D15" w:rsidRDefault="00CA310C" w:rsidP="002347AC">
            <w:pPr>
              <w:pStyle w:val="1fffb"/>
              <w:rPr>
                <w:color w:val="000000"/>
              </w:rPr>
            </w:pPr>
            <w:r w:rsidRPr="00C07D15">
              <w:rPr>
                <w:color w:val="000000"/>
              </w:rPr>
              <w:t xml:space="preserve">Председатель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4E6C6B1E" w14:textId="1567AC1B" w:rsidR="00CA310C" w:rsidRPr="00C07D15" w:rsidRDefault="00CA310C" w:rsidP="002347AC">
            <w:pPr>
              <w:pStyle w:val="1fffb"/>
              <w:rPr>
                <w:color w:val="000000"/>
              </w:rPr>
            </w:pPr>
            <w:r w:rsidRPr="00C07D15">
              <w:rPr>
                <w:color w:val="000000"/>
              </w:rPr>
              <w:t xml:space="preserve">Оперативный штаб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6175F94C"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65A62B1" w14:textId="77777777" w:rsidR="00CA310C" w:rsidRPr="00C07D15" w:rsidRDefault="00CA310C" w:rsidP="002347AC">
            <w:pPr>
              <w:pStyle w:val="1fffb"/>
            </w:pPr>
            <w:r w:rsidRPr="00C07D15">
              <w:t>7</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489181D" w14:textId="1A64A01F" w:rsidR="00CA310C" w:rsidRPr="00C07D15" w:rsidRDefault="00CA310C" w:rsidP="002347AC">
            <w:pPr>
              <w:pStyle w:val="1fffb"/>
              <w:rPr>
                <w:color w:val="000000"/>
              </w:rPr>
            </w:pPr>
            <w:r w:rsidRPr="00C07D15">
              <w:rPr>
                <w:color w:val="000000"/>
              </w:rPr>
              <w:t xml:space="preserve">Организация работы оперативного штаба при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A6ED519" w14:textId="77777777" w:rsidR="00CA310C" w:rsidRPr="00C07D15" w:rsidRDefault="00CA310C" w:rsidP="002347AC">
            <w:pPr>
              <w:pStyle w:val="1fffb"/>
              <w:rPr>
                <w:color w:val="000000"/>
              </w:rPr>
            </w:pPr>
            <w:r w:rsidRPr="00C07D15">
              <w:rPr>
                <w:color w:val="000000"/>
              </w:rPr>
              <w:t>Ч+2 ч. 30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F1DB47" w14:textId="6B4DC6CA" w:rsidR="00CA310C" w:rsidRPr="00C07D15" w:rsidRDefault="00CA310C" w:rsidP="002347AC">
            <w:pPr>
              <w:pStyle w:val="1fffb"/>
              <w:rPr>
                <w:color w:val="000000"/>
              </w:rPr>
            </w:pPr>
            <w:r w:rsidRPr="00C07D15">
              <w:rPr>
                <w:color w:val="000000"/>
              </w:rPr>
              <w:t xml:space="preserve">Глава администрации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6A518EF0"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5E9D5E5" w14:textId="77777777" w:rsidR="00CA310C" w:rsidRPr="00C07D15" w:rsidRDefault="00CA310C" w:rsidP="002347AC">
            <w:pPr>
              <w:pStyle w:val="1fffb"/>
            </w:pPr>
            <w:r w:rsidRPr="00C07D15">
              <w:t>8</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6BF5A46" w14:textId="77777777" w:rsidR="00CA310C" w:rsidRPr="00C07D15" w:rsidRDefault="00CA310C" w:rsidP="002347AC">
            <w:pPr>
              <w:pStyle w:val="1fffb"/>
              <w:rPr>
                <w:color w:val="000000"/>
              </w:rPr>
            </w:pPr>
            <w:r w:rsidRPr="00C07D15">
              <w:rPr>
                <w:color w:val="000000"/>
              </w:rPr>
              <w:t>Уточнение (при необходимости): пунктов приёма эвакуируемого населения;</w:t>
            </w:r>
          </w:p>
          <w:p w14:paraId="25F73674" w14:textId="77777777" w:rsidR="00CA310C" w:rsidRPr="00C07D15" w:rsidRDefault="00CA310C" w:rsidP="002347AC">
            <w:pPr>
              <w:pStyle w:val="1fffb"/>
              <w:rPr>
                <w:color w:val="000000"/>
              </w:rPr>
            </w:pPr>
            <w:r w:rsidRPr="00C07D15">
              <w:rPr>
                <w:color w:val="000000"/>
              </w:rPr>
              <w:t>планов эвакуации населения из зоны чрезвычайной ситуации.</w:t>
            </w:r>
          </w:p>
          <w:p w14:paraId="17F0BFE8" w14:textId="77777777" w:rsidR="00CA310C" w:rsidRPr="00C07D15" w:rsidRDefault="00CA310C" w:rsidP="002347AC">
            <w:pPr>
              <w:pStyle w:val="1fffb"/>
              <w:rPr>
                <w:color w:val="000000"/>
              </w:rPr>
            </w:pPr>
            <w:r w:rsidRPr="00C07D15">
              <w:rPr>
                <w:color w:val="000000"/>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9FEF0DD" w14:textId="77777777" w:rsidR="00CA310C" w:rsidRPr="00C07D15" w:rsidRDefault="00CA310C" w:rsidP="002347AC">
            <w:pPr>
              <w:pStyle w:val="1fffb"/>
              <w:rPr>
                <w:color w:val="000000"/>
              </w:rPr>
            </w:pPr>
            <w:r w:rsidRPr="00C07D15">
              <w:rPr>
                <w:color w:val="000000"/>
              </w:rPr>
              <w:t>Ч + 2 ч. 30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46B1000" w14:textId="488EF350" w:rsidR="00CA310C" w:rsidRPr="00C07D15" w:rsidRDefault="00CA310C" w:rsidP="002347AC">
            <w:pPr>
              <w:pStyle w:val="1fffb"/>
              <w:rPr>
                <w:color w:val="000000"/>
              </w:rPr>
            </w:pPr>
            <w:proofErr w:type="spellStart"/>
            <w:r w:rsidRPr="00C07D15">
              <w:rPr>
                <w:color w:val="000000"/>
              </w:rPr>
              <w:t>Эвакоприёмная</w:t>
            </w:r>
            <w:proofErr w:type="spellEnd"/>
            <w:r w:rsidRPr="00C07D15">
              <w:rPr>
                <w:color w:val="000000"/>
              </w:rPr>
              <w:t xml:space="preserve"> комиссия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5D90F5A6"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5E57D34" w14:textId="77777777" w:rsidR="00CA310C" w:rsidRPr="00C07D15" w:rsidRDefault="00CA310C" w:rsidP="002347AC">
            <w:pPr>
              <w:pStyle w:val="1fffb"/>
            </w:pPr>
            <w:r w:rsidRPr="00C07D15">
              <w:t>9</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00122EF" w14:textId="1A81E572" w:rsidR="00CA310C" w:rsidRPr="00C07D15" w:rsidRDefault="00CA310C" w:rsidP="002347AC">
            <w:pPr>
              <w:pStyle w:val="1fffb"/>
              <w:rPr>
                <w:color w:val="000000"/>
              </w:rPr>
            </w:pPr>
            <w:r w:rsidRPr="00C07D15">
              <w:rPr>
                <w:color w:val="000000"/>
              </w:rPr>
              <w:t xml:space="preserve">Принятие и подготовка решения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звена ТП РСЧС в режим ПОВЫШЕННАЯ ГОТОВНОСТЬ (по решению Главы администрации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26A60C02" w14:textId="77777777" w:rsidR="00CA310C" w:rsidRPr="00C07D15" w:rsidRDefault="00CA310C" w:rsidP="002347AC">
            <w:pPr>
              <w:pStyle w:val="1fffb"/>
              <w:rPr>
                <w:color w:val="000000"/>
              </w:rPr>
            </w:pPr>
            <w:r w:rsidRPr="00C07D15">
              <w:rPr>
                <w:color w:val="000000"/>
              </w:rPr>
              <w:t>Организация взаимодействия с органами исполнительной власти по проведению АСДНР (при необходимости)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B2772C1" w14:textId="77777777" w:rsidR="00CA310C" w:rsidRPr="00C07D15" w:rsidRDefault="00CA310C" w:rsidP="002347AC">
            <w:pPr>
              <w:pStyle w:val="1fffb"/>
              <w:rPr>
                <w:color w:val="000000"/>
              </w:rPr>
            </w:pPr>
            <w:r w:rsidRPr="00C07D15">
              <w:rPr>
                <w:color w:val="000000"/>
              </w:rPr>
              <w:t>Ч+2 ч.30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6A41A3" w14:textId="74D4EDEF" w:rsidR="00CA310C" w:rsidRPr="00C07D15" w:rsidRDefault="00CA310C" w:rsidP="002347AC">
            <w:pPr>
              <w:pStyle w:val="1fffb"/>
              <w:rPr>
                <w:color w:val="000000"/>
              </w:rPr>
            </w:pPr>
            <w:r w:rsidRPr="00C07D15">
              <w:rPr>
                <w:color w:val="000000"/>
              </w:rPr>
              <w:t xml:space="preserve">Председатель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6B63A78F" w14:textId="78C964D0" w:rsidR="00CA310C" w:rsidRPr="00C07D15" w:rsidRDefault="00CA310C" w:rsidP="002347AC">
            <w:pPr>
              <w:pStyle w:val="1fffb"/>
              <w:rPr>
                <w:color w:val="000000"/>
              </w:rPr>
            </w:pPr>
            <w:r w:rsidRPr="00C07D15">
              <w:rPr>
                <w:color w:val="000000"/>
              </w:rPr>
              <w:t xml:space="preserve">Оперативный штаб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p w14:paraId="5E64D6CA" w14:textId="26079C81" w:rsidR="00030E4E" w:rsidRPr="00C07D15" w:rsidRDefault="00030E4E" w:rsidP="002347AC">
            <w:pPr>
              <w:pStyle w:val="1fffb"/>
              <w:rPr>
                <w:color w:val="000000"/>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tc>
      </w:tr>
      <w:tr w:rsidR="00CA310C" w:rsidRPr="00C07D15" w14:paraId="66E5D246"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D2CBB39" w14:textId="77777777" w:rsidR="00CA310C" w:rsidRPr="00C07D15" w:rsidRDefault="00CA310C" w:rsidP="002347AC">
            <w:pPr>
              <w:pStyle w:val="1fffb"/>
            </w:pPr>
            <w:r w:rsidRPr="00C07D15">
              <w:t>10</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8172BFC" w14:textId="61C10E7A" w:rsidR="00CA310C" w:rsidRPr="00C07D15" w:rsidRDefault="00CA310C" w:rsidP="002347AC">
            <w:pPr>
              <w:pStyle w:val="1fffb"/>
              <w:rPr>
                <w:color w:val="000000"/>
              </w:rPr>
            </w:pPr>
            <w:r w:rsidRPr="00C07D15">
              <w:rPr>
                <w:color w:val="000000"/>
              </w:rPr>
              <w:t xml:space="preserve">Выезд оперативной группы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администрации</w:t>
            </w:r>
            <w:r w:rsidRPr="00C07D15">
              <w:t xml:space="preserve">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w:t>
            </w:r>
            <w:r w:rsidRPr="00C07D15">
              <w:rPr>
                <w:color w:val="000000"/>
              </w:rPr>
              <w:lastRenderedPageBreak/>
              <w:t>Определение количества потенциально опасных и химически опасных предприятий, котельных, учреждений здравоохранения, учреждений с круглосуточным пребыванием маломобильных групп населения, попадающих в зону возможной ЧС.</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BFF37D2" w14:textId="77777777" w:rsidR="00CA310C" w:rsidRPr="00C07D15" w:rsidRDefault="00CA310C" w:rsidP="002347AC">
            <w:pPr>
              <w:pStyle w:val="1fffb"/>
              <w:rPr>
                <w:color w:val="000000"/>
              </w:rPr>
            </w:pPr>
            <w:r w:rsidRPr="00C07D15">
              <w:rPr>
                <w:color w:val="000000"/>
              </w:rPr>
              <w:lastRenderedPageBreak/>
              <w:t xml:space="preserve">Ч+ (2 ч. 00 мин - </w:t>
            </w:r>
            <w:r w:rsidRPr="00C07D15">
              <w:rPr>
                <w:color w:val="000000"/>
              </w:rPr>
              <w:br/>
              <w:t>-3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90D1B86" w14:textId="531B17BB" w:rsidR="00CA310C" w:rsidRPr="00C07D15" w:rsidRDefault="00CA310C" w:rsidP="002347AC">
            <w:pPr>
              <w:pStyle w:val="1fffb"/>
              <w:rPr>
                <w:color w:val="000000"/>
              </w:rPr>
            </w:pPr>
            <w:r w:rsidRPr="00C07D15">
              <w:rPr>
                <w:color w:val="000000"/>
              </w:rPr>
              <w:t xml:space="preserve">Оперативный штаб </w:t>
            </w:r>
            <w:r w:rsidR="006D78F8"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43467A38"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9C0A52B" w14:textId="77777777" w:rsidR="00CA310C" w:rsidRPr="00C07D15" w:rsidRDefault="00CA310C" w:rsidP="002347AC">
            <w:pPr>
              <w:pStyle w:val="1fffb"/>
            </w:pPr>
            <w:r w:rsidRPr="00C07D15">
              <w:t>11</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E8D1F04" w14:textId="0DBBDF5F" w:rsidR="00CA310C" w:rsidRPr="00C07D15" w:rsidRDefault="00CA310C" w:rsidP="002347AC">
            <w:pPr>
              <w:pStyle w:val="1fffb"/>
              <w:rPr>
                <w:color w:val="000000"/>
              </w:rPr>
            </w:pPr>
            <w:r w:rsidRPr="00C07D15">
              <w:rPr>
                <w:color w:val="000000"/>
              </w:rPr>
              <w:t xml:space="preserve">Организация несения круглосуточного дежурства руководящего состава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(по решению Главы администрации</w:t>
            </w:r>
            <w:r w:rsidRPr="00C07D15">
              <w:t xml:space="preserve">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6EB9F5D" w14:textId="77777777" w:rsidR="00CA310C" w:rsidRPr="00C07D15" w:rsidRDefault="00CA310C" w:rsidP="002347AC">
            <w:pPr>
              <w:pStyle w:val="1fffb"/>
              <w:rPr>
                <w:color w:val="000000"/>
              </w:rPr>
            </w:pPr>
            <w:r w:rsidRPr="00C07D15">
              <w:rPr>
                <w:color w:val="000000"/>
              </w:rPr>
              <w:t>Ч+3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4D947E" w14:textId="50FF410E"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2BBFEC42"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1CB8506" w14:textId="77777777" w:rsidR="00CA310C" w:rsidRPr="00C07D15" w:rsidRDefault="00CA310C" w:rsidP="002347AC">
            <w:pPr>
              <w:pStyle w:val="1fffb"/>
            </w:pPr>
            <w:r w:rsidRPr="00C07D15">
              <w:t>12</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7BAE003" w14:textId="77777777" w:rsidR="00CA310C" w:rsidRPr="00C07D15" w:rsidRDefault="00CA310C" w:rsidP="002347AC">
            <w:pPr>
              <w:pStyle w:val="1fffb"/>
              <w:rPr>
                <w:color w:val="000000"/>
              </w:rPr>
            </w:pPr>
            <w:r w:rsidRPr="00C07D15">
              <w:rPr>
                <w:color w:val="000000"/>
              </w:rPr>
              <w:t>Организация и проведение работ по ликвидации аварии на коммунальных системах жизнеобеспечения.</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730D312" w14:textId="77777777" w:rsidR="00CA310C" w:rsidRPr="00C07D15" w:rsidRDefault="00CA310C" w:rsidP="002347AC">
            <w:pPr>
              <w:pStyle w:val="1fffb"/>
              <w:rPr>
                <w:color w:val="000000"/>
              </w:rPr>
            </w:pPr>
            <w:r w:rsidRPr="00C07D15">
              <w:rPr>
                <w:color w:val="000000"/>
              </w:rPr>
              <w:t>Ч+3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26A83FC" w14:textId="33447983" w:rsidR="00030E4E" w:rsidRPr="00C07D15" w:rsidRDefault="00030E4E" w:rsidP="002347AC">
            <w:pPr>
              <w:pStyle w:val="1fffb"/>
              <w:rPr>
                <w:color w:val="000000"/>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p w14:paraId="071E2D63" w14:textId="59502B27"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6E70B03B"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CD769C7" w14:textId="77777777" w:rsidR="00CA310C" w:rsidRPr="00C07D15" w:rsidRDefault="00CA310C" w:rsidP="002347AC">
            <w:pPr>
              <w:pStyle w:val="1fffb"/>
            </w:pPr>
            <w:r w:rsidRPr="00C07D15">
              <w:t>13</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F01F445" w14:textId="77777777" w:rsidR="00CA310C" w:rsidRPr="00C07D15" w:rsidRDefault="00CA310C" w:rsidP="002347AC">
            <w:pPr>
              <w:pStyle w:val="1fffb"/>
              <w:rPr>
                <w:color w:val="000000"/>
              </w:rPr>
            </w:pPr>
            <w:r w:rsidRPr="00C07D15">
              <w:rPr>
                <w:color w:val="000000"/>
              </w:rPr>
              <w:t>Оповещение населения об аварии на коммунальных системах жизнеобеспечения (при необходимости).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904FA5F" w14:textId="77777777" w:rsidR="00CA310C" w:rsidRPr="00C07D15" w:rsidRDefault="00CA310C" w:rsidP="002347AC">
            <w:pPr>
              <w:pStyle w:val="1fffb"/>
              <w:rPr>
                <w:color w:val="000000"/>
              </w:rPr>
            </w:pPr>
            <w:r w:rsidRPr="00C07D15">
              <w:rPr>
                <w:color w:val="000000"/>
              </w:rPr>
              <w:t>Ч+3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7AF8EE9" w14:textId="208F1661" w:rsidR="00030E4E" w:rsidRPr="00C07D15" w:rsidRDefault="00030E4E" w:rsidP="002347AC">
            <w:pPr>
              <w:pStyle w:val="1fffb"/>
              <w:rPr>
                <w:color w:val="000000"/>
              </w:rPr>
            </w:pPr>
            <w:r w:rsidRPr="00C07D15">
              <w:rPr>
                <w:color w:val="000000"/>
              </w:rPr>
              <w:t xml:space="preserve">КЧС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p w14:paraId="0F05D95E" w14:textId="1C3AD3C7"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284E743D"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425B367" w14:textId="77777777" w:rsidR="00CA310C" w:rsidRPr="00C07D15" w:rsidRDefault="00CA310C" w:rsidP="002347AC">
            <w:pPr>
              <w:pStyle w:val="1fffb"/>
            </w:pPr>
            <w:r w:rsidRPr="00C07D15">
              <w:t>14</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5606CE1" w14:textId="4E4B937F" w:rsidR="00CA310C" w:rsidRPr="00C07D15" w:rsidRDefault="00CA310C" w:rsidP="002347AC">
            <w:pPr>
              <w:pStyle w:val="1fffb"/>
              <w:rPr>
                <w:color w:val="000000"/>
              </w:rPr>
            </w:pPr>
            <w:r w:rsidRPr="00C07D15">
              <w:rPr>
                <w:color w:val="000000"/>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sidR="00FE02A4" w:rsidRPr="00C07D15">
              <w:rPr>
                <w:color w:val="000000"/>
              </w:rPr>
              <w:t xml:space="preserve">городского округа </w:t>
            </w:r>
            <w:r w:rsidR="004737B0">
              <w:rPr>
                <w:color w:val="000000"/>
              </w:rPr>
              <w:t>поселок Красное-на-Волге</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F3DD452" w14:textId="77777777" w:rsidR="00CA310C" w:rsidRPr="00C07D15" w:rsidRDefault="00CA310C" w:rsidP="002347AC">
            <w:pPr>
              <w:pStyle w:val="1fffb"/>
              <w:rPr>
                <w:color w:val="000000"/>
              </w:rPr>
            </w:pPr>
            <w:r w:rsidRPr="00C07D15">
              <w:rPr>
                <w:color w:val="000000"/>
              </w:rPr>
              <w:t>Ч+3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072CCC" w14:textId="2435630B"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3041D269"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4CE11BD" w14:textId="77777777" w:rsidR="00CA310C" w:rsidRPr="00C07D15" w:rsidRDefault="00CA310C" w:rsidP="002347AC">
            <w:pPr>
              <w:pStyle w:val="1fffb"/>
            </w:pPr>
            <w:r w:rsidRPr="00C07D15">
              <w:t>15</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08B67BC" w14:textId="77777777" w:rsidR="00CA310C" w:rsidRPr="00C07D15" w:rsidRDefault="00CA310C" w:rsidP="002347AC">
            <w:pPr>
              <w:pStyle w:val="1fffb"/>
              <w:rPr>
                <w:color w:val="000000"/>
              </w:rPr>
            </w:pPr>
            <w:r w:rsidRPr="00C07D15">
              <w:rPr>
                <w:color w:val="000000"/>
              </w:rPr>
              <w:t>Организация сбора и обобщения информации:</w:t>
            </w:r>
          </w:p>
          <w:p w14:paraId="0F177C9A" w14:textId="77777777" w:rsidR="00CA310C" w:rsidRPr="00C07D15" w:rsidRDefault="00CA310C" w:rsidP="002347AC">
            <w:pPr>
              <w:pStyle w:val="1fffb"/>
              <w:rPr>
                <w:color w:val="000000"/>
              </w:rPr>
            </w:pPr>
            <w:r w:rsidRPr="00C07D15">
              <w:rPr>
                <w:color w:val="000000"/>
              </w:rPr>
              <w:t>о ходе развития аварии и проведения работ по её ликвидации;</w:t>
            </w:r>
          </w:p>
          <w:p w14:paraId="1313E99A" w14:textId="4A3E8D92" w:rsidR="00CA310C" w:rsidRPr="00C07D15" w:rsidRDefault="00CA310C" w:rsidP="002347AC">
            <w:pPr>
              <w:pStyle w:val="1fffb"/>
              <w:rPr>
                <w:color w:val="000000"/>
              </w:rPr>
            </w:pPr>
            <w:r w:rsidRPr="00C07D15">
              <w:rPr>
                <w:color w:val="000000"/>
              </w:rPr>
              <w:t xml:space="preserve">о состоянии безопасности объектов жизнеобеспечения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7DF5819F" w14:textId="77777777" w:rsidR="00CA310C" w:rsidRPr="00C07D15" w:rsidRDefault="00CA310C" w:rsidP="002347AC">
            <w:pPr>
              <w:pStyle w:val="1fffb"/>
              <w:rPr>
                <w:color w:val="000000"/>
              </w:rPr>
            </w:pPr>
            <w:r w:rsidRPr="00C07D15">
              <w:rPr>
                <w:color w:val="000000"/>
              </w:rPr>
              <w:t>о состоянии отопительных котельных, тепловых пунктов, систем энергоснабжения, о наличии резервного топлива;</w:t>
            </w:r>
          </w:p>
          <w:p w14:paraId="4E7AB84E" w14:textId="77777777" w:rsidR="00CA310C" w:rsidRPr="00C07D15" w:rsidRDefault="00CA310C" w:rsidP="002347AC">
            <w:pPr>
              <w:pStyle w:val="1fffb"/>
              <w:rPr>
                <w:color w:val="000000"/>
              </w:rPr>
            </w:pPr>
            <w:r w:rsidRPr="00C07D15">
              <w:rPr>
                <w:color w:val="000000"/>
              </w:rPr>
              <w:t>доведение информации до ОДС ЕДДС.</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4FD78CD" w14:textId="77777777" w:rsidR="00CA310C" w:rsidRPr="00C07D15" w:rsidRDefault="00CA310C" w:rsidP="002347AC">
            <w:pPr>
              <w:pStyle w:val="1fffb"/>
              <w:rPr>
                <w:color w:val="000000"/>
              </w:rPr>
            </w:pPr>
            <w:r w:rsidRPr="00C07D15">
              <w:rPr>
                <w:color w:val="000000"/>
              </w:rPr>
              <w:t>Через каждые</w:t>
            </w:r>
          </w:p>
          <w:p w14:paraId="1B1042F7" w14:textId="77777777" w:rsidR="00CA310C" w:rsidRPr="00C07D15" w:rsidRDefault="00CA310C" w:rsidP="002347AC">
            <w:pPr>
              <w:pStyle w:val="1fffb"/>
              <w:rPr>
                <w:color w:val="000000"/>
              </w:rPr>
            </w:pPr>
            <w:r w:rsidRPr="00C07D15">
              <w:rPr>
                <w:color w:val="000000"/>
              </w:rPr>
              <w:t>1 час (в течение первых суток)</w:t>
            </w:r>
          </w:p>
          <w:p w14:paraId="59E5C62F" w14:textId="77777777" w:rsidR="00CA310C" w:rsidRPr="00C07D15" w:rsidRDefault="00CA310C" w:rsidP="002347AC">
            <w:pPr>
              <w:pStyle w:val="1fffb"/>
              <w:rPr>
                <w:color w:val="000000"/>
              </w:rPr>
            </w:pPr>
            <w:r w:rsidRPr="00C07D15">
              <w:rPr>
                <w:color w:val="000000"/>
              </w:rPr>
              <w:t>2 часа</w:t>
            </w:r>
          </w:p>
          <w:p w14:paraId="5EF0EBB7" w14:textId="77777777" w:rsidR="00CA310C" w:rsidRPr="00C07D15" w:rsidRDefault="00CA310C" w:rsidP="002347AC">
            <w:pPr>
              <w:pStyle w:val="1fffb"/>
              <w:rPr>
                <w:color w:val="000000"/>
              </w:rPr>
            </w:pPr>
            <w:r w:rsidRPr="00C07D15">
              <w:rPr>
                <w:color w:val="000000"/>
              </w:rPr>
              <w:t>(в послед. сутки).</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B8FA1DF" w14:textId="4B1C4AB8"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710C4625"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831DD49" w14:textId="77777777" w:rsidR="00CA310C" w:rsidRPr="00C07D15" w:rsidRDefault="00CA310C" w:rsidP="002347AC">
            <w:pPr>
              <w:pStyle w:val="1fffb"/>
            </w:pPr>
            <w:r w:rsidRPr="00C07D15">
              <w:t>16</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C031CE0" w14:textId="0C378FEB" w:rsidR="00CA310C" w:rsidRPr="00C07D15" w:rsidRDefault="00CA310C" w:rsidP="002347AC">
            <w:pPr>
              <w:pStyle w:val="1fffb"/>
              <w:rPr>
                <w:color w:val="000000"/>
              </w:rPr>
            </w:pPr>
            <w:r w:rsidRPr="00C07D15">
              <w:rPr>
                <w:color w:val="000000"/>
              </w:rPr>
              <w:t xml:space="preserve">Организация контроля над устойчивой работой объектов и систем жизнеобеспечения населения </w:t>
            </w:r>
            <w:r w:rsidR="00FE02A4" w:rsidRPr="00C07D15">
              <w:rPr>
                <w:color w:val="000000"/>
              </w:rPr>
              <w:t>городск</w:t>
            </w:r>
            <w:r w:rsidR="002040BA" w:rsidRPr="00C07D15">
              <w:rPr>
                <w:color w:val="000000"/>
              </w:rPr>
              <w:t xml:space="preserve">ого округа </w:t>
            </w:r>
            <w:r w:rsidR="004737B0">
              <w:rPr>
                <w:color w:val="000000"/>
              </w:rPr>
              <w:t>поселок Красное-на-Волге</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E7791AA" w14:textId="77777777" w:rsidR="00CA310C" w:rsidRPr="00C07D15" w:rsidRDefault="00CA310C" w:rsidP="002347AC">
            <w:pPr>
              <w:pStyle w:val="1fffb"/>
              <w:rPr>
                <w:color w:val="000000"/>
              </w:rPr>
            </w:pPr>
            <w:r w:rsidRPr="00C07D15">
              <w:rPr>
                <w:color w:val="000000"/>
              </w:rPr>
              <w:t>В ходе ликвидации аварии.</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C1C3439" w14:textId="68ED7830"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4E409BE7"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EEBF8AB" w14:textId="77777777" w:rsidR="00CA310C" w:rsidRPr="00C07D15" w:rsidRDefault="00CA310C" w:rsidP="002347AC">
            <w:pPr>
              <w:pStyle w:val="1fffb"/>
            </w:pPr>
            <w:r w:rsidRPr="00C07D15">
              <w:t>17</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DAFA272" w14:textId="77777777" w:rsidR="00CA310C" w:rsidRPr="00C07D15" w:rsidRDefault="00CA310C" w:rsidP="002347AC">
            <w:pPr>
              <w:pStyle w:val="1fffb"/>
              <w:rPr>
                <w:color w:val="000000"/>
              </w:rPr>
            </w:pPr>
            <w:r w:rsidRPr="00C07D15">
              <w:rPr>
                <w:color w:val="000000"/>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5F7BFAA" w14:textId="77777777" w:rsidR="00CA310C" w:rsidRPr="00C07D15" w:rsidRDefault="00CA310C" w:rsidP="002347AC">
            <w:pPr>
              <w:pStyle w:val="1fffb"/>
              <w:rPr>
                <w:color w:val="000000"/>
              </w:rPr>
            </w:pPr>
            <w:r w:rsidRPr="00C07D15">
              <w:rPr>
                <w:color w:val="000000"/>
              </w:rPr>
              <w:t>Ч+3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C80A4D6" w14:textId="28F5567B" w:rsidR="00CA310C" w:rsidRPr="00C07D15" w:rsidRDefault="00CA310C" w:rsidP="002347AC">
            <w:pPr>
              <w:pStyle w:val="1fffb"/>
              <w:rPr>
                <w:color w:val="000000"/>
              </w:rPr>
            </w:pPr>
            <w:r w:rsidRPr="00C07D15">
              <w:rPr>
                <w:color w:val="000000"/>
              </w:rPr>
              <w:t xml:space="preserve">МВД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293EF490"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FA9D7EB" w14:textId="77777777" w:rsidR="00CA310C" w:rsidRPr="00C07D15" w:rsidRDefault="00CA310C" w:rsidP="002347AC">
            <w:pPr>
              <w:pStyle w:val="1fffb"/>
            </w:pPr>
            <w:r w:rsidRPr="00C07D15">
              <w:t>18</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51CD1488" w14:textId="77777777" w:rsidR="00CA310C" w:rsidRPr="00C07D15" w:rsidRDefault="00CA310C" w:rsidP="002347AC">
            <w:pPr>
              <w:pStyle w:val="1fffb"/>
              <w:rPr>
                <w:color w:val="000000"/>
              </w:rPr>
            </w:pPr>
            <w:r w:rsidRPr="00C07D15">
              <w:rPr>
                <w:color w:val="000000"/>
              </w:rPr>
              <w:t>Привлечение дополнительных сил и средств, необходимых для ликвидации аварии на коммунальных системах жизнеобеспечения</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3998E28" w14:textId="0BBA2676" w:rsidR="00CA310C" w:rsidRPr="00C07D15" w:rsidRDefault="00CA310C" w:rsidP="002347AC">
            <w:pPr>
              <w:pStyle w:val="1fffb"/>
              <w:rPr>
                <w:color w:val="000000"/>
              </w:rPr>
            </w:pPr>
            <w:r w:rsidRPr="00C07D15">
              <w:rPr>
                <w:color w:val="000000"/>
              </w:rPr>
              <w:t xml:space="preserve">По решению председателя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0084895" w14:textId="7FF07CF2" w:rsidR="00CA310C" w:rsidRPr="00C07D15" w:rsidRDefault="002134B3" w:rsidP="002347AC">
            <w:pPr>
              <w:pStyle w:val="1fffb"/>
              <w:rPr>
                <w:color w:val="000000"/>
              </w:rPr>
            </w:pPr>
            <w:r>
              <w:rPr>
                <w:color w:val="000000"/>
              </w:rPr>
              <w:t>ЕДДС Красносельского муниципального района</w:t>
            </w:r>
          </w:p>
          <w:p w14:paraId="78D5482E" w14:textId="2F91503C" w:rsidR="00CA310C" w:rsidRPr="00C07D15" w:rsidRDefault="00CA310C" w:rsidP="002347AC">
            <w:pPr>
              <w:pStyle w:val="1fffb"/>
              <w:rPr>
                <w:color w:val="000000"/>
              </w:rPr>
            </w:pPr>
            <w:r w:rsidRPr="00C07D15">
              <w:rPr>
                <w:color w:val="000000"/>
              </w:rPr>
              <w:t xml:space="preserve">Администрация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7A15C3DF" w14:textId="77777777" w:rsidTr="002347AC">
        <w:trPr>
          <w:trHeight w:val="20"/>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F3908DC" w14:textId="77777777" w:rsidR="00CA310C" w:rsidRPr="00C07D15" w:rsidRDefault="00CA310C" w:rsidP="002347AC">
            <w:pPr>
              <w:pStyle w:val="1fffb"/>
              <w:rPr>
                <w:color w:val="000000"/>
              </w:rPr>
            </w:pPr>
            <w:r w:rsidRPr="00C07D15">
              <w:rPr>
                <w:color w:val="000000"/>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CA310C" w:rsidRPr="00C07D15" w14:paraId="248E4E53"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0084E34" w14:textId="77777777" w:rsidR="00CA310C" w:rsidRPr="00C07D15" w:rsidRDefault="00CA310C" w:rsidP="002347AC">
            <w:pPr>
              <w:pStyle w:val="1fffb"/>
            </w:pPr>
            <w:r w:rsidRPr="00C07D15">
              <w:t>1</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9ACF509" w14:textId="7E71690D" w:rsidR="00CA310C" w:rsidRPr="00C07D15" w:rsidRDefault="00CA310C" w:rsidP="002347AC">
            <w:pPr>
              <w:pStyle w:val="1fffb"/>
              <w:rPr>
                <w:color w:val="000000"/>
              </w:rPr>
            </w:pPr>
            <w:r w:rsidRPr="00C07D15">
              <w:rPr>
                <w:color w:val="000000"/>
              </w:rPr>
              <w:t xml:space="preserve">Принятие и подготовка решения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 xml:space="preserve"> о переводе звена территориальной подсистемы РСЧС в режим ЧРЕЗВЫЧАЙНОЙ СИТУАЦИИ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B413370" w14:textId="77777777" w:rsidR="00CA310C" w:rsidRPr="00C07D15" w:rsidRDefault="00CA310C" w:rsidP="002347AC">
            <w:pPr>
              <w:pStyle w:val="1fffb"/>
              <w:rPr>
                <w:color w:val="000000"/>
              </w:rPr>
            </w:pPr>
            <w:r w:rsidRPr="00C07D15">
              <w:rPr>
                <w:color w:val="000000"/>
              </w:rPr>
              <w:t>Ч+24 ч. 00 мин</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5F0902" w14:textId="7F6878DC" w:rsidR="00CA310C" w:rsidRPr="00C07D15" w:rsidRDefault="00CA310C" w:rsidP="002347AC">
            <w:pPr>
              <w:pStyle w:val="1fffb"/>
              <w:rPr>
                <w:color w:val="000000"/>
              </w:rPr>
            </w:pPr>
            <w:r w:rsidRPr="00C07D15">
              <w:rPr>
                <w:color w:val="000000"/>
              </w:rPr>
              <w:t xml:space="preserve">Председатель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r w:rsidRPr="00C07D15">
              <w:rPr>
                <w:color w:val="000000"/>
              </w:rPr>
              <w:t>;</w:t>
            </w:r>
          </w:p>
          <w:p w14:paraId="5BE969D7" w14:textId="7E38D88B"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7613D9E5"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25F8B3E" w14:textId="77777777" w:rsidR="00CA310C" w:rsidRPr="00C07D15" w:rsidRDefault="00CA310C" w:rsidP="002347AC">
            <w:pPr>
              <w:pStyle w:val="1fffb"/>
            </w:pPr>
            <w:r w:rsidRPr="00C07D15">
              <w:t>2</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266D68C5" w14:textId="77777777" w:rsidR="00CA310C" w:rsidRPr="00C07D15" w:rsidRDefault="00CA310C" w:rsidP="002347AC">
            <w:pPr>
              <w:pStyle w:val="1fffb"/>
              <w:rPr>
                <w:color w:val="000000"/>
              </w:rPr>
            </w:pPr>
            <w:r w:rsidRPr="00C07D15">
              <w:rPr>
                <w:color w:val="000000"/>
              </w:rPr>
              <w:t xml:space="preserve">Усиление группировки сил и средств, необходимых для ликвидации </w:t>
            </w:r>
            <w:r w:rsidRPr="00C07D15">
              <w:rPr>
                <w:color w:val="000000"/>
              </w:rPr>
              <w:lastRenderedPageBreak/>
              <w:t>ЧС.</w:t>
            </w:r>
          </w:p>
          <w:p w14:paraId="4E591D97" w14:textId="77777777" w:rsidR="00CA310C" w:rsidRPr="00C07D15" w:rsidRDefault="00CA310C" w:rsidP="002347AC">
            <w:pPr>
              <w:pStyle w:val="1fffb"/>
              <w:rPr>
                <w:color w:val="000000"/>
              </w:rPr>
            </w:pPr>
            <w:r w:rsidRPr="00C07D15">
              <w:rPr>
                <w:color w:val="000000"/>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BD11A66" w14:textId="37EECABC" w:rsidR="00CA310C" w:rsidRPr="00C07D15" w:rsidRDefault="00CA310C" w:rsidP="002347AC">
            <w:pPr>
              <w:pStyle w:val="1fffb"/>
              <w:rPr>
                <w:color w:val="000000"/>
              </w:rPr>
            </w:pPr>
            <w:r w:rsidRPr="00C07D15">
              <w:rPr>
                <w:color w:val="000000"/>
              </w:rPr>
              <w:lastRenderedPageBreak/>
              <w:t xml:space="preserve">По решению председателя </w:t>
            </w:r>
            <w:r w:rsidR="00030E4E" w:rsidRPr="00C07D15">
              <w:rPr>
                <w:color w:val="000000"/>
              </w:rPr>
              <w:lastRenderedPageBreak/>
              <w:t xml:space="preserve">КЧС и ОПБ </w:t>
            </w:r>
            <w:r w:rsidR="00FE02A4" w:rsidRPr="00C07D15">
              <w:rPr>
                <w:color w:val="000000"/>
              </w:rPr>
              <w:t xml:space="preserve">городского округа </w:t>
            </w:r>
            <w:r w:rsidR="004737B0">
              <w:rPr>
                <w:color w:val="000000"/>
              </w:rPr>
              <w:t>поселок Красное-на-Волге</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EE8E27" w14:textId="50947366" w:rsidR="00CA310C" w:rsidRPr="00C07D15" w:rsidRDefault="002134B3" w:rsidP="002347AC">
            <w:pPr>
              <w:pStyle w:val="1fffb"/>
              <w:rPr>
                <w:color w:val="000000"/>
              </w:rPr>
            </w:pPr>
            <w:r>
              <w:rPr>
                <w:color w:val="000000"/>
              </w:rPr>
              <w:lastRenderedPageBreak/>
              <w:t>ЕДДС Красносельского муниципального района</w:t>
            </w:r>
          </w:p>
          <w:p w14:paraId="6DD03280" w14:textId="77777777" w:rsidR="00CA310C" w:rsidRPr="00C07D15" w:rsidRDefault="00CA310C" w:rsidP="002347AC">
            <w:pPr>
              <w:pStyle w:val="1fffb"/>
              <w:rPr>
                <w:color w:val="000000"/>
              </w:rPr>
            </w:pPr>
          </w:p>
          <w:p w14:paraId="672E4B83" w14:textId="7D28CA75" w:rsidR="00CA310C" w:rsidRPr="00C07D15" w:rsidRDefault="00CA310C" w:rsidP="002347AC">
            <w:pPr>
              <w:pStyle w:val="1fffb"/>
              <w:rPr>
                <w:color w:val="000000"/>
              </w:rPr>
            </w:pPr>
            <w:r w:rsidRPr="00C07D15">
              <w:rPr>
                <w:color w:val="000000"/>
              </w:rPr>
              <w:t xml:space="preserve">Администрация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3CF8DCCD"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729B2950" w14:textId="77777777" w:rsidR="00CA310C" w:rsidRPr="00C07D15" w:rsidRDefault="00CA310C" w:rsidP="002347AC">
            <w:pPr>
              <w:pStyle w:val="1fffb"/>
            </w:pPr>
            <w:r w:rsidRPr="00C07D15">
              <w:lastRenderedPageBreak/>
              <w:t>3</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58CDD78" w14:textId="77777777" w:rsidR="00CA310C" w:rsidRPr="00C07D15" w:rsidRDefault="00CA310C" w:rsidP="002347AC">
            <w:pPr>
              <w:pStyle w:val="1fffb"/>
              <w:rPr>
                <w:color w:val="000000"/>
              </w:rPr>
            </w:pPr>
            <w:r w:rsidRPr="00C07D15">
              <w:rPr>
                <w:color w:val="000000"/>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481924BA" w14:textId="77777777" w:rsidR="00CA310C" w:rsidRPr="00C07D15" w:rsidRDefault="00CA310C" w:rsidP="002347AC">
            <w:pPr>
              <w:pStyle w:val="1fffb"/>
              <w:rPr>
                <w:color w:val="000000"/>
              </w:rPr>
            </w:pPr>
            <w:r w:rsidRPr="00C07D15">
              <w:rPr>
                <w:color w:val="000000"/>
              </w:rPr>
              <w:t>Доведение информации до ОДС ЕДДС.</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7A2CF23" w14:textId="77777777" w:rsidR="00CA310C" w:rsidRPr="00C07D15" w:rsidRDefault="00CA310C" w:rsidP="002347AC">
            <w:pPr>
              <w:pStyle w:val="1fffb"/>
              <w:rPr>
                <w:color w:val="000000"/>
              </w:rPr>
            </w:pPr>
            <w:r w:rsidRPr="00C07D15">
              <w:rPr>
                <w:color w:val="000000"/>
              </w:rPr>
              <w:t>Через каждые 2 часа.</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BF123D8" w14:textId="127E9733" w:rsidR="00CA310C" w:rsidRPr="00C07D15" w:rsidRDefault="00CA310C" w:rsidP="002347AC">
            <w:pPr>
              <w:pStyle w:val="1fffb"/>
              <w:rPr>
                <w:color w:val="000000"/>
              </w:rPr>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7B96F73F"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23B7B51" w14:textId="77777777" w:rsidR="00CA310C" w:rsidRPr="00C07D15" w:rsidRDefault="00CA310C" w:rsidP="002347AC">
            <w:pPr>
              <w:pStyle w:val="1fffb"/>
            </w:pPr>
            <w:r w:rsidRPr="00C07D15">
              <w:t>4</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2EF699E9" w14:textId="77777777" w:rsidR="00CA310C" w:rsidRPr="00C07D15" w:rsidRDefault="00CA310C" w:rsidP="002347AC">
            <w:pPr>
              <w:pStyle w:val="1fffb"/>
            </w:pPr>
            <w:r w:rsidRPr="00C07D15">
              <w:t>Подготовка проекта распоряжения о переводе звена ТП РСЧС в режим ПОВСЕДНЕВНОЙ ДЕЯТЕЛЬНОСТИ.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457B3E0F" w14:textId="77777777" w:rsidR="00CA310C" w:rsidRPr="00C07D15" w:rsidRDefault="00CA310C" w:rsidP="002347AC">
            <w:pPr>
              <w:pStyle w:val="1fffb"/>
              <w:rPr>
                <w:color w:val="000000"/>
              </w:rPr>
            </w:pPr>
            <w:r w:rsidRPr="00C07D15">
              <w:t>При обеспечении устойчивого функционирования объектов жизнеобеспечения населения.</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408AB0E" w14:textId="19552B11" w:rsidR="00CA310C" w:rsidRPr="00C07D15" w:rsidRDefault="00CA310C" w:rsidP="002347AC">
            <w:pPr>
              <w:pStyle w:val="1fffb"/>
            </w:pPr>
            <w:r w:rsidRPr="00C07D15">
              <w:rPr>
                <w:color w:val="000000"/>
              </w:rPr>
              <w:t xml:space="preserve">Секретарь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6DDB2F20"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699830CF" w14:textId="77777777" w:rsidR="00CA310C" w:rsidRPr="00C07D15" w:rsidRDefault="00CA310C" w:rsidP="002347AC">
            <w:pPr>
              <w:pStyle w:val="1fffb"/>
            </w:pPr>
            <w:r w:rsidRPr="00C07D15">
              <w:t>5</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E955808" w14:textId="0C87DFC4" w:rsidR="00CA310C" w:rsidRPr="00C07D15" w:rsidRDefault="00CA310C" w:rsidP="002347AC">
            <w:pPr>
              <w:pStyle w:val="1fffb"/>
            </w:pPr>
            <w:r w:rsidRPr="00C07D15">
              <w:t xml:space="preserve">Доведение распоряжения председателя </w:t>
            </w:r>
            <w:r w:rsidR="006D78F8" w:rsidRPr="00C07D15">
              <w:t xml:space="preserve">КЧС и ОПБ </w:t>
            </w:r>
            <w:r w:rsidR="00FE02A4" w:rsidRPr="00C07D15">
              <w:t>городск</w:t>
            </w:r>
            <w:r w:rsidR="002040BA" w:rsidRPr="00C07D15">
              <w:t xml:space="preserve">ого округа </w:t>
            </w:r>
            <w:r w:rsidR="004737B0">
              <w:t>поселок Красное-на-Волге</w:t>
            </w:r>
            <w:r w:rsidR="006D78F8" w:rsidRPr="00C07D15">
              <w:t xml:space="preserve"> и</w:t>
            </w:r>
            <w:r w:rsidR="00C07D15" w:rsidRPr="00C07D15">
              <w:t xml:space="preserve"> </w:t>
            </w:r>
            <w:r w:rsidRPr="00C07D15">
              <w:t>о переводе звена ТП РСЧС в режим ПОВСЕДНЕВНОЙ ДЕЯТЕЛЬНОСТИ.</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125EF4CA" w14:textId="77777777" w:rsidR="00CA310C" w:rsidRPr="00C07D15" w:rsidRDefault="00CA310C" w:rsidP="002347AC">
            <w:pPr>
              <w:pStyle w:val="1fffb"/>
              <w:rPr>
                <w:color w:val="000000"/>
              </w:rPr>
            </w:pPr>
            <w:r w:rsidRPr="00C07D15">
              <w:t>По завершении работ по ликвидации ЧС.</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E1A09A" w14:textId="40697A81" w:rsidR="00CA310C" w:rsidRPr="00C07D15" w:rsidRDefault="00CA310C" w:rsidP="002347AC">
            <w:pPr>
              <w:pStyle w:val="1fffb"/>
            </w:pPr>
            <w:r w:rsidRPr="00C07D15">
              <w:rPr>
                <w:color w:val="000000"/>
              </w:rPr>
              <w:t xml:space="preserve">Оперативный штаб </w:t>
            </w:r>
            <w:r w:rsidR="00030E4E" w:rsidRPr="00C07D15">
              <w:rPr>
                <w:color w:val="000000"/>
              </w:rPr>
              <w:t xml:space="preserve">КЧС и ОПБ </w:t>
            </w:r>
            <w:r w:rsidR="00FE02A4" w:rsidRPr="00C07D15">
              <w:rPr>
                <w:color w:val="000000"/>
              </w:rPr>
              <w:t xml:space="preserve">городского округа </w:t>
            </w:r>
            <w:r w:rsidR="004737B0">
              <w:rPr>
                <w:color w:val="000000"/>
              </w:rPr>
              <w:t>поселок Красное-на-Волге</w:t>
            </w:r>
          </w:p>
        </w:tc>
      </w:tr>
      <w:tr w:rsidR="00CA310C" w:rsidRPr="00C07D15" w14:paraId="33F3F1A8" w14:textId="77777777" w:rsidTr="002347AC">
        <w:trPr>
          <w:trHeight w:val="20"/>
        </w:trPr>
        <w:tc>
          <w:tcPr>
            <w:tcW w:w="265"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0CABD025" w14:textId="77777777" w:rsidR="00CA310C" w:rsidRPr="00C07D15" w:rsidRDefault="00CA310C" w:rsidP="002347AC">
            <w:pPr>
              <w:pStyle w:val="1fffb"/>
            </w:pPr>
            <w:r w:rsidRPr="00C07D15">
              <w:t>6</w:t>
            </w:r>
          </w:p>
        </w:tc>
        <w:tc>
          <w:tcPr>
            <w:tcW w:w="2124"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365CD61C" w14:textId="77777777" w:rsidR="00CA310C" w:rsidRPr="00C07D15" w:rsidRDefault="00CA310C" w:rsidP="002347AC">
            <w:pPr>
              <w:pStyle w:val="1fffb"/>
            </w:pPr>
            <w:r w:rsidRPr="00C07D15">
              <w:t>Анализ и оценка эффективности проведенного комплекса мероприятий и действий служб, привлекаемых для ликвидации ЧС.</w:t>
            </w:r>
          </w:p>
        </w:tc>
        <w:tc>
          <w:tcPr>
            <w:tcW w:w="818"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14:paraId="228ED2A1" w14:textId="77777777" w:rsidR="00CA310C" w:rsidRPr="00C07D15" w:rsidRDefault="00CA310C" w:rsidP="002347AC">
            <w:pPr>
              <w:pStyle w:val="1fffb"/>
            </w:pPr>
            <w:r w:rsidRPr="00C07D15">
              <w:t>В течение месяца после ликвидации ЧС</w:t>
            </w:r>
          </w:p>
        </w:tc>
        <w:tc>
          <w:tcPr>
            <w:tcW w:w="1793"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C3337E3" w14:textId="31E329D8" w:rsidR="00CA310C" w:rsidRPr="00C07D15" w:rsidRDefault="00CA310C" w:rsidP="002347AC">
            <w:pPr>
              <w:pStyle w:val="1fffb"/>
            </w:pPr>
            <w:r w:rsidRPr="00C07D15">
              <w:t xml:space="preserve">Председатель </w:t>
            </w:r>
            <w:r w:rsidR="00030E4E" w:rsidRPr="00C07D15">
              <w:t xml:space="preserve">КЧС и ОПБ </w:t>
            </w:r>
            <w:r w:rsidR="00FE02A4" w:rsidRPr="00C07D15">
              <w:t xml:space="preserve">городского округа </w:t>
            </w:r>
            <w:r w:rsidR="004737B0">
              <w:t>поселок Красное-на-Волге</w:t>
            </w:r>
          </w:p>
        </w:tc>
      </w:tr>
    </w:tbl>
    <w:p w14:paraId="308A8CFA" w14:textId="77777777" w:rsidR="00CA310C" w:rsidRPr="00C07D15" w:rsidRDefault="00CA310C" w:rsidP="00CA310C">
      <w:pPr>
        <w:spacing w:after="0"/>
        <w:rPr>
          <w:sz w:val="28"/>
          <w:szCs w:val="28"/>
        </w:rPr>
      </w:pPr>
    </w:p>
    <w:p w14:paraId="4E4F2F95" w14:textId="77777777" w:rsidR="00CA310C" w:rsidRPr="00C07D15" w:rsidRDefault="00CA310C" w:rsidP="00CA310C">
      <w:pPr>
        <w:spacing w:after="0"/>
        <w:rPr>
          <w:sz w:val="28"/>
          <w:szCs w:val="28"/>
        </w:rPr>
        <w:sectPr w:rsidR="00CA310C" w:rsidRPr="00C07D15" w:rsidSect="00A47F30">
          <w:pgSz w:w="16838" w:h="11906" w:orient="landscape"/>
          <w:pgMar w:top="1134" w:right="850" w:bottom="1134" w:left="1701" w:header="709" w:footer="567" w:gutter="0"/>
          <w:cols w:space="708"/>
          <w:docGrid w:linePitch="360"/>
        </w:sectPr>
      </w:pPr>
    </w:p>
    <w:p w14:paraId="4EE13C06" w14:textId="7BF98186" w:rsidR="00CA310C" w:rsidRPr="00C07D15" w:rsidRDefault="004C75B4" w:rsidP="004C75B4">
      <w:pPr>
        <w:keepNext/>
        <w:suppressAutoHyphens/>
        <w:spacing w:before="240" w:after="240" w:line="240" w:lineRule="auto"/>
        <w:jc w:val="center"/>
        <w:outlineLvl w:val="1"/>
        <w:rPr>
          <w:rFonts w:ascii="Times New Roman" w:eastAsia="Calibri" w:hAnsi="Times New Roman" w:cs="Arial"/>
          <w:b/>
          <w:smallCaps/>
          <w:sz w:val="28"/>
          <w:szCs w:val="28"/>
          <w:lang w:eastAsia="en-US" w:bidi="en-US"/>
        </w:rPr>
      </w:pPr>
      <w:bookmarkStart w:id="168" w:name="_Toc168491663"/>
      <w:bookmarkStart w:id="169" w:name="_Toc191593897"/>
      <w:bookmarkStart w:id="170" w:name="_Toc200992718"/>
      <w:r>
        <w:rPr>
          <w:rFonts w:ascii="Times New Roman" w:eastAsia="Calibri" w:hAnsi="Times New Roman" w:cs="Arial"/>
          <w:b/>
          <w:smallCaps/>
          <w:sz w:val="28"/>
          <w:szCs w:val="28"/>
          <w:lang w:eastAsia="en-US" w:bidi="en-US"/>
        </w:rPr>
        <w:lastRenderedPageBreak/>
        <w:t>1.</w:t>
      </w:r>
      <w:proofErr w:type="gramStart"/>
      <w:r>
        <w:rPr>
          <w:rFonts w:ascii="Times New Roman" w:eastAsia="Calibri" w:hAnsi="Times New Roman" w:cs="Arial"/>
          <w:b/>
          <w:smallCaps/>
          <w:sz w:val="28"/>
          <w:szCs w:val="28"/>
          <w:lang w:eastAsia="en-US" w:bidi="en-US"/>
        </w:rPr>
        <w:t>12.</w:t>
      </w:r>
      <w:r w:rsidR="00CA310C" w:rsidRPr="00C07D15">
        <w:rPr>
          <w:rFonts w:ascii="Times New Roman" w:eastAsia="Calibri" w:hAnsi="Times New Roman" w:cs="Arial"/>
          <w:b/>
          <w:smallCaps/>
          <w:sz w:val="28"/>
          <w:szCs w:val="28"/>
          <w:lang w:eastAsia="en-US" w:bidi="en-US"/>
        </w:rPr>
        <w:t>Взаимодействие</w:t>
      </w:r>
      <w:proofErr w:type="gramEnd"/>
      <w:r w:rsidR="00CA310C" w:rsidRPr="00C07D15">
        <w:rPr>
          <w:rFonts w:ascii="Times New Roman" w:eastAsia="Calibri" w:hAnsi="Times New Roman" w:cs="Arial"/>
          <w:b/>
          <w:smallCaps/>
          <w:sz w:val="28"/>
          <w:szCs w:val="28"/>
          <w:lang w:eastAsia="en-US" w:bidi="en-US"/>
        </w:rPr>
        <w:t xml:space="preserve"> между органами и организациями при ликвидации аварий, инцидентов</w:t>
      </w:r>
      <w:bookmarkEnd w:id="168"/>
      <w:bookmarkEnd w:id="169"/>
      <w:bookmarkEnd w:id="170"/>
    </w:p>
    <w:p w14:paraId="31C8844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bookmarkStart w:id="171" w:name="_Toc168491664"/>
      <w:r w:rsidRPr="00C07D15">
        <w:rPr>
          <w:rFonts w:ascii="Times New Roman" w:eastAsia="Calibri" w:hAnsi="Times New Roman" w:cs="Times New Roman"/>
          <w:bCs/>
          <w:iCs/>
          <w:color w:val="0A0A0C"/>
          <w:sz w:val="24"/>
          <w:szCs w:val="24"/>
          <w:lang w:eastAsia="en-US"/>
        </w:rPr>
        <w:t>Общие положения</w:t>
      </w:r>
      <w:bookmarkEnd w:id="171"/>
    </w:p>
    <w:p w14:paraId="74885ACE" w14:textId="25E6CEDC"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Механизм оперативно-диспетчерского управления в системе теплоснабжения на территории </w:t>
      </w:r>
      <w:r w:rsidR="00FE02A4" w:rsidRPr="00C07D15">
        <w:rPr>
          <w:rFonts w:ascii="Times New Roman" w:eastAsia="Calibri" w:hAnsi="Times New Roman" w:cs="Times New Roman"/>
          <w:bCs/>
          <w:iCs/>
          <w:color w:val="000000"/>
          <w:sz w:val="24"/>
          <w:szCs w:val="24"/>
          <w:lang w:eastAsia="en-US"/>
        </w:rPr>
        <w:t>городск</w:t>
      </w:r>
      <w:r w:rsidR="002040BA" w:rsidRPr="00C07D15">
        <w:rPr>
          <w:rFonts w:ascii="Times New Roman" w:eastAsia="Calibri" w:hAnsi="Times New Roman" w:cs="Times New Roman"/>
          <w:bCs/>
          <w:iCs/>
          <w:color w:val="000000"/>
          <w:sz w:val="24"/>
          <w:szCs w:val="24"/>
          <w:lang w:eastAsia="en-US"/>
        </w:rPr>
        <w:t xml:space="preserve">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определяет взаимодействие оперативно-диспетчерских служб теплоснабжающих, теплосетевых организаций и потребителей тепловой энергии по вопросам теплоснабжения.</w:t>
      </w:r>
    </w:p>
    <w:p w14:paraId="2E10931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4CE69AF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Все теплоснабжающие, теплосетевые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45D3BA8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66A72A0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3605153B"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7C0C5079" w14:textId="594924E1"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w:t>
      </w:r>
      <w:r w:rsidRPr="00C07D15">
        <w:rPr>
          <w:rFonts w:ascii="Times New Roman" w:eastAsia="Calibri" w:hAnsi="Times New Roman" w:cs="Times New Roman"/>
          <w:bCs/>
          <w:iCs/>
          <w:color w:val="0A0A0C"/>
          <w:sz w:val="24"/>
          <w:szCs w:val="24"/>
          <w:lang w:eastAsia="en-US"/>
        </w:rPr>
        <w:lastRenderedPageBreak/>
        <w:t xml:space="preserve">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ответственного за жизнеобеспечение </w:t>
      </w:r>
      <w:r w:rsidR="00FE02A4" w:rsidRPr="00C07D15">
        <w:rPr>
          <w:rFonts w:ascii="Times New Roman" w:eastAsia="Calibri" w:hAnsi="Times New Roman" w:cs="Times New Roman"/>
          <w:bCs/>
          <w:iCs/>
          <w:color w:val="000000"/>
          <w:sz w:val="24"/>
          <w:szCs w:val="24"/>
          <w:lang w:eastAsia="en-US"/>
        </w:rPr>
        <w:t>городск</w:t>
      </w:r>
      <w:r w:rsidR="002040BA" w:rsidRPr="00C07D15">
        <w:rPr>
          <w:rFonts w:ascii="Times New Roman" w:eastAsia="Calibri" w:hAnsi="Times New Roman" w:cs="Times New Roman"/>
          <w:bCs/>
          <w:iCs/>
          <w:color w:val="000000"/>
          <w:sz w:val="24"/>
          <w:szCs w:val="24"/>
          <w:lang w:eastAsia="en-US"/>
        </w:rPr>
        <w:t xml:space="preserve">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w:t>
      </w:r>
    </w:p>
    <w:p w14:paraId="7F781C3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3DDEE69C" w14:textId="4D8F54DA"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Также о возникновении аварийной ситуации и времени на восстановление теплоснабжения потребителей в обязательном порядке информируется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00000"/>
          <w:sz w:val="24"/>
          <w:szCs w:val="24"/>
          <w:lang w:eastAsia="en-US"/>
        </w:rPr>
        <w:t>.</w:t>
      </w:r>
    </w:p>
    <w:p w14:paraId="2B41C1EB" w14:textId="1EBAC9B4"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Решение об отключении систем горячего водоснабжения принимается теплоснабжающей (теплосетевой) организацией по согласованию с администрацией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 по квартальным отключениям.</w:t>
      </w:r>
    </w:p>
    <w:p w14:paraId="14B926A5" w14:textId="2004C2E2"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w:t>
      </w:r>
      <w:r w:rsidR="00FE02A4" w:rsidRPr="00C07D15">
        <w:rPr>
          <w:rFonts w:ascii="Times New Roman" w:eastAsia="Calibri" w:hAnsi="Times New Roman" w:cs="Times New Roman"/>
          <w:bCs/>
          <w:iCs/>
          <w:color w:val="000000"/>
          <w:sz w:val="24"/>
          <w:szCs w:val="24"/>
          <w:lang w:eastAsia="en-US"/>
        </w:rPr>
        <w:t>городск</w:t>
      </w:r>
      <w:r w:rsidR="002040BA" w:rsidRPr="00C07D15">
        <w:rPr>
          <w:rFonts w:ascii="Times New Roman" w:eastAsia="Calibri" w:hAnsi="Times New Roman" w:cs="Times New Roman"/>
          <w:bCs/>
          <w:iCs/>
          <w:color w:val="000000"/>
          <w:sz w:val="24"/>
          <w:szCs w:val="24"/>
          <w:lang w:eastAsia="en-US"/>
        </w:rPr>
        <w:t xml:space="preserve">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и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w:t>
      </w:r>
    </w:p>
    <w:p w14:paraId="1E0C4C5A"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Команды об отключении и опорожнении систем теплоснабжения и теплопотребления проходят через соответствующие диспетчерские службы.</w:t>
      </w:r>
    </w:p>
    <w:p w14:paraId="58D9EC5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p>
    <w:p w14:paraId="3B4BAE2D" w14:textId="4A561541"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случае, когда в результате аварии создается угроза жизни людей, разрушения оборудования,</w:t>
      </w:r>
      <w:r w:rsidR="00915940" w:rsidRPr="00C07D15">
        <w:rPr>
          <w:rFonts w:ascii="Times New Roman" w:eastAsia="Calibri" w:hAnsi="Times New Roman" w:cs="Times New Roman"/>
          <w:bCs/>
          <w:iCs/>
          <w:color w:val="0A0A0C"/>
          <w:sz w:val="24"/>
          <w:szCs w:val="24"/>
          <w:lang w:eastAsia="en-US"/>
        </w:rPr>
        <w:t xml:space="preserve"> </w:t>
      </w:r>
      <w:r w:rsidRPr="00C07D15">
        <w:rPr>
          <w:rFonts w:ascii="Times New Roman" w:eastAsia="Calibri" w:hAnsi="Times New Roman" w:cs="Times New Roman"/>
          <w:bCs/>
          <w:iCs/>
          <w:color w:val="0A0A0C"/>
          <w:sz w:val="24"/>
          <w:szCs w:val="24"/>
          <w:lang w:eastAsia="en-US"/>
        </w:rPr>
        <w:t xml:space="preserve">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6165CA83"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Лицо, ответственное за ликвидацию аварии, обязано:</w:t>
      </w:r>
    </w:p>
    <w:p w14:paraId="1916FF73"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lastRenderedPageBreak/>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22529BEC"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организовать выполнение работ на подземных коммуникациях и обеспечивать безопасные условия производства работ;</w:t>
      </w:r>
    </w:p>
    <w:p w14:paraId="5634689A"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45144907" w14:textId="4DDDA446"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для согласования условий производства работ по ликвидации аварии в течение 2 часов в любое время суток.</w:t>
      </w:r>
    </w:p>
    <w:p w14:paraId="3642635E"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bookmarkStart w:id="172" w:name="_Toc168491665"/>
      <w:r w:rsidRPr="00C07D15">
        <w:rPr>
          <w:rFonts w:ascii="Times New Roman" w:eastAsia="Calibri" w:hAnsi="Times New Roman" w:cs="Times New Roman"/>
          <w:bCs/>
          <w:iCs/>
          <w:color w:val="0A0A0C"/>
          <w:sz w:val="24"/>
          <w:szCs w:val="24"/>
          <w:lang w:eastAsia="en-US"/>
        </w:rPr>
        <w:t>Взаимодействие оперативно-диспетчерских служб при эксплуатации систем энергоснабжения</w:t>
      </w:r>
      <w:bookmarkEnd w:id="172"/>
    </w:p>
    <w:p w14:paraId="2BEACE1D" w14:textId="64EB33C2"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69F1F484" w14:textId="20B93B95"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Администрация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и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осуществляют контроль за соблюдением энергоснабжающими организациями утвержденных режимов работы систем теплоснабжения.</w:t>
      </w:r>
    </w:p>
    <w:p w14:paraId="023E5ED3" w14:textId="241C04FF"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и потребителей за пять дней до намеченных работ.</w:t>
      </w:r>
    </w:p>
    <w:p w14:paraId="2DC86339" w14:textId="11C63E9F"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Планируемый вывод в ремонт оборудования, находящегося на балансе потребителей, производится с обязательным информированием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за 10 дней до намеченных работ, а в случае аварии - немедленно.</w:t>
      </w:r>
    </w:p>
    <w:p w14:paraId="7B935FBE" w14:textId="77FF55BD"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lastRenderedPageBreak/>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sidRPr="00C07D15">
        <w:rPr>
          <w:rFonts w:ascii="Times New Roman" w:eastAsia="Calibri" w:hAnsi="Times New Roman" w:cs="Times New Roman"/>
          <w:bCs/>
          <w:iCs/>
          <w:color w:val="000000"/>
          <w:sz w:val="24"/>
          <w:szCs w:val="24"/>
          <w:lang w:eastAsia="en-US"/>
        </w:rPr>
        <w:t xml:space="preserve">на территории </w:t>
      </w:r>
      <w:r w:rsidR="00FE02A4" w:rsidRPr="00C07D15">
        <w:rPr>
          <w:rFonts w:ascii="Times New Roman" w:eastAsia="Calibri" w:hAnsi="Times New Roman" w:cs="Times New Roman"/>
          <w:bCs/>
          <w:iCs/>
          <w:color w:val="000000"/>
          <w:sz w:val="24"/>
          <w:szCs w:val="24"/>
          <w:lang w:eastAsia="en-US"/>
        </w:rPr>
        <w:t>городск</w:t>
      </w:r>
      <w:r w:rsidR="002040BA" w:rsidRPr="00C07D15">
        <w:rPr>
          <w:rFonts w:ascii="Times New Roman" w:eastAsia="Calibri" w:hAnsi="Times New Roman" w:cs="Times New Roman"/>
          <w:bCs/>
          <w:iCs/>
          <w:color w:val="000000"/>
          <w:sz w:val="24"/>
          <w:szCs w:val="24"/>
          <w:lang w:eastAsia="en-US"/>
        </w:rPr>
        <w:t xml:space="preserve">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и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об этих отключениях с указанием сроков начала и окончания работ.</w:t>
      </w:r>
    </w:p>
    <w:p w14:paraId="5FCCEB4A" w14:textId="741BD92B"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При авариях, повлекших за собой длительное прекращение подачи холодной воды на источники тепловой энергии на территории </w:t>
      </w:r>
      <w:r w:rsidR="00FE02A4" w:rsidRPr="00C07D15">
        <w:rPr>
          <w:rFonts w:ascii="Times New Roman" w:eastAsia="Calibri" w:hAnsi="Times New Roman" w:cs="Times New Roman"/>
          <w:bCs/>
          <w:iCs/>
          <w:color w:val="000000"/>
          <w:sz w:val="24"/>
          <w:szCs w:val="24"/>
          <w:lang w:eastAsia="en-US"/>
        </w:rPr>
        <w:t>городск</w:t>
      </w:r>
      <w:r w:rsidR="002040BA" w:rsidRPr="00C07D15">
        <w:rPr>
          <w:rFonts w:ascii="Times New Roman" w:eastAsia="Calibri" w:hAnsi="Times New Roman" w:cs="Times New Roman"/>
          <w:bCs/>
          <w:iCs/>
          <w:color w:val="000000"/>
          <w:sz w:val="24"/>
          <w:szCs w:val="24"/>
          <w:lang w:eastAsia="en-US"/>
        </w:rPr>
        <w:t xml:space="preserve">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диспетчер теплоснабжающей организации вводит ограничение горячего водоснабжения потребителей вплоть до полного его прекращения.</w:t>
      </w:r>
    </w:p>
    <w:p w14:paraId="536B6C0B" w14:textId="4071ED34"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об этих отключениях с указанием сроков начала и окончания работ.</w:t>
      </w:r>
    </w:p>
    <w:p w14:paraId="5B1CCCFE" w14:textId="0A752039"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sidR="00FE02A4" w:rsidRPr="00C07D15">
        <w:rPr>
          <w:rFonts w:ascii="Times New Roman" w:eastAsia="Calibri" w:hAnsi="Times New Roman" w:cs="Times New Roman"/>
          <w:bCs/>
          <w:iCs/>
          <w:color w:val="000000"/>
          <w:sz w:val="24"/>
          <w:szCs w:val="24"/>
          <w:lang w:eastAsia="en-US"/>
        </w:rPr>
        <w:t xml:space="preserve">городского округа </w:t>
      </w:r>
      <w:r w:rsidR="004737B0">
        <w:rPr>
          <w:rFonts w:ascii="Times New Roman" w:eastAsia="Calibri" w:hAnsi="Times New Roman" w:cs="Times New Roman"/>
          <w:bCs/>
          <w:iCs/>
          <w:color w:val="000000"/>
          <w:sz w:val="24"/>
          <w:szCs w:val="24"/>
          <w:lang w:eastAsia="en-US"/>
        </w:rPr>
        <w:t>поселок Красное-на-Волге</w:t>
      </w:r>
      <w:r w:rsidRPr="00C07D15">
        <w:rPr>
          <w:rFonts w:ascii="Times New Roman" w:eastAsia="Calibri" w:hAnsi="Times New Roman" w:cs="Times New Roman"/>
          <w:bCs/>
          <w:iCs/>
          <w:color w:val="0A0A0C"/>
          <w:sz w:val="24"/>
          <w:szCs w:val="24"/>
          <w:lang w:eastAsia="en-US"/>
        </w:rPr>
        <w:t xml:space="preserve"> вводит ограничение отпуска тепловой энергии потребителям, одновременно извещая об этом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w:t>
      </w:r>
    </w:p>
    <w:p w14:paraId="7AF114CC" w14:textId="25ACD8BC"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w:t>
      </w:r>
    </w:p>
    <w:p w14:paraId="5D21D55D" w14:textId="63BB080C"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w:t>
      </w:r>
      <w:r w:rsidR="002134B3">
        <w:rPr>
          <w:rFonts w:ascii="Times New Roman" w:eastAsia="Calibri" w:hAnsi="Times New Roman" w:cs="Times New Roman"/>
          <w:bCs/>
          <w:iCs/>
          <w:color w:val="0A0A0C"/>
          <w:sz w:val="24"/>
          <w:szCs w:val="24"/>
          <w:lang w:eastAsia="en-US"/>
        </w:rPr>
        <w:t>ЕДДС Красносельского муниципального района</w:t>
      </w:r>
      <w:r w:rsidRPr="00C07D15">
        <w:rPr>
          <w:rFonts w:ascii="Times New Roman" w:eastAsia="Calibri" w:hAnsi="Times New Roman" w:cs="Times New Roman"/>
          <w:bCs/>
          <w:iCs/>
          <w:color w:val="0A0A0C"/>
          <w:sz w:val="24"/>
          <w:szCs w:val="24"/>
          <w:lang w:eastAsia="en-US"/>
        </w:rPr>
        <w:t xml:space="preserve"> время начала включения.</w:t>
      </w:r>
    </w:p>
    <w:p w14:paraId="2F769BBE" w14:textId="5DD4D23B" w:rsidR="00CA310C" w:rsidRPr="00C07D15" w:rsidRDefault="004C75B4" w:rsidP="004C75B4">
      <w:pPr>
        <w:keepNext/>
        <w:suppressAutoHyphens/>
        <w:spacing w:before="240" w:after="240" w:line="240" w:lineRule="auto"/>
        <w:jc w:val="center"/>
        <w:outlineLvl w:val="1"/>
        <w:rPr>
          <w:rFonts w:ascii="Times New Roman" w:eastAsia="Calibri" w:hAnsi="Times New Roman" w:cs="Arial"/>
          <w:b/>
          <w:smallCaps/>
          <w:sz w:val="28"/>
          <w:szCs w:val="28"/>
          <w:lang w:eastAsia="en-US" w:bidi="en-US"/>
        </w:rPr>
      </w:pPr>
      <w:bookmarkStart w:id="173" w:name="_Toc191593899"/>
      <w:bookmarkStart w:id="174" w:name="_Toc200992719"/>
      <w:r>
        <w:rPr>
          <w:rFonts w:ascii="Times New Roman" w:eastAsia="Calibri" w:hAnsi="Times New Roman" w:cs="Arial"/>
          <w:b/>
          <w:smallCaps/>
          <w:sz w:val="28"/>
          <w:szCs w:val="28"/>
          <w:lang w:eastAsia="en-US" w:bidi="en-US"/>
        </w:rPr>
        <w:lastRenderedPageBreak/>
        <w:t>1.</w:t>
      </w:r>
      <w:proofErr w:type="gramStart"/>
      <w:r>
        <w:rPr>
          <w:rFonts w:ascii="Times New Roman" w:eastAsia="Calibri" w:hAnsi="Times New Roman" w:cs="Arial"/>
          <w:b/>
          <w:smallCaps/>
          <w:sz w:val="28"/>
          <w:szCs w:val="28"/>
          <w:lang w:eastAsia="en-US" w:bidi="en-US"/>
        </w:rPr>
        <w:t>13.</w:t>
      </w:r>
      <w:r w:rsidR="00CA310C" w:rsidRPr="00C07D15">
        <w:rPr>
          <w:rFonts w:ascii="Times New Roman" w:eastAsia="Calibri" w:hAnsi="Times New Roman" w:cs="Arial"/>
          <w:b/>
          <w:smallCaps/>
          <w:sz w:val="28"/>
          <w:szCs w:val="28"/>
          <w:lang w:eastAsia="en-US" w:bidi="en-US"/>
        </w:rPr>
        <w:t>Общие</w:t>
      </w:r>
      <w:proofErr w:type="gramEnd"/>
      <w:r w:rsidR="00CA310C" w:rsidRPr="00C07D15">
        <w:rPr>
          <w:rFonts w:ascii="Times New Roman" w:eastAsia="Calibri" w:hAnsi="Times New Roman" w:cs="Arial"/>
          <w:b/>
          <w:smallCaps/>
          <w:sz w:val="28"/>
          <w:szCs w:val="28"/>
          <w:lang w:eastAsia="en-US" w:bidi="en-US"/>
        </w:rPr>
        <w:t xml:space="preserve"> требования к составлению графиков ограничения аварийного отключения потребителей тепловой энергии и мощности</w:t>
      </w:r>
      <w:bookmarkEnd w:id="173"/>
      <w:bookmarkEnd w:id="174"/>
    </w:p>
    <w:p w14:paraId="74419CF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Графики ограничения и аварийного отключения потребителей тепловой энергии и мощности разрабатываются ежегодно теплоснабжающими предприятиями и действуют на период с 1 октября текущего года до 1 октября следующего года.</w:t>
      </w:r>
    </w:p>
    <w:p w14:paraId="1430955E"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Разработанные графики утверждаются в органе местного самоуправления и доводятся письменно до сведения потребителей не позднее 1 сентября.</w:t>
      </w:r>
    </w:p>
    <w:p w14:paraId="26DEE99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определении величины и очередности ограничения и аварийного отключения потребителей тепловой энергии и мощности должны учитываться государственное, хозяйственное, социальное значения и технологически особенности производства потребителя с тем, чтобы ущерб от введения графиков был минимальным.</w:t>
      </w:r>
    </w:p>
    <w:p w14:paraId="50B38F9B"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Должны учитываться также особенности схемы теплоснабжения потребителей и возможность обеспечения эффективного контроля за выполнением ограничения и аварийных отключений потребителей тепловой энергии и мощности.</w:t>
      </w:r>
    </w:p>
    <w:p w14:paraId="13991A08"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графики ограничения и аварийного отключения потребителей тепловой энергии и мощности не включаются:</w:t>
      </w:r>
    </w:p>
    <w:p w14:paraId="73886DE2"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производства, отключение теплоснабжения которых может привести к выделению взрывоопасных продуктов и смесей;</w:t>
      </w:r>
    </w:p>
    <w:p w14:paraId="53EC7428"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детские дошкольные учреждения (ясли, сады) и детские внешкольные учреждения для детей и подростков, школы дополнительного образования;</w:t>
      </w:r>
    </w:p>
    <w:p w14:paraId="31310284"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больницы и поликлиники всех профилей;</w:t>
      </w:r>
    </w:p>
    <w:p w14:paraId="403A4F94" w14:textId="48A212CF"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Совместно с потребителями, включенными в графики ограничения и аварийного отключения тепловой энергии и мощности, составляются двусторонние акты аварийной и технологической брони теплоснабжения. Нагрузка аварийной и технологической брони определяется раздельно.</w:t>
      </w:r>
    </w:p>
    <w:p w14:paraId="160B1216" w14:textId="3082ECF8" w:rsidR="00CA310C" w:rsidRPr="00C07D15" w:rsidRDefault="004C75B4" w:rsidP="004C75B4">
      <w:pPr>
        <w:pStyle w:val="30"/>
        <w:numPr>
          <w:ilvl w:val="0"/>
          <w:numId w:val="0"/>
        </w:numPr>
        <w:spacing w:after="240" w:line="240" w:lineRule="auto"/>
        <w:ind w:left="720"/>
      </w:pPr>
      <w:bookmarkStart w:id="175" w:name="_Toc200992720"/>
      <w:r>
        <w:t>1.13.</w:t>
      </w:r>
      <w:proofErr w:type="gramStart"/>
      <w:r>
        <w:t>1.</w:t>
      </w:r>
      <w:r w:rsidR="00CA310C" w:rsidRPr="00C07D15">
        <w:t>Технологическая</w:t>
      </w:r>
      <w:proofErr w:type="gramEnd"/>
      <w:r w:rsidR="00CA310C" w:rsidRPr="00C07D15">
        <w:t xml:space="preserve"> бронь теплоснабжения</w:t>
      </w:r>
      <w:bookmarkEnd w:id="175"/>
    </w:p>
    <w:p w14:paraId="41C18D8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Минимальная потребляемая тепловая мощность, необходимая предприятию для завершения технологического процесса производства с продолжительностью времени в часах, по истечении которого может быть произведено снижение нагрузки до аварийной брони или отключение соответствующих тепловых установок.</w:t>
      </w:r>
    </w:p>
    <w:p w14:paraId="395ECB48" w14:textId="77777777" w:rsidR="00CA310C" w:rsidRPr="00C07D15" w:rsidRDefault="00CA310C" w:rsidP="00CA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right="191" w:firstLine="709"/>
        <w:contextualSpacing/>
        <w:jc w:val="both"/>
        <w:rPr>
          <w:rFonts w:ascii="Times New Roman" w:eastAsia="Times New Roman" w:hAnsi="Times New Roman" w:cs="Courier New"/>
          <w:sz w:val="28"/>
          <w:szCs w:val="28"/>
          <w:lang w:bidi="en-US"/>
        </w:rPr>
      </w:pPr>
    </w:p>
    <w:p w14:paraId="04A96A31" w14:textId="03E93533" w:rsidR="00CA310C" w:rsidRPr="00C07D15" w:rsidRDefault="004C75B4" w:rsidP="004C75B4">
      <w:pPr>
        <w:pStyle w:val="30"/>
        <w:numPr>
          <w:ilvl w:val="0"/>
          <w:numId w:val="0"/>
        </w:numPr>
        <w:spacing w:after="240" w:line="240" w:lineRule="auto"/>
        <w:ind w:left="720"/>
      </w:pPr>
      <w:bookmarkStart w:id="176" w:name="_Toc200992721"/>
      <w:r>
        <w:lastRenderedPageBreak/>
        <w:t>1.13.</w:t>
      </w:r>
      <w:proofErr w:type="gramStart"/>
      <w:r>
        <w:t>2.</w:t>
      </w:r>
      <w:r w:rsidR="00CA310C" w:rsidRPr="00C07D15">
        <w:t>Аварийная</w:t>
      </w:r>
      <w:proofErr w:type="gramEnd"/>
      <w:r w:rsidR="00CA310C" w:rsidRPr="00C07D15">
        <w:t xml:space="preserve"> бронь теплоснабжения</w:t>
      </w:r>
      <w:bookmarkEnd w:id="176"/>
    </w:p>
    <w:p w14:paraId="725B95E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Минимальная потребляемая тепловая мощность или расход тепловой энергии, обеспечивающий жизнь людей, сохранность оборудования, технологического сырья, продукции и средств пожарной безопасности.</w:t>
      </w:r>
    </w:p>
    <w:p w14:paraId="3E923F98"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составлении (пересмотре) актов аварийной и технологической брони потребитель обязан представить в орган местного самоуправления перечень непрерывных технологических процессов с указанием минимального времени для их завершения без порчи продукции и оборудования, режимные карты на циклические технологические процессы; паспортные данные и эксплуатационные инструкции (завода-изготовителя и местные) на оборудование, подтверждающие недопустимость внезапного прекращения подачи тепловой энергии, необходимую потребляемую тепловую мощность и фактические схемы внутреннего теплоснабжения.</w:t>
      </w:r>
    </w:p>
    <w:p w14:paraId="0B9E762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изменении величин аварийной и технологической брони теплоснабжения у потребителей, вызванных изменением объема производства, технологического процесса или схемой теплоснабжения пересмотр актов производится по заявке потребителей в течение месяца со дня поступления заявки. В течение этого месяца, при введении ограничений и отключений потребителей, теплоснабжение осуществляется в соответствии с ранее составленными актами технологической и аварийной брони, а введение ограничений - по ранее разработанным графикам.</w:t>
      </w:r>
    </w:p>
    <w:p w14:paraId="59265D2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изменении величин аварийной и технологической брони вносится изменение в графики и письменно сообщает потребителю и руководству котельных в 10-дневный срок.</w:t>
      </w:r>
    </w:p>
    <w:p w14:paraId="2FD15FF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письменном отказе потребителя от составления акта аварийной и технологической брони теплоснабжения, в месячный срок включаются тепловые установки потребителя в графики ограничения и аварийного отключения тепловой энергии и мощности в соответствии с действующими нормативными документами и настоящим Положением, с письменным уведомлением потребителя в 10-дневный срок.</w:t>
      </w:r>
    </w:p>
    <w:p w14:paraId="0E5C422F"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Ответственность за последствия ограничения потребления и отключения тепловой энергии и мощности в этом случае несет потребитель.</w:t>
      </w:r>
    </w:p>
    <w:p w14:paraId="0463AD51" w14:textId="77777777" w:rsidR="00CA310C" w:rsidRPr="00C07D15" w:rsidRDefault="00CA310C" w:rsidP="00CA310C">
      <w:pPr>
        <w:spacing w:after="0" w:line="360" w:lineRule="auto"/>
        <w:ind w:firstLine="709"/>
        <w:jc w:val="both"/>
        <w:rPr>
          <w:rFonts w:ascii="Times New Roman" w:eastAsia="Calibri" w:hAnsi="Times New Roman" w:cs="Times New Roman"/>
          <w:b/>
          <w:bCs/>
          <w:iCs/>
          <w:color w:val="0A0A0C"/>
          <w:sz w:val="24"/>
          <w:szCs w:val="24"/>
          <w:lang w:eastAsia="en-US"/>
        </w:rPr>
      </w:pPr>
      <w:r w:rsidRPr="00C07D15">
        <w:rPr>
          <w:rFonts w:ascii="Times New Roman" w:eastAsia="Calibri" w:hAnsi="Times New Roman" w:cs="Times New Roman"/>
          <w:bCs/>
          <w:iCs/>
          <w:color w:val="0A0A0C"/>
          <w:sz w:val="24"/>
          <w:szCs w:val="24"/>
          <w:lang w:eastAsia="en-US"/>
        </w:rPr>
        <w:t>В примечании к графикам ограничений и аварийных отключений указывается перечень потребителей, не подлежащих ограничениям и отключениям.</w:t>
      </w:r>
    </w:p>
    <w:p w14:paraId="7EFC9E4A" w14:textId="77777777" w:rsidR="00CA310C" w:rsidRPr="00C07D15" w:rsidRDefault="00CA310C" w:rsidP="00CA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right="191" w:firstLine="709"/>
        <w:contextualSpacing/>
        <w:jc w:val="both"/>
        <w:rPr>
          <w:rFonts w:ascii="Times New Roman" w:eastAsia="Times New Roman" w:hAnsi="Times New Roman" w:cs="Courier New"/>
          <w:b/>
          <w:sz w:val="28"/>
          <w:szCs w:val="28"/>
          <w:lang w:bidi="en-US"/>
        </w:rPr>
      </w:pPr>
    </w:p>
    <w:p w14:paraId="1DCE0004" w14:textId="3A01A899" w:rsidR="00CA310C" w:rsidRPr="00C07D15" w:rsidRDefault="004C75B4" w:rsidP="004C75B4">
      <w:pPr>
        <w:pStyle w:val="30"/>
        <w:numPr>
          <w:ilvl w:val="0"/>
          <w:numId w:val="0"/>
        </w:numPr>
        <w:spacing w:after="240" w:line="240" w:lineRule="auto"/>
        <w:ind w:left="720"/>
      </w:pPr>
      <w:bookmarkStart w:id="177" w:name="_Toc200992722"/>
      <w:r>
        <w:lastRenderedPageBreak/>
        <w:t>1.13.</w:t>
      </w:r>
      <w:proofErr w:type="gramStart"/>
      <w:r>
        <w:t>3.</w:t>
      </w:r>
      <w:r w:rsidR="00CA310C" w:rsidRPr="00C07D15">
        <w:t>Порядок</w:t>
      </w:r>
      <w:proofErr w:type="gramEnd"/>
      <w:r w:rsidR="00CA310C" w:rsidRPr="00C07D15">
        <w:t xml:space="preserve"> ввода графиков ограничения</w:t>
      </w:r>
      <w:r w:rsidR="00767042" w:rsidRPr="00C07D15">
        <w:t xml:space="preserve"> </w:t>
      </w:r>
      <w:r w:rsidR="00CA310C" w:rsidRPr="00C07D15">
        <w:t>потребителей тепловой энергии и мощности</w:t>
      </w:r>
      <w:bookmarkEnd w:id="177"/>
    </w:p>
    <w:p w14:paraId="02E3635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Графики ограничения потребителей тепловой энергии по согласованию с органом местного самоуправления вводятся через диспетчерские службы. Диспетчер доводит задание дежурным котельных и тепловых сетей с указанием величины, времени начала и окончания ограничений.</w:t>
      </w:r>
    </w:p>
    <w:p w14:paraId="68669176"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Дежурный котельной и тепловых сетей телефонограммой извещает потребителя (руководителя предприятия) о введении графиков не позднее 12 часов до начала их реализации, с указанием величины, времени начала и окончания ограничений. Об ограничениях по отпуску тепла абонентам письменно сообщается:</w:t>
      </w:r>
    </w:p>
    <w:p w14:paraId="41E7570D" w14:textId="77777777" w:rsidR="00CA310C" w:rsidRPr="00C07D15" w:rsidRDefault="00CA310C" w:rsidP="00CA310C">
      <w:pPr>
        <w:spacing w:after="0" w:line="360" w:lineRule="auto"/>
        <w:ind w:firstLine="709"/>
        <w:jc w:val="both"/>
        <w:rPr>
          <w:rFonts w:ascii="Times New Roman" w:eastAsia="Times New Roman" w:hAnsi="Times New Roman" w:cs="Times New Roman"/>
          <w:bCs/>
          <w:iCs/>
          <w:color w:val="0A0A0C"/>
          <w:sz w:val="24"/>
          <w:szCs w:val="26"/>
          <w:lang w:eastAsia="en-US"/>
        </w:rPr>
      </w:pPr>
      <w:r w:rsidRPr="00C07D15">
        <w:rPr>
          <w:rFonts w:ascii="Times New Roman" w:eastAsia="Times New Roman" w:hAnsi="Times New Roman" w:cs="Times New Roman"/>
          <w:bCs/>
          <w:iCs/>
          <w:color w:val="0A0A0C"/>
          <w:sz w:val="24"/>
          <w:szCs w:val="26"/>
          <w:lang w:eastAsia="en-US"/>
        </w:rPr>
        <w:t>- при возникновении дефицита тепловой мощности и отсутствии резервов на источниках тепла - за 10 часов до начала ограничений;</w:t>
      </w:r>
    </w:p>
    <w:p w14:paraId="63036FE0" w14:textId="77777777" w:rsidR="00CA310C" w:rsidRPr="00C07D15" w:rsidRDefault="00CA310C" w:rsidP="00CA310C">
      <w:pPr>
        <w:spacing w:after="0" w:line="360" w:lineRule="auto"/>
        <w:ind w:firstLine="709"/>
        <w:jc w:val="both"/>
        <w:rPr>
          <w:rFonts w:ascii="Times New Roman" w:eastAsia="Times New Roman" w:hAnsi="Times New Roman" w:cs="Times New Roman"/>
          <w:bCs/>
          <w:iCs/>
          <w:color w:val="0A0A0C"/>
          <w:sz w:val="24"/>
          <w:szCs w:val="26"/>
          <w:lang w:eastAsia="en-US"/>
        </w:rPr>
      </w:pPr>
      <w:r w:rsidRPr="00C07D15">
        <w:rPr>
          <w:rFonts w:ascii="Times New Roman" w:eastAsia="Times New Roman" w:hAnsi="Times New Roman" w:cs="Times New Roman"/>
          <w:bCs/>
          <w:iCs/>
          <w:color w:val="0A0A0C"/>
          <w:sz w:val="24"/>
          <w:szCs w:val="26"/>
          <w:lang w:eastAsia="en-US"/>
        </w:rPr>
        <w:t>- при дефиците топлива - за 24 часа до начала ограничений.</w:t>
      </w:r>
    </w:p>
    <w:p w14:paraId="15E7E2A2"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При аварийных ситуациях, требующих принятия безотлагательных мер, осуществляется срочное введение графиков ограничения и отключения с последующим в течение одного часа оповещением абонентов о причинах и предполагаемой продолжительности отключения. </w:t>
      </w:r>
    </w:p>
    <w:p w14:paraId="77ED87EB" w14:textId="3E4AAE43"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Порядок действий по ограничению отпуска тепловой энергии и теплоносителей установлен Федеральным законом от 27.07.2010 № 190-ФЗ (ред. от 26.02.2024) «О теплоснабжении» Статьей 22. Порядок ограничения, прекращения подачи тепловой энергии, теплоносителя потребителям в случае ненадлежащего исполнения ими договора теплоснабжения, а также при выявлении бездоговорного потребления тепловой энергии.</w:t>
      </w:r>
    </w:p>
    <w:p w14:paraId="5FCA77E0" w14:textId="5D6A695B" w:rsidR="00CA310C" w:rsidRPr="00C07D15" w:rsidRDefault="004C75B4" w:rsidP="004C75B4">
      <w:pPr>
        <w:pStyle w:val="30"/>
        <w:numPr>
          <w:ilvl w:val="0"/>
          <w:numId w:val="0"/>
        </w:numPr>
        <w:spacing w:after="240" w:line="240" w:lineRule="auto"/>
        <w:ind w:left="720"/>
      </w:pPr>
      <w:bookmarkStart w:id="178" w:name="_Toc200992723"/>
      <w:r>
        <w:t>1.13.</w:t>
      </w:r>
      <w:proofErr w:type="gramStart"/>
      <w:r>
        <w:t>4.</w:t>
      </w:r>
      <w:r w:rsidR="00CA310C" w:rsidRPr="00C07D15">
        <w:t>Порядок</w:t>
      </w:r>
      <w:proofErr w:type="gramEnd"/>
      <w:r w:rsidR="00CA310C" w:rsidRPr="00C07D15">
        <w:t xml:space="preserve"> ввода графиков аварийного ограничения и</w:t>
      </w:r>
      <w:r w:rsidR="00767042" w:rsidRPr="00C07D15">
        <w:t xml:space="preserve"> </w:t>
      </w:r>
      <w:r w:rsidR="00CA310C" w:rsidRPr="00C07D15">
        <w:t>отключения потребителей тепловой мощности</w:t>
      </w:r>
      <w:bookmarkEnd w:id="178"/>
    </w:p>
    <w:p w14:paraId="7565C049"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w:t>
      </w:r>
    </w:p>
    <w:p w14:paraId="5B8EB0A5"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Необходимость ограничения и отключения абонентов для локализации аварийных ситуаций и предотвращения их развития, недопущения длительного и глубокого нарушения режимов систем теплоснабжения может возникнуть в случаях:</w:t>
      </w:r>
    </w:p>
    <w:p w14:paraId="0C1B9B29"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lastRenderedPageBreak/>
        <w:t>понижения температуры наружного воздуха ниже расчетных значений на срок более 2 - 3 суток;</w:t>
      </w:r>
    </w:p>
    <w:p w14:paraId="1A1C38FB"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непредвиденного возникновения недостатка топлива на источниках тепловой энергии;</w:t>
      </w:r>
    </w:p>
    <w:p w14:paraId="47C2BACB"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возникновения недостатка тепловой мощности вследствие аварийной остановки или выхода из строя основного теплогенерирующего оборудования источников тепла (паровых и водогрейных котлов, водоподогревателей и другого оборудования), требующего длительного восстановления;</w:t>
      </w:r>
    </w:p>
    <w:p w14:paraId="1484CDC6"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нарушения или угрозы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прекращения подачи воды на источник тепла от системы водоснабжения;</w:t>
      </w:r>
    </w:p>
    <w:p w14:paraId="45D6D81B"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Cs/>
          <w:sz w:val="24"/>
          <w:szCs w:val="26"/>
          <w:lang w:eastAsia="en-US"/>
        </w:rPr>
      </w:pPr>
      <w:r w:rsidRPr="00C07D15">
        <w:rPr>
          <w:rFonts w:ascii="Times New Roman" w:eastAsia="Times New Roman" w:hAnsi="Times New Roman" w:cs="Times New Roman"/>
          <w:bCs/>
          <w:sz w:val="24"/>
          <w:szCs w:val="26"/>
          <w:lang w:eastAsia="en-US"/>
        </w:rPr>
        <w:t>нарушения гидравлического режима тепловой сети по причине аварийного прекращения электропитания сетевых и подпиточных насосов на источнике тепла и подкачивающих насосов на тепловой сети;</w:t>
      </w:r>
    </w:p>
    <w:p w14:paraId="5E2D5FF8" w14:textId="77777777" w:rsidR="00CA310C" w:rsidRPr="00C07D15" w:rsidRDefault="00CA310C" w:rsidP="00CA310C">
      <w:pPr>
        <w:numPr>
          <w:ilvl w:val="0"/>
          <w:numId w:val="77"/>
        </w:numPr>
        <w:tabs>
          <w:tab w:val="left" w:pos="1134"/>
        </w:tabs>
        <w:spacing w:after="0" w:line="360" w:lineRule="auto"/>
        <w:ind w:left="1135" w:hanging="284"/>
        <w:jc w:val="both"/>
        <w:rPr>
          <w:rFonts w:ascii="Times New Roman" w:eastAsia="Times New Roman" w:hAnsi="Times New Roman" w:cs="Times New Roman"/>
          <w:b/>
          <w:bCs/>
          <w:sz w:val="24"/>
          <w:szCs w:val="26"/>
          <w:lang w:eastAsia="en-US"/>
        </w:rPr>
      </w:pPr>
      <w:r w:rsidRPr="00C07D15">
        <w:rPr>
          <w:rFonts w:ascii="Times New Roman" w:eastAsia="Times New Roman" w:hAnsi="Times New Roman" w:cs="Times New Roman"/>
          <w:bCs/>
          <w:sz w:val="24"/>
          <w:szCs w:val="26"/>
          <w:lang w:eastAsia="en-US"/>
        </w:rPr>
        <w:t xml:space="preserve">повреждений тепловой сети, требующих полного или частичного отключения </w:t>
      </w:r>
      <w:proofErr w:type="spellStart"/>
      <w:r w:rsidRPr="00C07D15">
        <w:rPr>
          <w:rFonts w:ascii="Times New Roman" w:eastAsia="Times New Roman" w:hAnsi="Times New Roman" w:cs="Times New Roman"/>
          <w:bCs/>
          <w:sz w:val="24"/>
          <w:szCs w:val="26"/>
          <w:lang w:eastAsia="en-US"/>
        </w:rPr>
        <w:t>нерезервируемых</w:t>
      </w:r>
      <w:proofErr w:type="spellEnd"/>
      <w:r w:rsidRPr="00C07D15">
        <w:rPr>
          <w:rFonts w:ascii="Times New Roman" w:eastAsia="Times New Roman" w:hAnsi="Times New Roman" w:cs="Times New Roman"/>
          <w:bCs/>
          <w:sz w:val="24"/>
          <w:szCs w:val="26"/>
          <w:lang w:eastAsia="en-US"/>
        </w:rPr>
        <w:t xml:space="preserve"> магистральных и распределительных трубопроводов.</w:t>
      </w:r>
    </w:p>
    <w:p w14:paraId="0DC796F9"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внезапно возникшей аварийной ситуации на котельных или тепловых сетях потребители тепловой энергии отключаются немедленно, с последующим извещением потребителя о причинах отключения в течение 2 часов.</w:t>
      </w:r>
    </w:p>
    <w:p w14:paraId="3CF774D2"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В случае выхода из строя на длительное время (аварии) основного оборудования котельной, участков тепловых сетей заменяется график отключения потребителей тепловой энергии графиком ограничения на ту же величину.</w:t>
      </w:r>
    </w:p>
    <w:p w14:paraId="7C497620"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 факте и причинах введения ограничений и отключений потребителей, о величине недоотпуска тепловой энергии, об авариях у потребителей, если таковые произошли в период введения графиков, дежурный ЕДДС муниципального района докладывает не позднее 12.00 часов следующих суток.</w:t>
      </w:r>
    </w:p>
    <w:p w14:paraId="2945A1A9"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На основе ожидаемых сроков и длительности ограничения абонент принимает решение о сливе воды из теплопотребляющих систем по согласованию с теплоснабжающей организацией.</w:t>
      </w:r>
    </w:p>
    <w:p w14:paraId="6F57A9EE" w14:textId="77777777" w:rsidR="00CA310C" w:rsidRPr="00C07D15" w:rsidRDefault="00CA310C" w:rsidP="00CA31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right="191"/>
        <w:contextualSpacing/>
        <w:jc w:val="center"/>
        <w:rPr>
          <w:rFonts w:ascii="Times New Roman" w:eastAsia="Times New Roman" w:hAnsi="Times New Roman" w:cs="Courier New"/>
          <w:b/>
          <w:sz w:val="28"/>
          <w:szCs w:val="28"/>
          <w:lang w:bidi="en-US"/>
        </w:rPr>
      </w:pPr>
    </w:p>
    <w:p w14:paraId="6E6542C0" w14:textId="0988B943" w:rsidR="00767042" w:rsidRPr="00C07D15" w:rsidRDefault="004C75B4" w:rsidP="004C75B4">
      <w:pPr>
        <w:pStyle w:val="30"/>
        <w:numPr>
          <w:ilvl w:val="0"/>
          <w:numId w:val="0"/>
        </w:numPr>
        <w:spacing w:after="240" w:line="240" w:lineRule="auto"/>
        <w:ind w:left="720"/>
      </w:pPr>
      <w:bookmarkStart w:id="179" w:name="_Toc200992724"/>
      <w:r>
        <w:lastRenderedPageBreak/>
        <w:t>1.13.</w:t>
      </w:r>
      <w:proofErr w:type="gramStart"/>
      <w:r>
        <w:t>5.</w:t>
      </w:r>
      <w:r w:rsidR="00CA310C" w:rsidRPr="00C07D15">
        <w:t>Обязанности</w:t>
      </w:r>
      <w:proofErr w:type="gramEnd"/>
      <w:r w:rsidR="00CA310C" w:rsidRPr="00C07D15">
        <w:t>, права и ответственность теплоснабжающих организаций</w:t>
      </w:r>
      <w:bookmarkEnd w:id="179"/>
    </w:p>
    <w:p w14:paraId="7001DA91" w14:textId="12414E4B"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Теплоснабжающие организации обязаны довести до потребителей задания на ограничения тепловой энергии и мощности и время действия ограничений. Контроль за выполнением потребителями графиков ограничений и аварийных отключений осуществляет теплоснабжающие организации.</w:t>
      </w:r>
    </w:p>
    <w:p w14:paraId="122AEDB5"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Теплоснабжающие организации обязаны в назначенные сроки сообщить о заданных объемах и обеспечить выполнение распоряжений о введении графиков ограничений и аварийных отключений потребителей тепловой энергии и мощности и несут ответственность, в соответствии с действующим законодательством, за быстроту и точность выполнения распоряжений по введению в действие графиков ограничений и аварийных отключений потребителей.</w:t>
      </w:r>
    </w:p>
    <w:p w14:paraId="13EDE42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Руководители теплоснабжающих организаций несут ответственность за обоснованность введения графиков ограничений и отключений потребителей тепловой энергии, величину и сроки введения ограничений.</w:t>
      </w:r>
    </w:p>
    <w:p w14:paraId="045AEA03" w14:textId="72BC1AF1" w:rsidR="00CA310C" w:rsidRPr="00C07D15" w:rsidRDefault="00CA310C" w:rsidP="000E2198">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При необоснованном введении графиков ограничений или отключений потребителей тепловой энергии теплоснабжающие организации несет ответственность в порядке, предусмотренном законодательством.</w:t>
      </w:r>
    </w:p>
    <w:p w14:paraId="2ED01ADB" w14:textId="735AD2F8" w:rsidR="00CA310C" w:rsidRPr="00C07D15" w:rsidRDefault="004C75B4" w:rsidP="004C75B4">
      <w:pPr>
        <w:pStyle w:val="30"/>
        <w:numPr>
          <w:ilvl w:val="0"/>
          <w:numId w:val="0"/>
        </w:numPr>
        <w:spacing w:after="240" w:line="240" w:lineRule="auto"/>
        <w:ind w:left="720"/>
      </w:pPr>
      <w:bookmarkStart w:id="180" w:name="_Toc200992725"/>
      <w:r>
        <w:t>1.13.</w:t>
      </w:r>
      <w:proofErr w:type="gramStart"/>
      <w:r>
        <w:t>6.</w:t>
      </w:r>
      <w:r w:rsidR="00CA310C" w:rsidRPr="00C07D15">
        <w:t>Обязанности</w:t>
      </w:r>
      <w:proofErr w:type="gramEnd"/>
      <w:r w:rsidR="00CA310C" w:rsidRPr="00C07D15">
        <w:t>, права и ответственность потребителей тепловой энергии</w:t>
      </w:r>
      <w:bookmarkEnd w:id="180"/>
    </w:p>
    <w:p w14:paraId="00A30C05"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Потребители (руководители предприятий, объединений, организаций и учреждений всех форм собственности) несут ответственность за безусловное выполнение графиков аварийных ограничений и отключений тепловой энергии и мощности, а также за последствия, связанные с их невыполнением.</w:t>
      </w:r>
    </w:p>
    <w:p w14:paraId="0A10C1BC"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Потребитель обязан:</w:t>
      </w:r>
    </w:p>
    <w:p w14:paraId="3FE4F954"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Обеспечить прием от теплоснабжающих организаций сообщений о введении графиков ограничения или аварийного отключения тепловой энергии и мощности независимо от времени суток.</w:t>
      </w:r>
    </w:p>
    <w:p w14:paraId="4E3DDB0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Обеспечить безотлагательное выполнение законных требований при введении графиков ограничения или аварийного отключения тепловой энергии и мощности.</w:t>
      </w:r>
    </w:p>
    <w:p w14:paraId="3609677A"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Беспрепятственно допускать в любое время суток представителей теплоснабжающих организаций ко всем тепловым установкам и тепловым пунктам для контроля за выполнением заданных величин ограничения и отключения потребления тепловой энергии и мощности.</w:t>
      </w:r>
    </w:p>
    <w:p w14:paraId="21D3806C"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lastRenderedPageBreak/>
        <w:t>Обеспечить, в соответствии с двусторонним актом, схему теплоснабжения с выделением нагрузок аварийной и технологической брони.</w:t>
      </w:r>
    </w:p>
    <w:p w14:paraId="49F2858D" w14:textId="77777777" w:rsidR="00CA310C" w:rsidRPr="00C07D15" w:rsidRDefault="00CA310C" w:rsidP="00CA310C">
      <w:pPr>
        <w:spacing w:after="0" w:line="360" w:lineRule="auto"/>
        <w:ind w:firstLine="709"/>
        <w:jc w:val="both"/>
        <w:rPr>
          <w:rFonts w:ascii="Times New Roman" w:eastAsia="Calibri" w:hAnsi="Times New Roman" w:cs="Times New Roman"/>
          <w:bCs/>
          <w:iCs/>
          <w:color w:val="0A0A0C"/>
          <w:sz w:val="24"/>
          <w:szCs w:val="24"/>
          <w:lang w:eastAsia="en-US"/>
        </w:rPr>
      </w:pPr>
      <w:r w:rsidRPr="00C07D15">
        <w:rPr>
          <w:rFonts w:ascii="Times New Roman" w:eastAsia="Calibri" w:hAnsi="Times New Roman" w:cs="Times New Roman"/>
          <w:bCs/>
          <w:iCs/>
          <w:color w:val="0A0A0C"/>
          <w:sz w:val="24"/>
          <w:szCs w:val="24"/>
          <w:lang w:eastAsia="en-US"/>
        </w:rPr>
        <w:t>Потребитель имеет право письменно обратиться в теплоснабжающие организации с заявлением о необоснованности введения графиков ограничения в части величины и времени ограничения.</w:t>
      </w:r>
    </w:p>
    <w:p w14:paraId="4AE26586" w14:textId="32C7BA79" w:rsidR="004231B2" w:rsidRPr="00C07D15" w:rsidRDefault="004C75B4" w:rsidP="004C75B4">
      <w:pPr>
        <w:pStyle w:val="20"/>
        <w:numPr>
          <w:ilvl w:val="0"/>
          <w:numId w:val="0"/>
        </w:numPr>
        <w:spacing w:before="240" w:line="240" w:lineRule="auto"/>
      </w:pPr>
      <w:bookmarkStart w:id="181" w:name="_Toc200992726"/>
      <w:r>
        <w:t>1.</w:t>
      </w:r>
      <w:proofErr w:type="gramStart"/>
      <w:r>
        <w:t>14.</w:t>
      </w:r>
      <w:r w:rsidR="004231B2" w:rsidRPr="00C07D15">
        <w:t>Описание</w:t>
      </w:r>
      <w:proofErr w:type="gramEnd"/>
      <w:r w:rsidR="004231B2" w:rsidRPr="00C07D15">
        <w:t xml:space="preserve"> причин возникновения аварий, их масштабов и последствий, видов реагирования и действия по ликвидации аварийной ситуации</w:t>
      </w:r>
      <w:bookmarkEnd w:id="181"/>
    </w:p>
    <w:p w14:paraId="6A5DA25D" w14:textId="0E6FD275" w:rsidR="004231B2" w:rsidRPr="00C07D15" w:rsidRDefault="004231B2" w:rsidP="004231B2">
      <w:pPr>
        <w:pStyle w:val="11ff3"/>
      </w:pPr>
      <w:r w:rsidRPr="00C07D15">
        <w:t>Наиболее вероятными причинами возникновения аварийных ситуаций в работе системы теплоснабжения могут послужить:</w:t>
      </w:r>
    </w:p>
    <w:p w14:paraId="252ABE13" w14:textId="3A8ED1B5" w:rsidR="004231B2" w:rsidRPr="00C07D15" w:rsidRDefault="004231B2" w:rsidP="004231B2">
      <w:pPr>
        <w:pStyle w:val="11ff3"/>
      </w:pPr>
      <w:r w:rsidRPr="00C07D15">
        <w:t>- неблагоприятные погодно-климатические явления (ураганы, смерчи, бури, сильные ветры, сильные морозы, снегопады и метели, обледенение и гололед);</w:t>
      </w:r>
      <w:r w:rsidR="00C07D15" w:rsidRPr="00C07D15">
        <w:t xml:space="preserve"> </w:t>
      </w:r>
    </w:p>
    <w:p w14:paraId="73CAB524" w14:textId="77777777" w:rsidR="004231B2" w:rsidRPr="00C07D15" w:rsidRDefault="004231B2" w:rsidP="004231B2">
      <w:pPr>
        <w:pStyle w:val="11ff3"/>
      </w:pPr>
      <w:r w:rsidRPr="00C07D15">
        <w:t>- человеческий фактор (неправильные действия персонала);</w:t>
      </w:r>
    </w:p>
    <w:p w14:paraId="429428E7" w14:textId="77777777" w:rsidR="004231B2" w:rsidRPr="00C07D15" w:rsidRDefault="004231B2" w:rsidP="004231B2">
      <w:pPr>
        <w:pStyle w:val="11ff3"/>
      </w:pPr>
      <w:r w:rsidRPr="00C07D15">
        <w:t>- прекращение подачи электрической энергии, холодной воды, топлива на источник тепловой энергии;</w:t>
      </w:r>
    </w:p>
    <w:p w14:paraId="48F20574" w14:textId="77777777" w:rsidR="004231B2" w:rsidRPr="00C07D15" w:rsidRDefault="004231B2" w:rsidP="004231B2">
      <w:pPr>
        <w:pStyle w:val="11ff3"/>
      </w:pPr>
      <w:r w:rsidRPr="00C07D15">
        <w:t>- внеплановый останов (выход из строя) оборудования на объектах системы теплоснабжения.</w:t>
      </w:r>
    </w:p>
    <w:p w14:paraId="07C7FD53" w14:textId="0F1658AE" w:rsidR="004231B2" w:rsidRPr="00C07D15" w:rsidRDefault="004231B2" w:rsidP="004231B2">
      <w:pPr>
        <w:pStyle w:val="11ff3"/>
      </w:pPr>
      <w:r w:rsidRPr="00C07D15">
        <w:t>Основные причины возникновения аварии, описания аварийных ситуаций, возможных масштабов аварии и уровней реагирования, типовые действия персонала по ликвидации последствий аварийной ситуации приведены в таблице.</w:t>
      </w:r>
    </w:p>
    <w:p w14:paraId="1E4E05E3" w14:textId="77777777" w:rsidR="004231B2" w:rsidRPr="00C07D15" w:rsidRDefault="004231B2" w:rsidP="004231B2">
      <w:pPr>
        <w:pStyle w:val="11ff3"/>
        <w:rPr>
          <w:rFonts w:eastAsia="Times New Roman"/>
          <w:b/>
        </w:rPr>
        <w:sectPr w:rsidR="004231B2" w:rsidRPr="00C07D15" w:rsidSect="00A47F30">
          <w:footerReference w:type="first" r:id="rId23"/>
          <w:pgSz w:w="11907" w:h="16840" w:code="9"/>
          <w:pgMar w:top="1134" w:right="850" w:bottom="1134" w:left="1701" w:header="720" w:footer="720" w:gutter="0"/>
          <w:cols w:space="720"/>
          <w:noEndnote/>
        </w:sectPr>
      </w:pPr>
      <w:bookmarkStart w:id="182" w:name="_Toc426063755"/>
    </w:p>
    <w:p w14:paraId="324499CD" w14:textId="3F78D920" w:rsidR="004231B2" w:rsidRPr="00C07D15" w:rsidRDefault="004231B2" w:rsidP="004231B2">
      <w:pPr>
        <w:pStyle w:val="11ff3"/>
        <w:rPr>
          <w:bCs w:val="0"/>
          <w:u w:val="single"/>
        </w:rPr>
      </w:pPr>
      <w:bookmarkStart w:id="183" w:name="_Toc426063897"/>
      <w:bookmarkEnd w:id="182"/>
      <w:r w:rsidRPr="00C07D15">
        <w:rPr>
          <w:bCs w:val="0"/>
          <w:u w:val="single"/>
        </w:rPr>
        <w:lastRenderedPageBreak/>
        <w:t>Таблица 1.1</w:t>
      </w:r>
      <w:r w:rsidR="00BF7167" w:rsidRPr="00C07D15">
        <w:rPr>
          <w:bCs w:val="0"/>
          <w:u w:val="single"/>
        </w:rPr>
        <w:t>4</w:t>
      </w:r>
      <w:r w:rsidRPr="00C07D15">
        <w:rPr>
          <w:bCs w:val="0"/>
          <w:u w:val="single"/>
        </w:rPr>
        <w:t>.1</w:t>
      </w:r>
      <w:r w:rsidR="00C07D15" w:rsidRPr="00C07D15">
        <w:rPr>
          <w:bCs w:val="0"/>
          <w:u w:val="single"/>
        </w:rPr>
        <w:t xml:space="preserve"> </w:t>
      </w:r>
      <w:r w:rsidRPr="00C07D15">
        <w:rPr>
          <w:bCs w:val="0"/>
          <w:u w:val="single"/>
        </w:rPr>
        <w:t>- Перечень возможных аварийных ситуаций, их описание, масштабы и уровень реагирования, типовые действия персонала</w:t>
      </w:r>
      <w:bookmarkEnd w:id="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62"/>
        <w:gridCol w:w="2219"/>
        <w:gridCol w:w="3527"/>
        <w:gridCol w:w="1828"/>
        <w:gridCol w:w="4743"/>
      </w:tblGrid>
      <w:tr w:rsidR="004231B2" w:rsidRPr="00C07D15" w14:paraId="2F2E0152" w14:textId="77777777" w:rsidTr="004231B2">
        <w:trPr>
          <w:trHeight w:val="23"/>
          <w:tblHeader/>
          <w:jc w:val="center"/>
        </w:trPr>
        <w:tc>
          <w:tcPr>
            <w:tcW w:w="687" w:type="pct"/>
            <w:shd w:val="clear" w:color="auto" w:fill="auto"/>
            <w:vAlign w:val="center"/>
          </w:tcPr>
          <w:p w14:paraId="0CCD1A21" w14:textId="77777777" w:rsidR="004231B2" w:rsidRPr="00C07D15" w:rsidRDefault="004231B2" w:rsidP="004231B2">
            <w:pPr>
              <w:pStyle w:val="1fffb"/>
              <w:rPr>
                <w:lang w:eastAsia="en-US"/>
              </w:rPr>
            </w:pPr>
            <w:r w:rsidRPr="00C07D15">
              <w:rPr>
                <w:lang w:eastAsia="en-US"/>
              </w:rPr>
              <w:t>Причина возникновения аварии</w:t>
            </w:r>
          </w:p>
        </w:tc>
        <w:tc>
          <w:tcPr>
            <w:tcW w:w="777" w:type="pct"/>
            <w:shd w:val="clear" w:color="auto" w:fill="auto"/>
            <w:vAlign w:val="center"/>
            <w:hideMark/>
          </w:tcPr>
          <w:p w14:paraId="3370107F" w14:textId="77777777" w:rsidR="004231B2" w:rsidRPr="00C07D15" w:rsidRDefault="004231B2" w:rsidP="004231B2">
            <w:pPr>
              <w:pStyle w:val="1fffb"/>
              <w:rPr>
                <w:lang w:eastAsia="en-US"/>
              </w:rPr>
            </w:pPr>
            <w:r w:rsidRPr="00C07D15">
              <w:rPr>
                <w:lang w:eastAsia="en-US"/>
              </w:rPr>
              <w:t>Описание</w:t>
            </w:r>
          </w:p>
          <w:p w14:paraId="6D35ADED" w14:textId="77777777" w:rsidR="004231B2" w:rsidRPr="00C07D15" w:rsidRDefault="004231B2" w:rsidP="004231B2">
            <w:pPr>
              <w:pStyle w:val="1fffb"/>
              <w:rPr>
                <w:lang w:eastAsia="en-US"/>
              </w:rPr>
            </w:pPr>
            <w:r w:rsidRPr="00C07D15">
              <w:rPr>
                <w:lang w:eastAsia="en-US"/>
              </w:rPr>
              <w:t>аварийной ситуации</w:t>
            </w:r>
          </w:p>
        </w:tc>
        <w:tc>
          <w:tcPr>
            <w:tcW w:w="1235" w:type="pct"/>
            <w:shd w:val="clear" w:color="auto" w:fill="auto"/>
            <w:vAlign w:val="center"/>
            <w:hideMark/>
          </w:tcPr>
          <w:p w14:paraId="3F5E5C7A" w14:textId="77777777" w:rsidR="004231B2" w:rsidRPr="00C07D15" w:rsidRDefault="004231B2" w:rsidP="004231B2">
            <w:pPr>
              <w:pStyle w:val="1fffb"/>
              <w:rPr>
                <w:lang w:eastAsia="en-US"/>
              </w:rPr>
            </w:pPr>
            <w:r w:rsidRPr="00C07D15">
              <w:rPr>
                <w:lang w:eastAsia="en-US"/>
              </w:rPr>
              <w:t>Возможные масштабы аварии и последствия</w:t>
            </w:r>
          </w:p>
        </w:tc>
        <w:tc>
          <w:tcPr>
            <w:tcW w:w="640" w:type="pct"/>
            <w:shd w:val="clear" w:color="auto" w:fill="auto"/>
            <w:vAlign w:val="center"/>
            <w:hideMark/>
          </w:tcPr>
          <w:p w14:paraId="220E8612" w14:textId="77777777" w:rsidR="004231B2" w:rsidRPr="00C07D15" w:rsidRDefault="004231B2" w:rsidP="004231B2">
            <w:pPr>
              <w:pStyle w:val="1fffb"/>
              <w:rPr>
                <w:lang w:eastAsia="en-US"/>
              </w:rPr>
            </w:pPr>
            <w:r w:rsidRPr="00C07D15">
              <w:rPr>
                <w:lang w:eastAsia="en-US"/>
              </w:rPr>
              <w:t>Уровень</w:t>
            </w:r>
          </w:p>
          <w:p w14:paraId="223A1A89" w14:textId="77777777" w:rsidR="004231B2" w:rsidRPr="00C07D15" w:rsidRDefault="004231B2" w:rsidP="004231B2">
            <w:pPr>
              <w:pStyle w:val="1fffb"/>
              <w:rPr>
                <w:lang w:eastAsia="en-US"/>
              </w:rPr>
            </w:pPr>
            <w:r w:rsidRPr="00C07D15">
              <w:rPr>
                <w:lang w:eastAsia="en-US"/>
              </w:rPr>
              <w:t>реагирования</w:t>
            </w:r>
          </w:p>
        </w:tc>
        <w:tc>
          <w:tcPr>
            <w:tcW w:w="1662" w:type="pct"/>
            <w:shd w:val="clear" w:color="auto" w:fill="auto"/>
            <w:vAlign w:val="center"/>
          </w:tcPr>
          <w:p w14:paraId="2A18C3E0" w14:textId="52F3E9DC" w:rsidR="004231B2" w:rsidRPr="00C07D15" w:rsidRDefault="004231B2" w:rsidP="004231B2">
            <w:pPr>
              <w:pStyle w:val="1fffb"/>
              <w:rPr>
                <w:lang w:eastAsia="en-US"/>
              </w:rPr>
            </w:pPr>
            <w:r w:rsidRPr="00C07D15">
              <w:rPr>
                <w:lang w:eastAsia="en-US"/>
              </w:rPr>
              <w:t>Действия</w:t>
            </w:r>
          </w:p>
          <w:p w14:paraId="131F3481" w14:textId="77777777" w:rsidR="004231B2" w:rsidRPr="00C07D15" w:rsidRDefault="004231B2" w:rsidP="004231B2">
            <w:pPr>
              <w:pStyle w:val="1fffb"/>
              <w:rPr>
                <w:lang w:eastAsia="en-US"/>
              </w:rPr>
            </w:pPr>
            <w:r w:rsidRPr="00C07D15">
              <w:rPr>
                <w:lang w:eastAsia="en-US"/>
              </w:rPr>
              <w:t>персонала</w:t>
            </w:r>
          </w:p>
        </w:tc>
      </w:tr>
      <w:tr w:rsidR="004231B2" w:rsidRPr="00C07D15" w14:paraId="7C430845" w14:textId="77777777" w:rsidTr="004231B2">
        <w:trPr>
          <w:trHeight w:val="23"/>
          <w:jc w:val="center"/>
        </w:trPr>
        <w:tc>
          <w:tcPr>
            <w:tcW w:w="687" w:type="pct"/>
            <w:shd w:val="clear" w:color="auto" w:fill="auto"/>
            <w:vAlign w:val="center"/>
          </w:tcPr>
          <w:p w14:paraId="12F57312" w14:textId="77777777" w:rsidR="004231B2" w:rsidRPr="00C07D15" w:rsidRDefault="004231B2" w:rsidP="004231B2">
            <w:pPr>
              <w:pStyle w:val="1fffb"/>
              <w:rPr>
                <w:lang w:eastAsia="en-US"/>
              </w:rPr>
            </w:pPr>
            <w:r w:rsidRPr="00C07D15">
              <w:rPr>
                <w:lang w:eastAsia="en-US"/>
              </w:rPr>
              <w:t>Прекращение подачи электроэнергии на источник тепловой энергии, ЦТП, насосную станцию</w:t>
            </w:r>
          </w:p>
        </w:tc>
        <w:tc>
          <w:tcPr>
            <w:tcW w:w="777" w:type="pct"/>
            <w:shd w:val="clear" w:color="auto" w:fill="auto"/>
            <w:vAlign w:val="center"/>
            <w:hideMark/>
          </w:tcPr>
          <w:p w14:paraId="6D4C2991" w14:textId="77777777" w:rsidR="004231B2" w:rsidRPr="00C07D15" w:rsidRDefault="004231B2" w:rsidP="004231B2">
            <w:pPr>
              <w:pStyle w:val="1fffb"/>
              <w:rPr>
                <w:lang w:eastAsia="en-US"/>
              </w:rPr>
            </w:pPr>
            <w:r w:rsidRPr="00C07D15">
              <w:rPr>
                <w:lang w:eastAsia="en-US"/>
              </w:rPr>
              <w:t>Остановка работы источника тепловой энергии.</w:t>
            </w:r>
          </w:p>
        </w:tc>
        <w:tc>
          <w:tcPr>
            <w:tcW w:w="1235" w:type="pct"/>
            <w:shd w:val="clear" w:color="auto" w:fill="auto"/>
            <w:vAlign w:val="center"/>
            <w:hideMark/>
          </w:tcPr>
          <w:p w14:paraId="1DE38A14" w14:textId="77777777" w:rsidR="004231B2" w:rsidRPr="00C07D15" w:rsidRDefault="004231B2" w:rsidP="004231B2">
            <w:pPr>
              <w:pStyle w:val="1fffb"/>
              <w:rPr>
                <w:lang w:eastAsia="en-US"/>
              </w:rPr>
            </w:pPr>
            <w:r w:rsidRPr="00C07D15">
              <w:rPr>
                <w:lang w:eastAsia="en-US"/>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640" w:type="pct"/>
            <w:shd w:val="clear" w:color="auto" w:fill="auto"/>
            <w:vAlign w:val="center"/>
            <w:hideMark/>
          </w:tcPr>
          <w:p w14:paraId="3D34D20B" w14:textId="77777777" w:rsidR="004231B2" w:rsidRPr="00C07D15" w:rsidRDefault="004231B2" w:rsidP="004231B2">
            <w:pPr>
              <w:pStyle w:val="1fffb"/>
              <w:rPr>
                <w:lang w:eastAsia="en-US"/>
              </w:rPr>
            </w:pPr>
            <w:r w:rsidRPr="00C07D15">
              <w:rPr>
                <w:lang w:eastAsia="en-US"/>
              </w:rPr>
              <w:t>Местный</w:t>
            </w:r>
          </w:p>
        </w:tc>
        <w:tc>
          <w:tcPr>
            <w:tcW w:w="1662" w:type="pct"/>
            <w:shd w:val="clear" w:color="auto" w:fill="auto"/>
            <w:vAlign w:val="center"/>
          </w:tcPr>
          <w:p w14:paraId="2E6AD35A" w14:textId="3D2472B9" w:rsidR="004231B2" w:rsidRPr="00C07D15" w:rsidRDefault="004231B2" w:rsidP="004231B2">
            <w:pPr>
              <w:pStyle w:val="1fffb"/>
              <w:rPr>
                <w:lang w:eastAsia="en-US"/>
              </w:rPr>
            </w:pPr>
            <w:r w:rsidRPr="00C07D15">
              <w:rPr>
                <w:lang w:eastAsia="en-US"/>
              </w:rPr>
              <w:t>Сообщить об отсутствии электроэнергии дежурному диспетчеру электросетевой организации по телефону</w:t>
            </w:r>
            <w:r w:rsidR="00767042" w:rsidRPr="00C07D15">
              <w:rPr>
                <w:lang w:eastAsia="en-US"/>
              </w:rPr>
              <w:t>;</w:t>
            </w:r>
          </w:p>
          <w:p w14:paraId="533AF7FD" w14:textId="77777777" w:rsidR="004231B2" w:rsidRPr="00C07D15" w:rsidRDefault="004231B2" w:rsidP="004231B2">
            <w:pPr>
              <w:pStyle w:val="1fffb"/>
              <w:rPr>
                <w:lang w:eastAsia="en-US"/>
              </w:rPr>
            </w:pPr>
            <w:r w:rsidRPr="00C07D15">
              <w:rPr>
                <w:lang w:eastAsia="en-US"/>
              </w:rPr>
              <w:t>Перейти на резервный или автономный источник электроснабжения (второй ввод, дизель-генератор).</w:t>
            </w:r>
          </w:p>
          <w:p w14:paraId="18488C04" w14:textId="77777777" w:rsidR="004231B2" w:rsidRPr="00C07D15" w:rsidRDefault="004231B2" w:rsidP="004231B2">
            <w:pPr>
              <w:pStyle w:val="1fffb"/>
              <w:rPr>
                <w:lang w:eastAsia="en-US"/>
              </w:rPr>
            </w:pPr>
            <w:r w:rsidRPr="00C07D15">
              <w:rPr>
                <w:lang w:eastAsia="en-US"/>
              </w:rPr>
              <w:t>При длительном отсутствии электроэнергии организовать ремонтные работы по предотвращению размораживания силами персонала своей организации и управляющих компаний.</w:t>
            </w:r>
          </w:p>
          <w:p w14:paraId="32302688" w14:textId="77777777" w:rsidR="004231B2" w:rsidRPr="00C07D15" w:rsidRDefault="004231B2" w:rsidP="004231B2">
            <w:pPr>
              <w:pStyle w:val="1fffb"/>
              <w:rPr>
                <w:lang w:eastAsia="en-US"/>
              </w:rPr>
            </w:pPr>
            <w:r w:rsidRPr="00C07D15">
              <w:rPr>
                <w:lang w:eastAsia="en-US"/>
              </w:rPr>
              <w:t>Время устранения аварии – 1 час</w:t>
            </w:r>
          </w:p>
        </w:tc>
      </w:tr>
      <w:tr w:rsidR="004231B2" w:rsidRPr="00C07D15" w14:paraId="3A44D1D4" w14:textId="77777777" w:rsidTr="004231B2">
        <w:trPr>
          <w:trHeight w:val="23"/>
          <w:jc w:val="center"/>
        </w:trPr>
        <w:tc>
          <w:tcPr>
            <w:tcW w:w="687" w:type="pct"/>
            <w:shd w:val="clear" w:color="auto" w:fill="auto"/>
            <w:vAlign w:val="center"/>
          </w:tcPr>
          <w:p w14:paraId="32A1293E" w14:textId="77777777" w:rsidR="004231B2" w:rsidRPr="00C07D15" w:rsidRDefault="004231B2" w:rsidP="004231B2">
            <w:pPr>
              <w:pStyle w:val="1fffb"/>
              <w:rPr>
                <w:lang w:eastAsia="en-US"/>
              </w:rPr>
            </w:pPr>
            <w:r w:rsidRPr="00C07D15">
              <w:rPr>
                <w:lang w:eastAsia="en-US"/>
              </w:rPr>
              <w:t>Прекращение подачи холодной воды на источник тепловой энергии.</w:t>
            </w:r>
          </w:p>
        </w:tc>
        <w:tc>
          <w:tcPr>
            <w:tcW w:w="777" w:type="pct"/>
            <w:shd w:val="clear" w:color="auto" w:fill="auto"/>
            <w:vAlign w:val="center"/>
          </w:tcPr>
          <w:p w14:paraId="6BB7F1D5" w14:textId="77777777" w:rsidR="004231B2" w:rsidRPr="00C07D15" w:rsidRDefault="004231B2" w:rsidP="004231B2">
            <w:pPr>
              <w:pStyle w:val="1fffb"/>
              <w:rPr>
                <w:lang w:eastAsia="en-US"/>
              </w:rPr>
            </w:pPr>
            <w:r w:rsidRPr="00C07D15">
              <w:rPr>
                <w:lang w:eastAsia="en-US"/>
              </w:rPr>
              <w:t>Ограничение работы источника тепловой энергии.</w:t>
            </w:r>
          </w:p>
        </w:tc>
        <w:tc>
          <w:tcPr>
            <w:tcW w:w="1235" w:type="pct"/>
            <w:shd w:val="clear" w:color="auto" w:fill="auto"/>
            <w:vAlign w:val="center"/>
          </w:tcPr>
          <w:p w14:paraId="0AC56F12" w14:textId="77777777" w:rsidR="004231B2" w:rsidRPr="00C07D15" w:rsidRDefault="004231B2" w:rsidP="004231B2">
            <w:pPr>
              <w:pStyle w:val="1fffb"/>
              <w:rPr>
                <w:lang w:eastAsia="en-US"/>
              </w:rPr>
            </w:pPr>
            <w:r w:rsidRPr="00C07D15">
              <w:rPr>
                <w:lang w:eastAsia="en-US"/>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640" w:type="pct"/>
            <w:shd w:val="clear" w:color="auto" w:fill="auto"/>
            <w:vAlign w:val="center"/>
          </w:tcPr>
          <w:p w14:paraId="5342AE39" w14:textId="77777777" w:rsidR="004231B2" w:rsidRPr="00C07D15" w:rsidRDefault="004231B2" w:rsidP="004231B2">
            <w:pPr>
              <w:pStyle w:val="1fffb"/>
              <w:rPr>
                <w:lang w:eastAsia="en-US"/>
              </w:rPr>
            </w:pPr>
            <w:r w:rsidRPr="00C07D15">
              <w:rPr>
                <w:lang w:eastAsia="en-US"/>
              </w:rPr>
              <w:t>Местный</w:t>
            </w:r>
          </w:p>
        </w:tc>
        <w:tc>
          <w:tcPr>
            <w:tcW w:w="1662" w:type="pct"/>
            <w:shd w:val="clear" w:color="auto" w:fill="auto"/>
            <w:vAlign w:val="center"/>
          </w:tcPr>
          <w:p w14:paraId="4022B2C0" w14:textId="67D9EABD" w:rsidR="004231B2" w:rsidRPr="00C07D15" w:rsidRDefault="004231B2" w:rsidP="004231B2">
            <w:pPr>
              <w:pStyle w:val="1fffb"/>
              <w:rPr>
                <w:lang w:eastAsia="en-US"/>
              </w:rPr>
            </w:pPr>
            <w:r w:rsidRPr="00C07D15">
              <w:rPr>
                <w:lang w:eastAsia="en-US"/>
              </w:rPr>
              <w:t>Сообщить об отсутствии холодной воды дежурному диспетчеру водоснабжающей организации по телефону.</w:t>
            </w:r>
          </w:p>
          <w:p w14:paraId="0E3034C3" w14:textId="77777777" w:rsidR="004231B2" w:rsidRPr="00C07D15" w:rsidRDefault="004231B2" w:rsidP="004231B2">
            <w:pPr>
              <w:pStyle w:val="1fffb"/>
              <w:rPr>
                <w:lang w:eastAsia="en-US"/>
              </w:rPr>
            </w:pPr>
            <w:r w:rsidRPr="00C07D15">
              <w:rPr>
                <w:lang w:eastAsia="en-US"/>
              </w:rPr>
              <w:t>При длительном отсутствии подачи воды, организовать ремонтные работы по предотвращению размораживания силами персонала своей организации и управляющих компаний.</w:t>
            </w:r>
          </w:p>
          <w:p w14:paraId="6A64DB7A" w14:textId="77777777" w:rsidR="004231B2" w:rsidRPr="00C07D15" w:rsidRDefault="004231B2" w:rsidP="004231B2">
            <w:pPr>
              <w:pStyle w:val="1fffb"/>
              <w:rPr>
                <w:lang w:eastAsia="en-US"/>
              </w:rPr>
            </w:pPr>
            <w:r w:rsidRPr="00C07D15">
              <w:rPr>
                <w:lang w:eastAsia="en-US"/>
              </w:rPr>
              <w:t>Время устранения аварии – 4 часа</w:t>
            </w:r>
          </w:p>
        </w:tc>
      </w:tr>
      <w:tr w:rsidR="004231B2" w:rsidRPr="00C07D15" w14:paraId="14C92D22" w14:textId="77777777" w:rsidTr="004231B2">
        <w:trPr>
          <w:trHeight w:val="23"/>
          <w:jc w:val="center"/>
        </w:trPr>
        <w:tc>
          <w:tcPr>
            <w:tcW w:w="687" w:type="pct"/>
            <w:shd w:val="clear" w:color="auto" w:fill="auto"/>
            <w:vAlign w:val="center"/>
          </w:tcPr>
          <w:p w14:paraId="7D328B2D" w14:textId="725F873E" w:rsidR="004231B2" w:rsidRPr="00C07D15" w:rsidRDefault="004231B2" w:rsidP="004231B2">
            <w:pPr>
              <w:pStyle w:val="1fffb"/>
              <w:rPr>
                <w:lang w:eastAsia="en-US"/>
              </w:rPr>
            </w:pPr>
            <w:r w:rsidRPr="00C07D15">
              <w:rPr>
                <w:lang w:eastAsia="en-US"/>
              </w:rPr>
              <w:t>Прекращение подачи топлива</w:t>
            </w:r>
          </w:p>
        </w:tc>
        <w:tc>
          <w:tcPr>
            <w:tcW w:w="777" w:type="pct"/>
            <w:shd w:val="clear" w:color="auto" w:fill="auto"/>
            <w:vAlign w:val="center"/>
          </w:tcPr>
          <w:p w14:paraId="17124366" w14:textId="77777777" w:rsidR="004231B2" w:rsidRPr="00C07D15" w:rsidRDefault="004231B2" w:rsidP="004231B2">
            <w:pPr>
              <w:pStyle w:val="1fffb"/>
              <w:rPr>
                <w:lang w:eastAsia="en-US"/>
              </w:rPr>
            </w:pPr>
            <w:r w:rsidRPr="00C07D15">
              <w:rPr>
                <w:lang w:eastAsia="en-US"/>
              </w:rPr>
              <w:t>Остановка нагрева воды на источнике тепловой энергии</w:t>
            </w:r>
          </w:p>
        </w:tc>
        <w:tc>
          <w:tcPr>
            <w:tcW w:w="1235" w:type="pct"/>
            <w:shd w:val="clear" w:color="auto" w:fill="auto"/>
            <w:vAlign w:val="center"/>
          </w:tcPr>
          <w:p w14:paraId="32B051E2" w14:textId="77777777" w:rsidR="004231B2" w:rsidRPr="00C07D15" w:rsidRDefault="004231B2" w:rsidP="004231B2">
            <w:pPr>
              <w:pStyle w:val="1fffb"/>
              <w:rPr>
                <w:lang w:eastAsia="en-US"/>
              </w:rPr>
            </w:pPr>
            <w:r w:rsidRPr="00C07D15">
              <w:rPr>
                <w:lang w:eastAsia="en-US"/>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640" w:type="pct"/>
            <w:shd w:val="clear" w:color="auto" w:fill="auto"/>
            <w:vAlign w:val="center"/>
          </w:tcPr>
          <w:p w14:paraId="31421CED" w14:textId="77777777" w:rsidR="004231B2" w:rsidRPr="00C07D15" w:rsidRDefault="004231B2" w:rsidP="004231B2">
            <w:pPr>
              <w:pStyle w:val="1fffb"/>
              <w:rPr>
                <w:lang w:eastAsia="en-US"/>
              </w:rPr>
            </w:pPr>
            <w:r w:rsidRPr="00C07D15">
              <w:rPr>
                <w:lang w:eastAsia="en-US"/>
              </w:rPr>
              <w:t>Местный</w:t>
            </w:r>
          </w:p>
          <w:p w14:paraId="505C710F" w14:textId="77777777" w:rsidR="004231B2" w:rsidRPr="00C07D15" w:rsidRDefault="004231B2" w:rsidP="004231B2">
            <w:pPr>
              <w:pStyle w:val="1fffb"/>
              <w:rPr>
                <w:lang w:eastAsia="en-US"/>
              </w:rPr>
            </w:pPr>
          </w:p>
        </w:tc>
        <w:tc>
          <w:tcPr>
            <w:tcW w:w="1662" w:type="pct"/>
            <w:shd w:val="clear" w:color="auto" w:fill="auto"/>
            <w:vAlign w:val="center"/>
          </w:tcPr>
          <w:p w14:paraId="056A38CD" w14:textId="2E0F4A13" w:rsidR="004231B2" w:rsidRPr="00C07D15" w:rsidRDefault="004231B2" w:rsidP="004231B2">
            <w:pPr>
              <w:pStyle w:val="1fffb"/>
              <w:rPr>
                <w:lang w:eastAsia="en-US"/>
              </w:rPr>
            </w:pPr>
            <w:r w:rsidRPr="00C07D15">
              <w:rPr>
                <w:lang w:eastAsia="en-US"/>
              </w:rPr>
              <w:t>Сообщить о прекращении подачи топлива дежурному диспетчеру теплоснабжающей организации по телефону.</w:t>
            </w:r>
          </w:p>
          <w:p w14:paraId="5711B69C" w14:textId="77777777" w:rsidR="004231B2" w:rsidRPr="00C07D15" w:rsidRDefault="004231B2" w:rsidP="004231B2">
            <w:pPr>
              <w:pStyle w:val="1fffb"/>
              <w:rPr>
                <w:lang w:eastAsia="en-US"/>
              </w:rPr>
            </w:pPr>
            <w:r w:rsidRPr="00C07D15">
              <w:rPr>
                <w:lang w:eastAsia="en-US"/>
              </w:rPr>
              <w:t>При длительном отсутствии подачи топлива и отсутствии резервного топлива организовать ремонтные работы по предотвращению размораживания силами персонала своей организации и управляющих компаний.</w:t>
            </w:r>
          </w:p>
          <w:p w14:paraId="5D9769F8" w14:textId="77777777" w:rsidR="004231B2" w:rsidRPr="00C07D15" w:rsidRDefault="004231B2" w:rsidP="004231B2">
            <w:pPr>
              <w:pStyle w:val="1fffb"/>
              <w:rPr>
                <w:lang w:eastAsia="en-US"/>
              </w:rPr>
            </w:pPr>
            <w:r w:rsidRPr="00C07D15">
              <w:rPr>
                <w:lang w:eastAsia="en-US"/>
              </w:rPr>
              <w:t>Время устранения аварии – 2 часа</w:t>
            </w:r>
          </w:p>
        </w:tc>
      </w:tr>
      <w:tr w:rsidR="004231B2" w:rsidRPr="00C07D15" w14:paraId="180D4332" w14:textId="77777777" w:rsidTr="004231B2">
        <w:trPr>
          <w:trHeight w:val="23"/>
          <w:jc w:val="center"/>
        </w:trPr>
        <w:tc>
          <w:tcPr>
            <w:tcW w:w="687" w:type="pct"/>
            <w:shd w:val="clear" w:color="auto" w:fill="auto"/>
            <w:vAlign w:val="center"/>
          </w:tcPr>
          <w:p w14:paraId="04D52342" w14:textId="77777777" w:rsidR="004231B2" w:rsidRPr="00C07D15" w:rsidRDefault="004231B2" w:rsidP="004231B2">
            <w:pPr>
              <w:pStyle w:val="1fffb"/>
              <w:rPr>
                <w:lang w:eastAsia="en-US"/>
              </w:rPr>
            </w:pPr>
            <w:r w:rsidRPr="00C07D15">
              <w:rPr>
                <w:lang w:eastAsia="en-US"/>
              </w:rPr>
              <w:t>Выход из строя сетевого (сетевых) насоса</w:t>
            </w:r>
          </w:p>
        </w:tc>
        <w:tc>
          <w:tcPr>
            <w:tcW w:w="777" w:type="pct"/>
            <w:shd w:val="clear" w:color="auto" w:fill="auto"/>
            <w:vAlign w:val="center"/>
          </w:tcPr>
          <w:p w14:paraId="7FB64D66" w14:textId="77777777" w:rsidR="004231B2" w:rsidRPr="00C07D15" w:rsidRDefault="004231B2" w:rsidP="004231B2">
            <w:pPr>
              <w:pStyle w:val="1fffb"/>
              <w:rPr>
                <w:lang w:eastAsia="en-US"/>
              </w:rPr>
            </w:pPr>
            <w:r w:rsidRPr="00C07D15">
              <w:rPr>
                <w:lang w:eastAsia="en-US"/>
              </w:rPr>
              <w:t>Ограничение (остановка) работы источника тепловой энергии</w:t>
            </w:r>
          </w:p>
        </w:tc>
        <w:tc>
          <w:tcPr>
            <w:tcW w:w="1235" w:type="pct"/>
            <w:shd w:val="clear" w:color="auto" w:fill="auto"/>
            <w:vAlign w:val="center"/>
          </w:tcPr>
          <w:p w14:paraId="0FC44BA0" w14:textId="77777777" w:rsidR="004231B2" w:rsidRPr="00C07D15" w:rsidRDefault="004231B2" w:rsidP="004231B2">
            <w:pPr>
              <w:pStyle w:val="1fffb"/>
              <w:rPr>
                <w:lang w:eastAsia="en-US"/>
              </w:rPr>
            </w:pPr>
            <w:r w:rsidRPr="00C07D15">
              <w:rPr>
                <w:lang w:eastAsia="en-US"/>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640" w:type="pct"/>
            <w:shd w:val="clear" w:color="auto" w:fill="auto"/>
            <w:vAlign w:val="center"/>
          </w:tcPr>
          <w:p w14:paraId="7895FF7B" w14:textId="55D44C0F" w:rsidR="004231B2" w:rsidRPr="00C07D15" w:rsidRDefault="004231B2" w:rsidP="004231B2">
            <w:pPr>
              <w:pStyle w:val="1fffb"/>
              <w:rPr>
                <w:lang w:eastAsia="en-US"/>
              </w:rPr>
            </w:pPr>
            <w:r w:rsidRPr="00C07D15">
              <w:rPr>
                <w:lang w:eastAsia="en-US"/>
              </w:rPr>
              <w:t>Местный</w:t>
            </w:r>
          </w:p>
        </w:tc>
        <w:tc>
          <w:tcPr>
            <w:tcW w:w="1662" w:type="pct"/>
            <w:shd w:val="clear" w:color="auto" w:fill="auto"/>
            <w:vAlign w:val="center"/>
          </w:tcPr>
          <w:p w14:paraId="2D770107" w14:textId="77777777" w:rsidR="004231B2" w:rsidRPr="00C07D15" w:rsidRDefault="004231B2" w:rsidP="004231B2">
            <w:pPr>
              <w:pStyle w:val="1fffb"/>
              <w:rPr>
                <w:lang w:eastAsia="en-US"/>
              </w:rPr>
            </w:pPr>
            <w:r w:rsidRPr="00C07D15">
              <w:rPr>
                <w:lang w:eastAsia="en-US"/>
              </w:rPr>
              <w:t>Выполнить переключение на резервный насос. При невозможности переключения организовать работы по ремонту силами персонала своей организации.</w:t>
            </w:r>
          </w:p>
          <w:p w14:paraId="496F4062" w14:textId="77777777" w:rsidR="004231B2" w:rsidRPr="00C07D15" w:rsidRDefault="004231B2" w:rsidP="004231B2">
            <w:pPr>
              <w:pStyle w:val="1fffb"/>
              <w:rPr>
                <w:lang w:eastAsia="en-US"/>
              </w:rPr>
            </w:pPr>
            <w:r w:rsidRPr="00C07D15">
              <w:rPr>
                <w:lang w:eastAsia="en-US"/>
              </w:rPr>
              <w:t>При длительном отсутствии работы насоса организовать ремонтные работы по предотвращению размораживания силами персонала своей организации и управляющих компаний.</w:t>
            </w:r>
          </w:p>
          <w:p w14:paraId="4C05DD72" w14:textId="77777777" w:rsidR="004231B2" w:rsidRPr="00C07D15" w:rsidRDefault="004231B2" w:rsidP="004231B2">
            <w:pPr>
              <w:pStyle w:val="1fffb"/>
              <w:rPr>
                <w:lang w:eastAsia="en-US"/>
              </w:rPr>
            </w:pPr>
            <w:r w:rsidRPr="00C07D15">
              <w:rPr>
                <w:lang w:eastAsia="en-US"/>
              </w:rPr>
              <w:t>Время устранения аварии – 4 часа</w:t>
            </w:r>
          </w:p>
        </w:tc>
      </w:tr>
      <w:tr w:rsidR="004231B2" w:rsidRPr="00C07D15" w14:paraId="0BB25C11" w14:textId="77777777" w:rsidTr="004231B2">
        <w:trPr>
          <w:trHeight w:val="23"/>
          <w:jc w:val="center"/>
        </w:trPr>
        <w:tc>
          <w:tcPr>
            <w:tcW w:w="687" w:type="pct"/>
            <w:shd w:val="clear" w:color="auto" w:fill="auto"/>
            <w:vAlign w:val="center"/>
          </w:tcPr>
          <w:p w14:paraId="4FD79467" w14:textId="4C76C313" w:rsidR="004231B2" w:rsidRPr="00C07D15" w:rsidRDefault="004231B2" w:rsidP="004231B2">
            <w:pPr>
              <w:pStyle w:val="1fffb"/>
              <w:rPr>
                <w:lang w:eastAsia="en-US"/>
              </w:rPr>
            </w:pPr>
            <w:r w:rsidRPr="00C07D15">
              <w:rPr>
                <w:lang w:eastAsia="en-US"/>
              </w:rPr>
              <w:t xml:space="preserve">Выход из строя котла </w:t>
            </w:r>
            <w:r w:rsidRPr="00C07D15">
              <w:rPr>
                <w:lang w:eastAsia="en-US"/>
              </w:rPr>
              <w:lastRenderedPageBreak/>
              <w:t>(котлов)</w:t>
            </w:r>
          </w:p>
        </w:tc>
        <w:tc>
          <w:tcPr>
            <w:tcW w:w="777" w:type="pct"/>
            <w:shd w:val="clear" w:color="auto" w:fill="auto"/>
            <w:vAlign w:val="center"/>
          </w:tcPr>
          <w:p w14:paraId="1C6518F3" w14:textId="77777777" w:rsidR="004231B2" w:rsidRPr="00C07D15" w:rsidRDefault="004231B2" w:rsidP="004231B2">
            <w:pPr>
              <w:pStyle w:val="1fffb"/>
              <w:rPr>
                <w:lang w:eastAsia="en-US"/>
              </w:rPr>
            </w:pPr>
            <w:r w:rsidRPr="00C07D15">
              <w:rPr>
                <w:lang w:eastAsia="en-US"/>
              </w:rPr>
              <w:lastRenderedPageBreak/>
              <w:t xml:space="preserve">Ограничение (остановка) </w:t>
            </w:r>
            <w:r w:rsidRPr="00C07D15">
              <w:rPr>
                <w:lang w:eastAsia="en-US"/>
              </w:rPr>
              <w:lastRenderedPageBreak/>
              <w:t>работы источника тепловой энергии</w:t>
            </w:r>
          </w:p>
        </w:tc>
        <w:tc>
          <w:tcPr>
            <w:tcW w:w="1235" w:type="pct"/>
            <w:shd w:val="clear" w:color="auto" w:fill="auto"/>
            <w:vAlign w:val="center"/>
          </w:tcPr>
          <w:p w14:paraId="6D7ADA79" w14:textId="77777777" w:rsidR="004231B2" w:rsidRPr="00C07D15" w:rsidRDefault="004231B2" w:rsidP="004231B2">
            <w:pPr>
              <w:pStyle w:val="1fffb"/>
              <w:rPr>
                <w:lang w:eastAsia="en-US"/>
              </w:rPr>
            </w:pPr>
            <w:r w:rsidRPr="00C07D15">
              <w:rPr>
                <w:lang w:eastAsia="en-US"/>
              </w:rPr>
              <w:lastRenderedPageBreak/>
              <w:t xml:space="preserve">Ограничение (прекращение) подачи </w:t>
            </w:r>
            <w:r w:rsidRPr="00C07D15">
              <w:rPr>
                <w:lang w:eastAsia="en-US"/>
              </w:rPr>
              <w:lastRenderedPageBreak/>
              <w:t>горячей воды в систему отопления всех потребителей населенного пункта, понижение температуры воздуха в зданиях</w:t>
            </w:r>
          </w:p>
        </w:tc>
        <w:tc>
          <w:tcPr>
            <w:tcW w:w="640" w:type="pct"/>
            <w:shd w:val="clear" w:color="auto" w:fill="auto"/>
            <w:vAlign w:val="center"/>
          </w:tcPr>
          <w:p w14:paraId="1D1C36A4" w14:textId="77777777" w:rsidR="004231B2" w:rsidRPr="00C07D15" w:rsidRDefault="004231B2" w:rsidP="004231B2">
            <w:pPr>
              <w:pStyle w:val="1fffb"/>
              <w:rPr>
                <w:lang w:eastAsia="en-US"/>
              </w:rPr>
            </w:pPr>
            <w:r w:rsidRPr="00C07D15">
              <w:rPr>
                <w:lang w:eastAsia="en-US"/>
              </w:rPr>
              <w:lastRenderedPageBreak/>
              <w:t>Объектовый</w:t>
            </w:r>
          </w:p>
        </w:tc>
        <w:tc>
          <w:tcPr>
            <w:tcW w:w="1662" w:type="pct"/>
            <w:shd w:val="clear" w:color="auto" w:fill="auto"/>
            <w:vAlign w:val="center"/>
          </w:tcPr>
          <w:p w14:paraId="5E68ED98" w14:textId="77777777" w:rsidR="004231B2" w:rsidRPr="00C07D15" w:rsidRDefault="004231B2" w:rsidP="004231B2">
            <w:pPr>
              <w:pStyle w:val="1fffb"/>
              <w:rPr>
                <w:lang w:eastAsia="en-US"/>
              </w:rPr>
            </w:pPr>
            <w:r w:rsidRPr="00C07D15">
              <w:rPr>
                <w:lang w:eastAsia="en-US"/>
              </w:rPr>
              <w:t xml:space="preserve">Выполнить переключение на резервный котел. При </w:t>
            </w:r>
            <w:r w:rsidRPr="00C07D15">
              <w:rPr>
                <w:lang w:eastAsia="en-US"/>
              </w:rPr>
              <w:lastRenderedPageBreak/>
              <w:t>невозможности переключения и снижении отпуска тепловой энергии организовать работы по ремонту силами персонала своей организации.</w:t>
            </w:r>
          </w:p>
          <w:p w14:paraId="7A6FCD03" w14:textId="77777777" w:rsidR="004231B2" w:rsidRPr="00C07D15" w:rsidRDefault="004231B2" w:rsidP="004231B2">
            <w:pPr>
              <w:pStyle w:val="1fffb"/>
              <w:rPr>
                <w:lang w:eastAsia="en-US"/>
              </w:rPr>
            </w:pPr>
            <w:r w:rsidRPr="00C07D15">
              <w:rPr>
                <w:lang w:eastAsia="en-US"/>
              </w:rPr>
              <w:t>При длительном отсутствии работы котла организовать ремонтные работы по предотвращению размораживания силами персонала своей организации и управляющих компаний.</w:t>
            </w:r>
          </w:p>
          <w:p w14:paraId="2E18E267" w14:textId="77777777" w:rsidR="004231B2" w:rsidRPr="00C07D15" w:rsidRDefault="004231B2" w:rsidP="004231B2">
            <w:pPr>
              <w:pStyle w:val="1fffb"/>
              <w:rPr>
                <w:lang w:eastAsia="en-US"/>
              </w:rPr>
            </w:pPr>
            <w:r w:rsidRPr="00C07D15">
              <w:rPr>
                <w:lang w:eastAsia="en-US"/>
              </w:rPr>
              <w:t>Время устранения аварии – 24 часа</w:t>
            </w:r>
          </w:p>
        </w:tc>
      </w:tr>
      <w:tr w:rsidR="004231B2" w:rsidRPr="00C07D15" w14:paraId="2A16B458" w14:textId="77777777" w:rsidTr="004231B2">
        <w:trPr>
          <w:trHeight w:val="23"/>
          <w:jc w:val="center"/>
        </w:trPr>
        <w:tc>
          <w:tcPr>
            <w:tcW w:w="687" w:type="pct"/>
            <w:shd w:val="clear" w:color="auto" w:fill="auto"/>
            <w:vAlign w:val="center"/>
          </w:tcPr>
          <w:p w14:paraId="5482B910" w14:textId="77777777" w:rsidR="004231B2" w:rsidRPr="00C07D15" w:rsidRDefault="004231B2" w:rsidP="004231B2">
            <w:pPr>
              <w:pStyle w:val="1fffb"/>
              <w:rPr>
                <w:lang w:eastAsia="en-US"/>
              </w:rPr>
            </w:pPr>
            <w:r w:rsidRPr="00C07D15">
              <w:rPr>
                <w:lang w:eastAsia="en-US"/>
              </w:rPr>
              <w:lastRenderedPageBreak/>
              <w:t>Предельный износ сетей, гидродинамические удары</w:t>
            </w:r>
          </w:p>
          <w:p w14:paraId="36028031" w14:textId="77777777" w:rsidR="004231B2" w:rsidRPr="00C07D15" w:rsidRDefault="004231B2" w:rsidP="004231B2">
            <w:pPr>
              <w:pStyle w:val="1fffb"/>
              <w:rPr>
                <w:lang w:eastAsia="en-US"/>
              </w:rPr>
            </w:pPr>
          </w:p>
        </w:tc>
        <w:tc>
          <w:tcPr>
            <w:tcW w:w="777" w:type="pct"/>
            <w:shd w:val="clear" w:color="auto" w:fill="auto"/>
            <w:vAlign w:val="center"/>
          </w:tcPr>
          <w:p w14:paraId="18FCA86D" w14:textId="77777777" w:rsidR="004231B2" w:rsidRPr="00C07D15" w:rsidRDefault="004231B2" w:rsidP="004231B2">
            <w:pPr>
              <w:pStyle w:val="1fffb"/>
              <w:rPr>
                <w:lang w:eastAsia="en-US"/>
              </w:rPr>
            </w:pPr>
            <w:r w:rsidRPr="00C07D15">
              <w:rPr>
                <w:lang w:eastAsia="en-US"/>
              </w:rPr>
              <w:t>Порыв на тепловых сетях</w:t>
            </w:r>
          </w:p>
        </w:tc>
        <w:tc>
          <w:tcPr>
            <w:tcW w:w="1235" w:type="pct"/>
            <w:shd w:val="clear" w:color="auto" w:fill="auto"/>
            <w:vAlign w:val="center"/>
          </w:tcPr>
          <w:p w14:paraId="2FD62229" w14:textId="77777777" w:rsidR="004231B2" w:rsidRPr="00C07D15" w:rsidRDefault="004231B2" w:rsidP="004231B2">
            <w:pPr>
              <w:pStyle w:val="1fffb"/>
              <w:rPr>
                <w:lang w:eastAsia="en-US"/>
              </w:rPr>
            </w:pPr>
            <w:r w:rsidRPr="00C07D15">
              <w:rPr>
                <w:lang w:eastAsia="en-US"/>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640" w:type="pct"/>
            <w:shd w:val="clear" w:color="auto" w:fill="auto"/>
            <w:vAlign w:val="center"/>
          </w:tcPr>
          <w:p w14:paraId="44E93A17" w14:textId="77777777" w:rsidR="004231B2" w:rsidRPr="00C07D15" w:rsidRDefault="004231B2" w:rsidP="004231B2">
            <w:pPr>
              <w:pStyle w:val="1fffb"/>
              <w:rPr>
                <w:lang w:eastAsia="en-US"/>
              </w:rPr>
            </w:pPr>
            <w:r w:rsidRPr="00C07D15">
              <w:rPr>
                <w:lang w:eastAsia="en-US"/>
              </w:rPr>
              <w:t>Объектовый</w:t>
            </w:r>
          </w:p>
        </w:tc>
        <w:tc>
          <w:tcPr>
            <w:tcW w:w="1662" w:type="pct"/>
            <w:shd w:val="clear" w:color="auto" w:fill="auto"/>
            <w:vAlign w:val="center"/>
          </w:tcPr>
          <w:p w14:paraId="42664ADD" w14:textId="77777777" w:rsidR="004231B2" w:rsidRPr="00C07D15" w:rsidRDefault="004231B2" w:rsidP="004231B2">
            <w:pPr>
              <w:pStyle w:val="1fffb"/>
              <w:rPr>
                <w:lang w:eastAsia="en-US"/>
              </w:rPr>
            </w:pPr>
            <w:r w:rsidRPr="00C07D15">
              <w:rPr>
                <w:lang w:eastAsia="en-US"/>
              </w:rPr>
              <w:t>Организовать устранение аварии силами ремонтного персонала своей организации. 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компаний.</w:t>
            </w:r>
          </w:p>
          <w:p w14:paraId="6952D733" w14:textId="77777777" w:rsidR="004231B2" w:rsidRPr="00C07D15" w:rsidRDefault="004231B2" w:rsidP="004231B2">
            <w:pPr>
              <w:pStyle w:val="1fffb"/>
              <w:rPr>
                <w:lang w:eastAsia="en-US"/>
              </w:rPr>
            </w:pPr>
            <w:r w:rsidRPr="00C07D15">
              <w:rPr>
                <w:lang w:eastAsia="en-US"/>
              </w:rPr>
              <w:t>Время устранения аварии – 8 часов</w:t>
            </w:r>
          </w:p>
        </w:tc>
      </w:tr>
    </w:tbl>
    <w:p w14:paraId="44114E43" w14:textId="77777777" w:rsidR="004231B2" w:rsidRPr="00C07D15" w:rsidRDefault="004231B2" w:rsidP="004231B2">
      <w:pPr>
        <w:rPr>
          <w:rFonts w:ascii="Times New Roman" w:eastAsia="Calibri" w:hAnsi="Times New Roman" w:cs="Times New Roman"/>
          <w:b/>
          <w:szCs w:val="28"/>
          <w:highlight w:val="yellow"/>
          <w:lang w:eastAsia="en-US"/>
        </w:rPr>
      </w:pPr>
    </w:p>
    <w:p w14:paraId="498ED40B" w14:textId="77777777" w:rsidR="004231B2" w:rsidRPr="00C07D15" w:rsidRDefault="004231B2" w:rsidP="004231B2">
      <w:pPr>
        <w:rPr>
          <w:rFonts w:ascii="Times New Roman" w:eastAsia="Calibri" w:hAnsi="Times New Roman" w:cs="Times New Roman"/>
          <w:b/>
          <w:szCs w:val="28"/>
          <w:highlight w:val="yellow"/>
          <w:lang w:eastAsia="en-US"/>
        </w:rPr>
      </w:pPr>
    </w:p>
    <w:p w14:paraId="766C34FB" w14:textId="77777777" w:rsidR="00DE6BB9" w:rsidRPr="00C07D15" w:rsidRDefault="00DE6BB9" w:rsidP="004231B2">
      <w:pPr>
        <w:rPr>
          <w:rFonts w:ascii="Times New Roman" w:eastAsia="Calibri" w:hAnsi="Times New Roman" w:cs="Times New Roman"/>
          <w:b/>
          <w:szCs w:val="28"/>
          <w:highlight w:val="yellow"/>
          <w:lang w:eastAsia="en-US"/>
        </w:rPr>
      </w:pPr>
    </w:p>
    <w:p w14:paraId="2623275F" w14:textId="77777777" w:rsidR="00DE6BB9" w:rsidRPr="00C07D15" w:rsidRDefault="00DE6BB9" w:rsidP="004231B2">
      <w:pPr>
        <w:rPr>
          <w:rFonts w:ascii="Times New Roman" w:eastAsia="Calibri" w:hAnsi="Times New Roman" w:cs="Times New Roman"/>
          <w:b/>
          <w:szCs w:val="28"/>
          <w:highlight w:val="yellow"/>
          <w:lang w:eastAsia="en-US"/>
        </w:rPr>
      </w:pPr>
    </w:p>
    <w:p w14:paraId="775D8E14" w14:textId="77777777" w:rsidR="00DE6BB9" w:rsidRPr="00C07D15" w:rsidRDefault="00DE6BB9" w:rsidP="004231B2">
      <w:pPr>
        <w:rPr>
          <w:rFonts w:ascii="Times New Roman" w:eastAsia="Calibri" w:hAnsi="Times New Roman" w:cs="Times New Roman"/>
          <w:b/>
          <w:szCs w:val="28"/>
          <w:highlight w:val="yellow"/>
          <w:lang w:eastAsia="en-US"/>
        </w:rPr>
      </w:pPr>
    </w:p>
    <w:p w14:paraId="0D7A3E1A" w14:textId="77777777" w:rsidR="00DE6BB9" w:rsidRPr="00C07D15" w:rsidRDefault="00DE6BB9" w:rsidP="004231B2">
      <w:pPr>
        <w:rPr>
          <w:rFonts w:ascii="Times New Roman" w:eastAsia="Calibri" w:hAnsi="Times New Roman" w:cs="Times New Roman"/>
          <w:b/>
          <w:szCs w:val="28"/>
          <w:highlight w:val="yellow"/>
          <w:lang w:eastAsia="en-US"/>
        </w:rPr>
      </w:pPr>
    </w:p>
    <w:p w14:paraId="00C1104B" w14:textId="77777777" w:rsidR="00DE6BB9" w:rsidRPr="00C07D15" w:rsidRDefault="00DE6BB9" w:rsidP="004231B2">
      <w:pPr>
        <w:rPr>
          <w:rFonts w:ascii="Times New Roman" w:eastAsia="Calibri" w:hAnsi="Times New Roman" w:cs="Times New Roman"/>
          <w:b/>
          <w:szCs w:val="28"/>
          <w:highlight w:val="yellow"/>
          <w:lang w:eastAsia="en-US"/>
        </w:rPr>
      </w:pPr>
    </w:p>
    <w:p w14:paraId="66F44651" w14:textId="77777777" w:rsidR="00DE6BB9" w:rsidRPr="00C07D15" w:rsidRDefault="00DE6BB9" w:rsidP="004231B2">
      <w:pPr>
        <w:rPr>
          <w:rFonts w:ascii="Times New Roman" w:eastAsia="Calibri" w:hAnsi="Times New Roman" w:cs="Times New Roman"/>
          <w:b/>
          <w:szCs w:val="28"/>
          <w:highlight w:val="yellow"/>
          <w:lang w:eastAsia="en-US"/>
        </w:rPr>
        <w:sectPr w:rsidR="00DE6BB9" w:rsidRPr="00C07D15" w:rsidSect="00A47F30">
          <w:pgSz w:w="16840" w:h="11907" w:orient="landscape" w:code="9"/>
          <w:pgMar w:top="1134" w:right="850" w:bottom="1134" w:left="1701" w:header="720" w:footer="720" w:gutter="0"/>
          <w:cols w:space="720"/>
          <w:noEndnote/>
          <w:docGrid w:linePitch="326"/>
        </w:sectPr>
      </w:pPr>
    </w:p>
    <w:p w14:paraId="443A736F" w14:textId="34778F32" w:rsidR="004231B2" w:rsidRPr="00C07D15" w:rsidRDefault="004C75B4" w:rsidP="004C75B4">
      <w:pPr>
        <w:pStyle w:val="20"/>
        <w:numPr>
          <w:ilvl w:val="0"/>
          <w:numId w:val="0"/>
        </w:numPr>
        <w:spacing w:before="240" w:line="240" w:lineRule="auto"/>
      </w:pPr>
      <w:bookmarkStart w:id="184" w:name="_Toc200992727"/>
      <w:r>
        <w:lastRenderedPageBreak/>
        <w:t>1.</w:t>
      </w:r>
      <w:proofErr w:type="gramStart"/>
      <w:r>
        <w:t>15.</w:t>
      </w:r>
      <w:r w:rsidR="004231B2" w:rsidRPr="00C07D15">
        <w:t>Ответственные</w:t>
      </w:r>
      <w:proofErr w:type="gramEnd"/>
      <w:r w:rsidR="004231B2" w:rsidRPr="00C07D15">
        <w:t xml:space="preserve"> лица за действия по ликвидации последствий аварийных ситуаций</w:t>
      </w:r>
      <w:bookmarkEnd w:id="184"/>
    </w:p>
    <w:p w14:paraId="116B3348" w14:textId="12F78974" w:rsidR="004231B2" w:rsidRPr="00C07D15" w:rsidRDefault="004231B2" w:rsidP="00A47F30">
      <w:pPr>
        <w:pStyle w:val="11ff3"/>
      </w:pPr>
      <w:r w:rsidRPr="00C07D15">
        <w:t>Обеспечение правильности ликвидации последствий аварийных ситуаций и минимизации ущерба от их возникновения во многом зависит от согласованности действий ответственных лиц.</w:t>
      </w:r>
    </w:p>
    <w:p w14:paraId="589B0F58" w14:textId="3D60D7EB" w:rsidR="004231B2" w:rsidRPr="00C07D15" w:rsidRDefault="004231B2" w:rsidP="00A47F30">
      <w:pPr>
        <w:pStyle w:val="11ff3"/>
      </w:pPr>
      <w:r w:rsidRPr="00C07D15">
        <w:t>При ликвидации аварий требуется чёткая и оперативная работа ответственных лиц, что возможно при соблюдении спокойствия, знания ситуации в системе теплоснабжения, оборудования и действующих инструкций, умения применять результаты электронного моделирования.</w:t>
      </w:r>
    </w:p>
    <w:p w14:paraId="4FA89A07" w14:textId="474835BA" w:rsidR="004231B2" w:rsidRPr="00C07D15" w:rsidRDefault="004231B2" w:rsidP="00A47F30">
      <w:pPr>
        <w:pStyle w:val="11ff3"/>
      </w:pPr>
      <w:r w:rsidRPr="00C07D15">
        <w:t>Все ответственные лица, указанные в Плане действий обязаны четко знать и строго выполнять установленный порядок своих действий.</w:t>
      </w:r>
    </w:p>
    <w:p w14:paraId="1229F070" w14:textId="714DF61B" w:rsidR="004231B2" w:rsidRPr="00C07D15" w:rsidRDefault="004231B2" w:rsidP="00A47F30">
      <w:pPr>
        <w:pStyle w:val="11ff3"/>
      </w:pPr>
      <w:r w:rsidRPr="00C07D15">
        <w:t>В системе теплоснабжения Планом действий определены ответственные лица за действия по ликвидации последствий аварийных ситуаций</w:t>
      </w:r>
      <w:r w:rsidR="00C71CBB" w:rsidRPr="00C07D15">
        <w:t>.</w:t>
      </w:r>
    </w:p>
    <w:p w14:paraId="5D434BF9" w14:textId="18961956" w:rsidR="004231B2" w:rsidRPr="00C07D15" w:rsidRDefault="004231B2" w:rsidP="00A47F30">
      <w:pPr>
        <w:pStyle w:val="11ff3"/>
      </w:pPr>
      <w:r w:rsidRPr="00C07D15">
        <w:t>Ответственным руководителем работ по ликвидации аварийных ситуаций, последствия которых угрожают привести к прекращению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 является заместитель Главы администрации, отвечающий за функционирование объектов жилищно-коммунального хозяйства. Вмешиваться в действия ответственного руководителя работ по ликвидации аварии - не допускается.</w:t>
      </w:r>
    </w:p>
    <w:p w14:paraId="79C67967" w14:textId="7D5A2288" w:rsidR="004231B2" w:rsidRPr="00C07D15" w:rsidRDefault="004231B2" w:rsidP="00A47F30">
      <w:pPr>
        <w:pStyle w:val="11ff3"/>
      </w:pPr>
      <w:r w:rsidRPr="00C07D15">
        <w:t xml:space="preserve">При явно неправильных действиях ответственного руководителя работ по ликвидации аварийных ситуаций вышестоящий прямой начальник (Глава </w:t>
      </w:r>
      <w:r w:rsidR="00AB4D21" w:rsidRPr="00C07D15">
        <w:t>муниципального района</w:t>
      </w:r>
      <w:r w:rsidRPr="00C07D15">
        <w:t>) имеет право отстранить его и принять на себя руководство ликвидацией аварийной ситуации или назначить для этого другое ответственное лицо.</w:t>
      </w:r>
    </w:p>
    <w:p w14:paraId="1731441E" w14:textId="0321CBA5" w:rsidR="004231B2" w:rsidRPr="00C07D15" w:rsidRDefault="004231B2" w:rsidP="000E2198">
      <w:pPr>
        <w:pStyle w:val="11ff3"/>
      </w:pPr>
      <w:r w:rsidRPr="00C07D15">
        <w:t>До прибытия ответственного руководителя работ по ликвидации аварийной ситуации, спасением людей руководит соответственно руководитель теплоснабжающей (теплосетевой) организации, эксплуатирующий систему теплоснабжения.</w:t>
      </w:r>
    </w:p>
    <w:p w14:paraId="580EE58C" w14:textId="2F4DB830" w:rsidR="004231B2" w:rsidRPr="00C07D15" w:rsidRDefault="004C75B4" w:rsidP="004C75B4">
      <w:pPr>
        <w:pStyle w:val="20"/>
        <w:numPr>
          <w:ilvl w:val="0"/>
          <w:numId w:val="0"/>
        </w:numPr>
        <w:spacing w:before="240" w:line="240" w:lineRule="auto"/>
      </w:pPr>
      <w:bookmarkStart w:id="185" w:name="_Toc200992728"/>
      <w:r>
        <w:t>1.</w:t>
      </w:r>
      <w:proofErr w:type="gramStart"/>
      <w:r>
        <w:t>16.</w:t>
      </w:r>
      <w:r w:rsidR="004231B2" w:rsidRPr="00C07D15">
        <w:t>Обязанности</w:t>
      </w:r>
      <w:proofErr w:type="gramEnd"/>
      <w:r w:rsidR="004231B2" w:rsidRPr="00C07D15">
        <w:t xml:space="preserve"> ответственных лиц, участвующих в ликвидации последствий аварийных ситуаций</w:t>
      </w:r>
      <w:bookmarkEnd w:id="185"/>
    </w:p>
    <w:p w14:paraId="4E8923F8" w14:textId="70A95E85" w:rsidR="004231B2" w:rsidRPr="00C07D15" w:rsidRDefault="004231B2" w:rsidP="006F6BAB">
      <w:pPr>
        <w:pStyle w:val="11ff3"/>
      </w:pPr>
      <w:r w:rsidRPr="00C07D15">
        <w:t>Обязанности дежурного диспетчера теплоснабжающей (теплосетевой) организации.</w:t>
      </w:r>
    </w:p>
    <w:p w14:paraId="7E35C173" w14:textId="77777777" w:rsidR="004231B2" w:rsidRPr="00C07D15" w:rsidRDefault="004231B2" w:rsidP="006F6BAB">
      <w:pPr>
        <w:pStyle w:val="11ff3"/>
      </w:pPr>
      <w:r w:rsidRPr="00C07D15">
        <w:t>Дежурный диспетчер теплоснабжающей (теплосетевой) организации:</w:t>
      </w:r>
    </w:p>
    <w:p w14:paraId="6F4B493E" w14:textId="77777777" w:rsidR="004231B2" w:rsidRPr="00C07D15" w:rsidRDefault="004231B2" w:rsidP="006F6BAB">
      <w:pPr>
        <w:pStyle w:val="11ff3"/>
      </w:pPr>
      <w:r w:rsidRPr="00C07D15">
        <w:t>а) по получении извещения об аварии, организует вызов ремонтной бригады и оповещение руководителя, главного инженера организации;</w:t>
      </w:r>
    </w:p>
    <w:p w14:paraId="3645C217" w14:textId="77777777" w:rsidR="004231B2" w:rsidRPr="00C07D15" w:rsidRDefault="004231B2" w:rsidP="006F6BAB">
      <w:pPr>
        <w:pStyle w:val="11ff3"/>
      </w:pPr>
      <w:r w:rsidRPr="00C07D15">
        <w:lastRenderedPageBreak/>
        <w:t>б) при аварии, до прибытия и в отсутствии руководителя, главного инженера своей организации выполняет обязанности ответственного ру</w:t>
      </w:r>
      <w:r w:rsidRPr="00C07D15">
        <w:softHyphen/>
        <w:t>ководителя работ по ликвидации аварии.</w:t>
      </w:r>
    </w:p>
    <w:p w14:paraId="2D33BBDB" w14:textId="77777777" w:rsidR="004231B2" w:rsidRPr="00C07D15" w:rsidRDefault="004231B2" w:rsidP="006F6BAB">
      <w:pPr>
        <w:pStyle w:val="11ff3"/>
      </w:pPr>
      <w:r w:rsidRPr="00C07D15">
        <w:t>в) обязан принять меры для спасения людей, имущества и ликвидации последствий аварийной ситуации в начальный период или для прекращения ее распространения;</w:t>
      </w:r>
    </w:p>
    <w:p w14:paraId="34BA8FAF" w14:textId="2C9C0AC8" w:rsidR="004231B2" w:rsidRPr="00C07D15" w:rsidRDefault="004231B2" w:rsidP="006F6BAB">
      <w:pPr>
        <w:pStyle w:val="11ff3"/>
      </w:pPr>
      <w:r w:rsidRPr="00C07D15">
        <w:t>Обязанности руководителя, главного инженера теплоснабжающей (теплосетевой) организации.</w:t>
      </w:r>
    </w:p>
    <w:p w14:paraId="7426FF38" w14:textId="77777777" w:rsidR="004231B2" w:rsidRPr="00C07D15" w:rsidRDefault="004231B2" w:rsidP="006F6BAB">
      <w:pPr>
        <w:pStyle w:val="11ff3"/>
      </w:pPr>
      <w:r w:rsidRPr="00C07D15">
        <w:t>Руководитель, главный инженер теплоснабжающей (теплосетевой) организации:</w:t>
      </w:r>
    </w:p>
    <w:p w14:paraId="1719EE99" w14:textId="382C9510" w:rsidR="004231B2" w:rsidRPr="00C07D15" w:rsidRDefault="004231B2" w:rsidP="006F6BAB">
      <w:pPr>
        <w:pStyle w:val="11ff3"/>
      </w:pPr>
      <w:r w:rsidRPr="00C07D15">
        <w:t>а) руководит спасательными работами в соответствии с заданиями ответственного руководителя работ по ликвидации последствий аварийной ситуации и оперативным планом;</w:t>
      </w:r>
      <w:r w:rsidR="0016463F" w:rsidRPr="00C07D15">
        <w:t xml:space="preserve"> </w:t>
      </w:r>
      <w:r w:rsidRPr="00C07D15">
        <w:softHyphen/>
      </w:r>
    </w:p>
    <w:p w14:paraId="58E322BF" w14:textId="628D3E07" w:rsidR="004231B2" w:rsidRPr="00C07D15" w:rsidRDefault="004231B2" w:rsidP="006F6BAB">
      <w:pPr>
        <w:pStyle w:val="11ff3"/>
      </w:pPr>
      <w:r w:rsidRPr="00C07D15">
        <w:t>б) организует в случае необходимости своевременный вызов резервной ремонтной бригады на место аварии;</w:t>
      </w:r>
      <w:r w:rsidR="0016463F" w:rsidRPr="00C07D15">
        <w:t xml:space="preserve"> </w:t>
      </w:r>
    </w:p>
    <w:p w14:paraId="1CB8D7F3" w14:textId="77777777" w:rsidR="004231B2" w:rsidRPr="00C07D15" w:rsidRDefault="004231B2" w:rsidP="006F6BAB">
      <w:pPr>
        <w:pStyle w:val="11ff3"/>
      </w:pPr>
      <w:r w:rsidRPr="00C07D15">
        <w:t>в) обеспечивает из своего запаса инструментами и материалами, необходимыми для выполнения ремонтных работ, всех лиц, выделенных ответственным руководителем работ в помощь организации;</w:t>
      </w:r>
    </w:p>
    <w:p w14:paraId="7A414197" w14:textId="77777777" w:rsidR="004231B2" w:rsidRPr="00C07D15" w:rsidRDefault="004231B2" w:rsidP="006F6BAB">
      <w:pPr>
        <w:pStyle w:val="11ff3"/>
      </w:pPr>
      <w:r w:rsidRPr="00C07D15">
        <w:t xml:space="preserve">г) держит постоянную связь с руководителем работ по ликвидации последствий аварийных ситуаций и по согласованию с ним определяет опасную зону, после чего устанавливает предупредительные знаки и выставляет дежурные посты из рабочих предприятия. </w:t>
      </w:r>
    </w:p>
    <w:p w14:paraId="347E4687" w14:textId="77777777" w:rsidR="004231B2" w:rsidRPr="00C07D15" w:rsidRDefault="004231B2" w:rsidP="006F6BAB">
      <w:pPr>
        <w:pStyle w:val="11ff3"/>
      </w:pPr>
      <w:r w:rsidRPr="00C07D15">
        <w:t>д) систематически информирует ответственного руководителя работ по ликвидации последствий аварийной ситуации;</w:t>
      </w:r>
    </w:p>
    <w:p w14:paraId="6B646881" w14:textId="77777777" w:rsidR="004231B2" w:rsidRPr="00C07D15" w:rsidRDefault="004231B2" w:rsidP="006F6BAB">
      <w:pPr>
        <w:pStyle w:val="11ff3"/>
      </w:pPr>
      <w:r w:rsidRPr="00C07D15">
        <w:t>е) до прибытия ответственного руководителя работ по ликвидации аварии самостоятельно руководит ликвидацией аварийной ситуации.</w:t>
      </w:r>
    </w:p>
    <w:p w14:paraId="060A174D" w14:textId="795654DF" w:rsidR="004231B2" w:rsidRPr="00C07D15" w:rsidRDefault="004231B2" w:rsidP="006F6BAB">
      <w:pPr>
        <w:pStyle w:val="11ff3"/>
      </w:pPr>
      <w:r w:rsidRPr="00C07D15">
        <w:t>Обязанности ответственного руководителя работ по ликвидации аварийной ситуации.</w:t>
      </w:r>
    </w:p>
    <w:p w14:paraId="4C2C90F5" w14:textId="3F4FA401" w:rsidR="004231B2" w:rsidRPr="00C07D15" w:rsidRDefault="004231B2" w:rsidP="006F6BAB">
      <w:pPr>
        <w:pStyle w:val="11ff3"/>
      </w:pPr>
      <w:r w:rsidRPr="00C07D15">
        <w:t xml:space="preserve">Обязанности ответственного руководителя работ по ликвидации последствий аварийной ситуации, как правило, возлагаются на заместителя Главы Администрации </w:t>
      </w:r>
      <w:r w:rsidR="00AB4D21" w:rsidRPr="00C07D15">
        <w:t>муниципального района</w:t>
      </w:r>
      <w:r w:rsidRPr="00C07D15">
        <w:t xml:space="preserve">, отвечающего за функционирование объектов жилищно-коммунального хозяйства. </w:t>
      </w:r>
    </w:p>
    <w:p w14:paraId="64C1D261" w14:textId="77777777" w:rsidR="004231B2" w:rsidRPr="00C07D15" w:rsidRDefault="004231B2" w:rsidP="006F6BAB">
      <w:pPr>
        <w:pStyle w:val="11ff3"/>
      </w:pPr>
      <w:r w:rsidRPr="00C07D15">
        <w:t>Ответственный руководитель работ по ликвидации последствий аварийной ситуации:</w:t>
      </w:r>
    </w:p>
    <w:p w14:paraId="7AB0C919" w14:textId="77777777" w:rsidR="004231B2" w:rsidRPr="00C07D15" w:rsidRDefault="004231B2" w:rsidP="006F6BAB">
      <w:pPr>
        <w:pStyle w:val="11ff3"/>
      </w:pPr>
      <w:r w:rsidRPr="00C07D15">
        <w:t xml:space="preserve">а) ознакомившись с обстановкой, немедленно приступает к выполнению мероприятий, предусмотренных оперативной частью Плана </w:t>
      </w:r>
      <w:proofErr w:type="gramStart"/>
      <w:r w:rsidRPr="00C07D15">
        <w:t>действий</w:t>
      </w:r>
      <w:proofErr w:type="gramEnd"/>
      <w:r w:rsidRPr="00C07D15">
        <w:t xml:space="preserve"> и руководит работами по спасению людей и ликвидации аварии;</w:t>
      </w:r>
    </w:p>
    <w:p w14:paraId="6B1FB991" w14:textId="77777777" w:rsidR="004231B2" w:rsidRPr="00C07D15" w:rsidRDefault="004231B2" w:rsidP="006F6BAB">
      <w:pPr>
        <w:pStyle w:val="11ff3"/>
      </w:pPr>
      <w:r w:rsidRPr="00C07D15">
        <w:lastRenderedPageBreak/>
        <w:t>б) организует командный пункт, сообщает о месте его расположения всем исполнителям и постоянно находится на нем.</w:t>
      </w:r>
    </w:p>
    <w:p w14:paraId="3B1EE8B0" w14:textId="77777777" w:rsidR="004231B2" w:rsidRPr="00C07D15" w:rsidRDefault="004231B2" w:rsidP="006F6BAB">
      <w:pPr>
        <w:pStyle w:val="11ff3"/>
      </w:pPr>
      <w:r w:rsidRPr="00C07D15">
        <w:t>ПРИМЕЧАНИЕ: в период ликвидации аварии на командном пункте мо</w:t>
      </w:r>
      <w:r w:rsidRPr="00C07D15">
        <w:softHyphen/>
        <w:t>гут находиться только лица, непосредственно участвую</w:t>
      </w:r>
      <w:r w:rsidRPr="00C07D15">
        <w:softHyphen/>
        <w:t>щие в ликвидации аварии;</w:t>
      </w:r>
    </w:p>
    <w:p w14:paraId="2BD168E7" w14:textId="77777777" w:rsidR="004231B2" w:rsidRPr="00C07D15" w:rsidRDefault="004231B2" w:rsidP="006F6BAB">
      <w:pPr>
        <w:pStyle w:val="11ff3"/>
      </w:pPr>
      <w:r w:rsidRPr="00C07D15">
        <w:t>в) проверяет, вызваны ли необходимые для ликвидации последствий аварийной ситуации инженерные службы и должностные лица;</w:t>
      </w:r>
    </w:p>
    <w:p w14:paraId="1BB22BE7" w14:textId="77777777" w:rsidR="004231B2" w:rsidRPr="00C07D15" w:rsidRDefault="004231B2" w:rsidP="006F6BAB">
      <w:pPr>
        <w:pStyle w:val="11ff3"/>
      </w:pPr>
      <w:r w:rsidRPr="00C07D15">
        <w:t>г) контролирует выполнение мероприятий, предусмотренных оператив</w:t>
      </w:r>
      <w:r w:rsidRPr="00C07D15">
        <w:softHyphen/>
        <w:t>ной частью Плана действий, и своих распоряжений и заданий;</w:t>
      </w:r>
    </w:p>
    <w:p w14:paraId="1D4B096C" w14:textId="77777777" w:rsidR="004231B2" w:rsidRPr="00C07D15" w:rsidRDefault="004231B2" w:rsidP="006F6BAB">
      <w:pPr>
        <w:pStyle w:val="11ff3"/>
      </w:pPr>
      <w:r w:rsidRPr="00C07D15">
        <w:t>д) контролирует состояние отключенных от теплоснабжения зданий;</w:t>
      </w:r>
    </w:p>
    <w:p w14:paraId="62B5392B" w14:textId="77777777" w:rsidR="004231B2" w:rsidRPr="00C07D15" w:rsidRDefault="004231B2" w:rsidP="006F6BAB">
      <w:pPr>
        <w:pStyle w:val="11ff3"/>
      </w:pPr>
      <w:r w:rsidRPr="00C07D15">
        <w:t>е) дает соответствующие распоряжения представителям взаимосвязанных с теплоснабжением, по коммуникациям инженерным службам;</w:t>
      </w:r>
    </w:p>
    <w:p w14:paraId="5D5F04A8" w14:textId="77777777" w:rsidR="004231B2" w:rsidRPr="00C07D15" w:rsidRDefault="004231B2" w:rsidP="006F6BAB">
      <w:pPr>
        <w:pStyle w:val="11ff3"/>
      </w:pPr>
      <w:r w:rsidRPr="00C07D15">
        <w:t>ж) дает указание об удалении людей из всех опасных и угрожаемых жизни людей мест и о выставлении постов на подступах к аварийному участку;</w:t>
      </w:r>
    </w:p>
    <w:p w14:paraId="0E343167" w14:textId="6F0EF839" w:rsidR="004231B2" w:rsidRPr="00C07D15" w:rsidRDefault="004231B2" w:rsidP="000E2198">
      <w:pPr>
        <w:pStyle w:val="11ff3"/>
      </w:pPr>
      <w:r w:rsidRPr="00C07D15">
        <w:t>и) докладывает (вышестоящим руководителям и органам) об обстановке и при необходимости просит вызвать на помощь дополнительные технические средства и ремонтные бригады.</w:t>
      </w:r>
    </w:p>
    <w:p w14:paraId="0357F944" w14:textId="36B616EB" w:rsidR="004231B2" w:rsidRPr="00C07D15" w:rsidRDefault="004C75B4" w:rsidP="004C75B4">
      <w:pPr>
        <w:pStyle w:val="20"/>
        <w:numPr>
          <w:ilvl w:val="0"/>
          <w:numId w:val="0"/>
        </w:numPr>
        <w:spacing w:before="240" w:line="240" w:lineRule="auto"/>
      </w:pPr>
      <w:bookmarkStart w:id="186" w:name="_Toc200992729"/>
      <w:r>
        <w:t>1.</w:t>
      </w:r>
      <w:proofErr w:type="gramStart"/>
      <w:r>
        <w:t>17.</w:t>
      </w:r>
      <w:r w:rsidR="004231B2" w:rsidRPr="00C07D15">
        <w:t>Подготовка</w:t>
      </w:r>
      <w:proofErr w:type="gramEnd"/>
      <w:r w:rsidR="004231B2" w:rsidRPr="00C07D15">
        <w:t xml:space="preserve"> к выполнению работ по устранению аварийных ситуаций</w:t>
      </w:r>
      <w:bookmarkEnd w:id="186"/>
    </w:p>
    <w:p w14:paraId="610245B2" w14:textId="3C3DEB7C" w:rsidR="004231B2" w:rsidRPr="00C07D15" w:rsidRDefault="004231B2" w:rsidP="006F6BAB">
      <w:pPr>
        <w:pStyle w:val="11ff3"/>
      </w:pPr>
      <w:r w:rsidRPr="00C07D15">
        <w:t xml:space="preserve">В случае возникновения аварийных ситуаций в системе теплоснабжения </w:t>
      </w:r>
      <w:r w:rsidR="00AB4D21" w:rsidRPr="00C07D15">
        <w:t>муниципального района</w:t>
      </w:r>
      <w:r w:rsidRPr="00C07D15">
        <w:t xml:space="preserve"> ответственные лица, указанные в разделе 3 настоящего Плана должны быть оповещены:</w:t>
      </w:r>
    </w:p>
    <w:p w14:paraId="2F38AD02" w14:textId="3BC2F42E" w:rsidR="004231B2" w:rsidRPr="00C07D15" w:rsidRDefault="004231B2" w:rsidP="006F6BAB">
      <w:pPr>
        <w:pStyle w:val="11ff3"/>
        <w:rPr>
          <w:rFonts w:eastAsia="Times New Roman"/>
        </w:rPr>
      </w:pPr>
      <w:r w:rsidRPr="00C07D15">
        <w:rPr>
          <w:rFonts w:eastAsia="Times New Roman"/>
        </w:rPr>
        <w:t>Дежурный диспетчер теплоснабжающей (теплосетевой) организации, получив информацию об аварийной ситуации, на основании анализа полученных данных проводит оценку сложившейся обстановки, масштаба аварии и возможных последствий, осуществляет незамедлительно следующие действия:</w:t>
      </w:r>
    </w:p>
    <w:p w14:paraId="2C51FC6C" w14:textId="77777777" w:rsidR="004231B2" w:rsidRPr="00C07D15" w:rsidRDefault="004231B2" w:rsidP="006F6BAB">
      <w:pPr>
        <w:pStyle w:val="11ff3"/>
        <w:rPr>
          <w:rFonts w:eastAsia="Times New Roman"/>
        </w:rPr>
      </w:pPr>
      <w:r w:rsidRPr="00C07D15">
        <w:rPr>
          <w:rFonts w:eastAsia="Times New Roman"/>
        </w:rPr>
        <w:t>- принимает меры по приведению в готовность и направлению к месту аварии сил и средств аварийной бригады для обеспечения работ по ликвидации аварии;</w:t>
      </w:r>
    </w:p>
    <w:p w14:paraId="604D74C7" w14:textId="77777777" w:rsidR="004231B2" w:rsidRPr="00C07D15" w:rsidRDefault="004231B2" w:rsidP="006F6BAB">
      <w:pPr>
        <w:pStyle w:val="11ff3"/>
        <w:rPr>
          <w:rFonts w:eastAsia="Times New Roman"/>
        </w:rPr>
      </w:pPr>
      <w:r w:rsidRPr="00C07D15">
        <w:rPr>
          <w:rFonts w:eastAsia="Times New Roman"/>
        </w:rPr>
        <w:t>-при необходимости принимает меры по организации спасательных работ и эвакуации людей;</w:t>
      </w:r>
    </w:p>
    <w:p w14:paraId="1685E351" w14:textId="77777777" w:rsidR="004231B2" w:rsidRPr="00C07D15" w:rsidRDefault="004231B2" w:rsidP="006F6BAB">
      <w:pPr>
        <w:pStyle w:val="11ff3"/>
        <w:rPr>
          <w:rFonts w:eastAsia="Times New Roman"/>
        </w:rPr>
      </w:pPr>
      <w:r w:rsidRPr="00C07D15">
        <w:rPr>
          <w:rFonts w:eastAsia="Times New Roman"/>
        </w:rPr>
        <w:t>- фиксирует в оперативном журнале:</w:t>
      </w:r>
    </w:p>
    <w:p w14:paraId="296E58EB" w14:textId="77777777" w:rsidR="004231B2" w:rsidRPr="00C07D15" w:rsidRDefault="004231B2" w:rsidP="006F6BAB">
      <w:pPr>
        <w:pStyle w:val="11ff3"/>
        <w:rPr>
          <w:rFonts w:eastAsia="Times New Roman"/>
        </w:rPr>
      </w:pPr>
      <w:r w:rsidRPr="00C07D15">
        <w:rPr>
          <w:rFonts w:eastAsia="Times New Roman"/>
        </w:rPr>
        <w:t>- время и дату происшествия;</w:t>
      </w:r>
    </w:p>
    <w:p w14:paraId="0955F595" w14:textId="77777777" w:rsidR="004231B2" w:rsidRPr="00C07D15" w:rsidRDefault="004231B2" w:rsidP="006F6BAB">
      <w:pPr>
        <w:pStyle w:val="11ff3"/>
        <w:rPr>
          <w:rFonts w:eastAsia="Times New Roman"/>
        </w:rPr>
      </w:pPr>
      <w:r w:rsidRPr="00C07D15">
        <w:rPr>
          <w:rFonts w:eastAsia="Times New Roman"/>
        </w:rPr>
        <w:t>- место происшествия (адрес);</w:t>
      </w:r>
    </w:p>
    <w:p w14:paraId="41BB102C" w14:textId="77777777" w:rsidR="004231B2" w:rsidRPr="00C07D15" w:rsidRDefault="004231B2" w:rsidP="006F6BAB">
      <w:pPr>
        <w:pStyle w:val="11ff3"/>
        <w:rPr>
          <w:rFonts w:eastAsia="Times New Roman"/>
        </w:rPr>
      </w:pPr>
      <w:r w:rsidRPr="00C07D15">
        <w:rPr>
          <w:rFonts w:eastAsia="Times New Roman"/>
        </w:rPr>
        <w:t>- тип и диаметр трубопроводной системы;</w:t>
      </w:r>
    </w:p>
    <w:p w14:paraId="406846EB" w14:textId="77777777" w:rsidR="004231B2" w:rsidRPr="00C07D15" w:rsidRDefault="004231B2" w:rsidP="006F6BAB">
      <w:pPr>
        <w:pStyle w:val="11ff3"/>
        <w:rPr>
          <w:rFonts w:eastAsia="Times New Roman"/>
        </w:rPr>
      </w:pPr>
      <w:r w:rsidRPr="00C07D15">
        <w:rPr>
          <w:rFonts w:eastAsia="Times New Roman"/>
        </w:rPr>
        <w:lastRenderedPageBreak/>
        <w:t>- определяет объем последствий аварийной ситуации (количество жилых домов, учреждений социальной сферы и т.д.);</w:t>
      </w:r>
    </w:p>
    <w:p w14:paraId="7B758487" w14:textId="750DB189" w:rsidR="004231B2" w:rsidRPr="00C07D15" w:rsidRDefault="004231B2" w:rsidP="006F6BAB">
      <w:pPr>
        <w:pStyle w:val="11ff3"/>
        <w:rPr>
          <w:rFonts w:eastAsia="Times New Roman"/>
        </w:rPr>
      </w:pPr>
      <w:r w:rsidRPr="00C07D15">
        <w:rPr>
          <w:rFonts w:eastAsia="Times New Roman"/>
        </w:rPr>
        <w:t xml:space="preserve">- определяет (уточняет) порядок взаимодействия и обмена информацией между диспетчерскими службами на территории </w:t>
      </w:r>
      <w:r w:rsidR="00AB4D21" w:rsidRPr="00C07D15">
        <w:rPr>
          <w:rFonts w:eastAsia="Times New Roman"/>
        </w:rPr>
        <w:t>муниципального района</w:t>
      </w:r>
      <w:r w:rsidRPr="00C07D15">
        <w:rPr>
          <w:rFonts w:eastAsia="Times New Roman"/>
        </w:rPr>
        <w:t>;</w:t>
      </w:r>
    </w:p>
    <w:p w14:paraId="666A231B" w14:textId="77777777" w:rsidR="004231B2" w:rsidRPr="00C07D15" w:rsidRDefault="004231B2" w:rsidP="006F6BAB">
      <w:pPr>
        <w:pStyle w:val="11ff3"/>
      </w:pPr>
      <w:r w:rsidRPr="00C07D15">
        <w:t>- оповещает:</w:t>
      </w:r>
    </w:p>
    <w:p w14:paraId="10D1AA96" w14:textId="77777777" w:rsidR="004231B2" w:rsidRPr="00C07D15" w:rsidRDefault="004231B2" w:rsidP="006F6BAB">
      <w:pPr>
        <w:pStyle w:val="11ff3"/>
        <w:rPr>
          <w:lang w:val="x-none" w:eastAsia="x-none"/>
        </w:rPr>
      </w:pPr>
      <w:r w:rsidRPr="00C07D15">
        <w:rPr>
          <w:lang w:val="x-none" w:eastAsia="x-none"/>
        </w:rPr>
        <w:t xml:space="preserve">- начальника аварийно-диспетчерской службы организации; </w:t>
      </w:r>
    </w:p>
    <w:p w14:paraId="568A05EC" w14:textId="77777777" w:rsidR="004231B2" w:rsidRPr="00C07D15" w:rsidRDefault="004231B2" w:rsidP="006F6BAB">
      <w:pPr>
        <w:pStyle w:val="11ff3"/>
        <w:rPr>
          <w:lang w:val="x-none" w:eastAsia="x-none"/>
        </w:rPr>
      </w:pPr>
      <w:r w:rsidRPr="00C07D15">
        <w:rPr>
          <w:lang w:val="x-none" w:eastAsia="x-none"/>
        </w:rPr>
        <w:t>- руководителя, главного инженера организации.</w:t>
      </w:r>
    </w:p>
    <w:p w14:paraId="081208E0" w14:textId="77777777" w:rsidR="004231B2" w:rsidRPr="00C07D15" w:rsidRDefault="004231B2" w:rsidP="006F6BAB">
      <w:pPr>
        <w:pStyle w:val="11ff3"/>
        <w:rPr>
          <w:rFonts w:eastAsia="Times New Roman"/>
        </w:rPr>
      </w:pPr>
      <w:r w:rsidRPr="00C07D15">
        <w:rPr>
          <w:rFonts w:eastAsia="Times New Roman"/>
        </w:rPr>
        <w:t>- осуществляет контроль выполнения мероприятий по ликвидации аварийных ситуаций с последующим с последующим восстановлением подачи тепла, горячей воды потребителям.</w:t>
      </w:r>
    </w:p>
    <w:p w14:paraId="36EB408F" w14:textId="411E5789" w:rsidR="004231B2" w:rsidRPr="00C07D15" w:rsidRDefault="004231B2" w:rsidP="006F6BAB">
      <w:pPr>
        <w:pStyle w:val="11ff3"/>
        <w:rPr>
          <w:rFonts w:eastAsia="Times New Roman"/>
        </w:rPr>
      </w:pPr>
      <w:r w:rsidRPr="00C07D15">
        <w:rPr>
          <w:rFonts w:eastAsia="Times New Roman"/>
        </w:rPr>
        <w:t>Время сбора сил и средств аварийной бригады на месте аварии не должно превышать 3 часа с момента оповещении аварии.</w:t>
      </w:r>
    </w:p>
    <w:p w14:paraId="7A1876DA" w14:textId="4410FFE8" w:rsidR="004231B2" w:rsidRPr="00C07D15" w:rsidRDefault="004231B2" w:rsidP="006F6BAB">
      <w:pPr>
        <w:pStyle w:val="11ff3"/>
        <w:rPr>
          <w:lang w:val="x-none" w:eastAsia="x-none"/>
        </w:rPr>
      </w:pPr>
      <w:r w:rsidRPr="00C07D15">
        <w:rPr>
          <w:lang w:val="x-none" w:eastAsia="x-none"/>
        </w:rPr>
        <w:t xml:space="preserve">Руководитель, главный инженер теплоснабжающей (теплосетевой) организации в системе теплоснабжения которой возникла аварийная ситуация в течение 30 минут со времени возникновения аварии оповещает заместителя руководителя администрации муниципального образования отвечающего за функционирование объектов жилищно-коммунального хозяйства, либо лицо его замещающего на данный момент. Ему сообщается о причинах аварии, масштабах и возможных последствиях, планируемых сроках ремонтно-восстановительных работ, привлекаемых силах и средствах. </w:t>
      </w:r>
    </w:p>
    <w:p w14:paraId="17947F49" w14:textId="5B3638A7" w:rsidR="004231B2" w:rsidRPr="00C07D15" w:rsidRDefault="004231B2" w:rsidP="006F6BAB">
      <w:pPr>
        <w:pStyle w:val="11ff3"/>
        <w:rPr>
          <w:lang w:val="x-none" w:eastAsia="x-none"/>
        </w:rPr>
      </w:pPr>
      <w:r w:rsidRPr="00C07D15">
        <w:rPr>
          <w:lang w:val="x-none" w:eastAsia="x-none"/>
        </w:rPr>
        <w:t xml:space="preserve">Заместитель руководителя администрации муниципального образования отвечающий за функционирование объектов жилищно-коммунального хозяйства по истечению </w:t>
      </w:r>
      <w:r w:rsidRPr="00C07D15">
        <w:rPr>
          <w:lang w:eastAsia="x-none"/>
        </w:rPr>
        <w:t>4</w:t>
      </w:r>
      <w:r w:rsidRPr="00C07D15">
        <w:rPr>
          <w:lang w:val="x-none" w:eastAsia="x-none"/>
        </w:rPr>
        <w:t xml:space="preserve"> часов, в случае не устранения аварийной ситуации:</w:t>
      </w:r>
    </w:p>
    <w:p w14:paraId="36E3D130" w14:textId="77777777" w:rsidR="004231B2" w:rsidRPr="00C07D15" w:rsidRDefault="004231B2" w:rsidP="006F6BAB">
      <w:pPr>
        <w:pStyle w:val="11ff3"/>
        <w:rPr>
          <w:lang w:val="x-none" w:eastAsia="x-none"/>
        </w:rPr>
      </w:pPr>
      <w:r w:rsidRPr="00C07D15">
        <w:rPr>
          <w:lang w:val="x-none" w:eastAsia="x-none"/>
        </w:rPr>
        <w:t>- оповещает руководителя администрации муниципального образования;</w:t>
      </w:r>
    </w:p>
    <w:p w14:paraId="5CDCE4B8" w14:textId="77777777" w:rsidR="004231B2" w:rsidRPr="00C07D15" w:rsidRDefault="004231B2" w:rsidP="006F6BAB">
      <w:pPr>
        <w:pStyle w:val="11ff3"/>
        <w:rPr>
          <w:lang w:val="x-none" w:eastAsia="x-none"/>
        </w:rPr>
      </w:pPr>
      <w:r w:rsidRPr="00C07D15">
        <w:rPr>
          <w:lang w:val="x-none" w:eastAsia="x-none"/>
        </w:rPr>
        <w:t>- лично прибывает на место аварии для координации ремонтных работ.</w:t>
      </w:r>
    </w:p>
    <w:p w14:paraId="213F4F39" w14:textId="4A28428C" w:rsidR="004231B2" w:rsidRPr="00C07D15" w:rsidRDefault="004231B2" w:rsidP="006F6BAB">
      <w:pPr>
        <w:pStyle w:val="11ff3"/>
        <w:rPr>
          <w:lang w:val="x-none" w:eastAsia="x-none"/>
        </w:rPr>
      </w:pPr>
      <w:r w:rsidRPr="00C07D15">
        <w:rPr>
          <w:lang w:val="x-none" w:eastAsia="x-none"/>
        </w:rPr>
        <w:t>Руководитель администрации муниципального образования в случае аварии, связанной с угрозой для жизни и комфортного проживания людей:</w:t>
      </w:r>
    </w:p>
    <w:p w14:paraId="14CEF229" w14:textId="77777777" w:rsidR="004231B2" w:rsidRPr="00C07D15" w:rsidRDefault="004231B2" w:rsidP="006F6BAB">
      <w:pPr>
        <w:pStyle w:val="11ff3"/>
        <w:rPr>
          <w:lang w:val="x-none" w:eastAsia="x-none"/>
        </w:rPr>
      </w:pPr>
      <w:r w:rsidRPr="00C07D15">
        <w:rPr>
          <w:lang w:val="x-none" w:eastAsia="x-none"/>
        </w:rPr>
        <w:t xml:space="preserve">- через управляющие компании и местную систему оповещения </w:t>
      </w:r>
      <w:r w:rsidRPr="00C07D15">
        <w:rPr>
          <w:lang w:val="x-none" w:eastAsia="x-none"/>
        </w:rPr>
        <w:br/>
        <w:t>и информирования оповещает, жителей, которые проживают в зоне аварии;</w:t>
      </w:r>
    </w:p>
    <w:p w14:paraId="622CC810" w14:textId="77777777" w:rsidR="004231B2" w:rsidRPr="00C07D15" w:rsidRDefault="004231B2" w:rsidP="006F6BAB">
      <w:pPr>
        <w:pStyle w:val="11ff3"/>
      </w:pPr>
      <w:r w:rsidRPr="00C07D15">
        <w:t>- в случае необходимости принимает решение по привлечению дополнительных сил и средств, к ремонтным работам.</w:t>
      </w:r>
    </w:p>
    <w:p w14:paraId="6B03FE5A" w14:textId="77777777" w:rsidR="004231B2" w:rsidRPr="00C07D15" w:rsidRDefault="004231B2" w:rsidP="006F6BAB">
      <w:pPr>
        <w:pStyle w:val="11ff3"/>
      </w:pPr>
      <w:r w:rsidRPr="00C07D15">
        <w:t>- создает и собирает штаб по локализации аварии, лично координирует проведение работ при угрозе возникновения чрезвычайной ситуации в результате аварии (аварийном отключении теплоснабжения на сутки и более, а также в условиях критически низких температур окружающего воздуха).</w:t>
      </w:r>
    </w:p>
    <w:p w14:paraId="5BDC0EF0" w14:textId="48BB10B9" w:rsidR="004231B2" w:rsidRPr="00C07D15" w:rsidRDefault="004C75B4" w:rsidP="004C75B4">
      <w:pPr>
        <w:pStyle w:val="20"/>
        <w:numPr>
          <w:ilvl w:val="0"/>
          <w:numId w:val="0"/>
        </w:numPr>
        <w:spacing w:before="240" w:line="240" w:lineRule="auto"/>
      </w:pPr>
      <w:bookmarkStart w:id="187" w:name="_Toc200992730"/>
      <w:r>
        <w:lastRenderedPageBreak/>
        <w:t>1.</w:t>
      </w:r>
      <w:proofErr w:type="gramStart"/>
      <w:r>
        <w:t>18.</w:t>
      </w:r>
      <w:r w:rsidR="004231B2" w:rsidRPr="00C07D15">
        <w:t>Порядок</w:t>
      </w:r>
      <w:proofErr w:type="gramEnd"/>
      <w:r w:rsidR="004231B2" w:rsidRPr="00C07D15">
        <w:t xml:space="preserve"> действий по устранению аварийных ситуаций</w:t>
      </w:r>
      <w:bookmarkEnd w:id="187"/>
    </w:p>
    <w:p w14:paraId="2436072C" w14:textId="0053432D" w:rsidR="004231B2" w:rsidRPr="00C07D15" w:rsidRDefault="004231B2" w:rsidP="00CA43C2">
      <w:pPr>
        <w:pStyle w:val="11ff3"/>
      </w:pPr>
      <w:r w:rsidRPr="00C07D15">
        <w:t xml:space="preserve">В режиме повседневной деятельности работу по контролю функционирования системы теплоснабжения </w:t>
      </w:r>
      <w:r w:rsidR="00AB4D21" w:rsidRPr="00C07D15">
        <w:t>муниципального района</w:t>
      </w:r>
      <w:r w:rsidRPr="00C07D15">
        <w:t xml:space="preserve"> осуществляется:</w:t>
      </w:r>
    </w:p>
    <w:p w14:paraId="47BDF1BC" w14:textId="0C2F28F0" w:rsidR="004231B2" w:rsidRPr="00C07D15" w:rsidRDefault="004231B2" w:rsidP="00CA43C2">
      <w:pPr>
        <w:pStyle w:val="11ff3"/>
      </w:pPr>
      <w:r w:rsidRPr="00C07D15">
        <w:t xml:space="preserve">- в Администрации </w:t>
      </w:r>
      <w:r w:rsidR="00AB4D21" w:rsidRPr="00C07D15">
        <w:t>муниципального района</w:t>
      </w:r>
      <w:r w:rsidRPr="00C07D15">
        <w:t xml:space="preserve"> - специалистами, подразделения, курирующего вопросы деятельности жилищно-коммунального хозяйства;</w:t>
      </w:r>
    </w:p>
    <w:p w14:paraId="5CEF8F77" w14:textId="77777777" w:rsidR="004231B2" w:rsidRPr="00C07D15" w:rsidRDefault="004231B2" w:rsidP="00CA43C2">
      <w:pPr>
        <w:pStyle w:val="11ff3"/>
      </w:pPr>
      <w:r w:rsidRPr="00C07D15">
        <w:t>- в теплоснабжающей (теплосетевой) организации - 1 специалистом - дежурным диспетчером;</w:t>
      </w:r>
    </w:p>
    <w:p w14:paraId="6D5F9DB9" w14:textId="77777777" w:rsidR="004231B2" w:rsidRPr="00C07D15" w:rsidRDefault="004231B2" w:rsidP="00CA43C2">
      <w:pPr>
        <w:pStyle w:val="11ff3"/>
      </w:pPr>
      <w:r w:rsidRPr="00C07D15">
        <w:t>- в теплоснабжающей организации непосредственно на источниках тепловой энергии - операторами на каждой котельной;</w:t>
      </w:r>
    </w:p>
    <w:p w14:paraId="0832A5B7" w14:textId="77777777" w:rsidR="004231B2" w:rsidRPr="00C07D15" w:rsidRDefault="004231B2" w:rsidP="00CA43C2">
      <w:pPr>
        <w:pStyle w:val="11ff3"/>
      </w:pPr>
      <w:r w:rsidRPr="00C07D15">
        <w:t xml:space="preserve">- в теплоснабжающей (теплосетевой) организации ремонтной бригадой, осуществляющей дежурство в дневное время в организации, и круглосуточно в домашних условиях, по вызову дежурного диспетчера - в составе 3 человек. </w:t>
      </w:r>
    </w:p>
    <w:p w14:paraId="1A0C195A" w14:textId="77777777" w:rsidR="004231B2" w:rsidRPr="00C07D15" w:rsidRDefault="004231B2" w:rsidP="00CA43C2">
      <w:pPr>
        <w:pStyle w:val="11ff3"/>
      </w:pPr>
      <w:r w:rsidRPr="00C07D15">
        <w:t xml:space="preserve">Размещение органов повседневного управления осуществляется </w:t>
      </w:r>
      <w:r w:rsidRPr="00C07D15">
        <w:br/>
        <w:t>на стационарных пунктах управления, оснащаемых средствами связи, поддерживаемых в состоянии постоянной готовности к использованию.</w:t>
      </w:r>
    </w:p>
    <w:p w14:paraId="5D354A31" w14:textId="71F3770D" w:rsidR="004231B2" w:rsidRPr="00C07D15" w:rsidRDefault="004231B2" w:rsidP="00CA43C2">
      <w:pPr>
        <w:pStyle w:val="11ff3"/>
      </w:pPr>
      <w:r w:rsidRPr="00C07D15">
        <w:t xml:space="preserve">Планирование и организация ремонтно-восстановительных работ на объектах системы теплоснабжения осуществляется заместителем руководителя Администрации </w:t>
      </w:r>
      <w:r w:rsidR="00AB4D21" w:rsidRPr="00C07D15">
        <w:t>муниципального района</w:t>
      </w:r>
      <w:r w:rsidRPr="00C07D15">
        <w:t xml:space="preserve">, отвечающего за функционирование объектов жилищно-коммунального хозяйства и руководством теплоснабжающей (теплосетевой) организации, эксплуатирующей объект. </w:t>
      </w:r>
    </w:p>
    <w:p w14:paraId="606C11FD" w14:textId="76A221CD" w:rsidR="004231B2" w:rsidRPr="00C07D15" w:rsidRDefault="004231B2" w:rsidP="00CA43C2">
      <w:pPr>
        <w:pStyle w:val="11ff3"/>
      </w:pPr>
      <w:r w:rsidRPr="00C07D15">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по указанной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14:paraId="2CFB0F19" w14:textId="44F7ABC9" w:rsidR="004231B2" w:rsidRPr="00C07D15" w:rsidRDefault="004231B2" w:rsidP="00CA43C2">
      <w:pPr>
        <w:pStyle w:val="11ff3"/>
      </w:pPr>
      <w:r w:rsidRPr="00C07D15">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поврежденной.</w:t>
      </w:r>
    </w:p>
    <w:p w14:paraId="367EF30C" w14:textId="6C8610AA" w:rsidR="004231B2" w:rsidRPr="00C07D15" w:rsidRDefault="004231B2" w:rsidP="00CA43C2">
      <w:pPr>
        <w:pStyle w:val="11ff3"/>
      </w:pPr>
      <w:r w:rsidRPr="00C07D15">
        <w:t xml:space="preserve">В зависимости от вида и масштаба аварии эксплуатирующей организацией принимаются неотложные меры по проведению ремонтно-восстановительных и других </w:t>
      </w:r>
      <w:r w:rsidRPr="00C07D15">
        <w:lastRenderedPageBreak/>
        <w:t>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аварии – не более 180 мин.</w:t>
      </w:r>
    </w:p>
    <w:p w14:paraId="3F3ED958" w14:textId="0689896E" w:rsidR="004231B2" w:rsidRPr="00C07D15" w:rsidRDefault="004231B2" w:rsidP="00CA43C2">
      <w:pPr>
        <w:pStyle w:val="11ff3"/>
      </w:pPr>
      <w:r w:rsidRPr="00C07D15">
        <w:t>В зависимости от температуры наружного воздуха установлено нормативное время на устранение аварийной ситуации. Значения нормативного времени на устранение аварийной ситуации приведены в таблице.</w:t>
      </w:r>
    </w:p>
    <w:p w14:paraId="6924D178" w14:textId="2442158D" w:rsidR="004231B2" w:rsidRPr="00C07D15" w:rsidRDefault="004231B2" w:rsidP="00CA43C2">
      <w:pPr>
        <w:pStyle w:val="11ff3"/>
        <w:rPr>
          <w:u w:val="single"/>
        </w:rPr>
      </w:pPr>
      <w:r w:rsidRPr="00C07D15">
        <w:rPr>
          <w:u w:val="single"/>
        </w:rPr>
        <w:t xml:space="preserve">Таблица </w:t>
      </w:r>
      <w:r w:rsidR="00CA43C2" w:rsidRPr="00C07D15">
        <w:rPr>
          <w:u w:val="single"/>
        </w:rPr>
        <w:t>1.1</w:t>
      </w:r>
      <w:r w:rsidR="004C75B4">
        <w:rPr>
          <w:u w:val="single"/>
        </w:rPr>
        <w:t>8</w:t>
      </w:r>
      <w:r w:rsidR="00CA43C2" w:rsidRPr="00C07D15">
        <w:rPr>
          <w:u w:val="single"/>
        </w:rPr>
        <w:t>.1</w:t>
      </w:r>
      <w:r w:rsidRPr="00C07D15">
        <w:rPr>
          <w:u w:val="single"/>
        </w:rPr>
        <w:t>- Нормативное время на устранение аварийной ситуации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4"/>
        <w:gridCol w:w="2603"/>
        <w:gridCol w:w="1323"/>
        <w:gridCol w:w="1273"/>
        <w:gridCol w:w="1204"/>
        <w:gridCol w:w="1204"/>
        <w:gridCol w:w="1204"/>
      </w:tblGrid>
      <w:tr w:rsidR="004231B2" w:rsidRPr="00C07D15" w14:paraId="06925EF9" w14:textId="77777777" w:rsidTr="00CA43C2">
        <w:trPr>
          <w:cantSplit/>
          <w:trHeight w:val="23"/>
          <w:tblHeader/>
          <w:jc w:val="center"/>
        </w:trPr>
        <w:tc>
          <w:tcPr>
            <w:tcW w:w="286" w:type="pct"/>
            <w:vMerge w:val="restart"/>
            <w:shd w:val="clear" w:color="auto" w:fill="auto"/>
            <w:tcMar>
              <w:top w:w="0" w:type="dxa"/>
              <w:left w:w="108" w:type="dxa"/>
              <w:bottom w:w="0" w:type="dxa"/>
              <w:right w:w="108" w:type="dxa"/>
            </w:tcMar>
            <w:vAlign w:val="center"/>
            <w:hideMark/>
          </w:tcPr>
          <w:p w14:paraId="4484D3E4" w14:textId="77777777" w:rsidR="004231B2" w:rsidRPr="00C07D15" w:rsidRDefault="004231B2" w:rsidP="00CA43C2">
            <w:pPr>
              <w:pStyle w:val="1fffb"/>
              <w:rPr>
                <w:lang w:eastAsia="en-US"/>
              </w:rPr>
            </w:pPr>
            <w:r w:rsidRPr="00C07D15">
              <w:rPr>
                <w:lang w:eastAsia="en-US"/>
              </w:rPr>
              <w:t>№ п/п</w:t>
            </w:r>
          </w:p>
        </w:tc>
        <w:tc>
          <w:tcPr>
            <w:tcW w:w="1393" w:type="pct"/>
            <w:vMerge w:val="restart"/>
            <w:shd w:val="clear" w:color="auto" w:fill="auto"/>
            <w:tcMar>
              <w:top w:w="0" w:type="dxa"/>
              <w:left w:w="108" w:type="dxa"/>
              <w:bottom w:w="0" w:type="dxa"/>
              <w:right w:w="108" w:type="dxa"/>
            </w:tcMar>
            <w:vAlign w:val="center"/>
            <w:hideMark/>
          </w:tcPr>
          <w:p w14:paraId="36C1AFDD" w14:textId="77777777" w:rsidR="004231B2" w:rsidRPr="00C07D15" w:rsidRDefault="004231B2" w:rsidP="00CA43C2">
            <w:pPr>
              <w:pStyle w:val="1fffb"/>
              <w:rPr>
                <w:lang w:eastAsia="en-US"/>
              </w:rPr>
            </w:pPr>
            <w:r w:rsidRPr="00C07D15">
              <w:rPr>
                <w:lang w:eastAsia="en-US"/>
              </w:rPr>
              <w:t>Вид аварийной</w:t>
            </w:r>
          </w:p>
          <w:p w14:paraId="3F84898D" w14:textId="77777777" w:rsidR="004231B2" w:rsidRPr="00C07D15" w:rsidRDefault="004231B2" w:rsidP="00CA43C2">
            <w:pPr>
              <w:pStyle w:val="1fffb"/>
              <w:rPr>
                <w:lang w:eastAsia="en-US"/>
              </w:rPr>
            </w:pPr>
            <w:r w:rsidRPr="00C07D15">
              <w:rPr>
                <w:lang w:eastAsia="en-US"/>
              </w:rPr>
              <w:t>ситуации</w:t>
            </w:r>
          </w:p>
        </w:tc>
        <w:tc>
          <w:tcPr>
            <w:tcW w:w="708" w:type="pct"/>
            <w:vMerge w:val="restart"/>
            <w:shd w:val="clear" w:color="auto" w:fill="auto"/>
            <w:tcMar>
              <w:top w:w="0" w:type="dxa"/>
              <w:left w:w="108" w:type="dxa"/>
              <w:bottom w:w="0" w:type="dxa"/>
              <w:right w:w="108" w:type="dxa"/>
            </w:tcMar>
            <w:vAlign w:val="center"/>
            <w:hideMark/>
          </w:tcPr>
          <w:p w14:paraId="5A9DBF03" w14:textId="283B0CCE" w:rsidR="004231B2" w:rsidRPr="00C07D15" w:rsidRDefault="004231B2" w:rsidP="00CA43C2">
            <w:pPr>
              <w:pStyle w:val="1fffb"/>
              <w:rPr>
                <w:lang w:eastAsia="en-US"/>
              </w:rPr>
            </w:pPr>
            <w:r w:rsidRPr="00C07D15">
              <w:rPr>
                <w:lang w:eastAsia="en-US"/>
              </w:rPr>
              <w:t>Время на устранение, час.</w:t>
            </w:r>
          </w:p>
        </w:tc>
        <w:tc>
          <w:tcPr>
            <w:tcW w:w="2613" w:type="pct"/>
            <w:gridSpan w:val="4"/>
            <w:shd w:val="clear" w:color="auto" w:fill="auto"/>
            <w:tcMar>
              <w:top w:w="0" w:type="dxa"/>
              <w:left w:w="108" w:type="dxa"/>
              <w:bottom w:w="0" w:type="dxa"/>
              <w:right w:w="108" w:type="dxa"/>
            </w:tcMar>
            <w:vAlign w:val="center"/>
            <w:hideMark/>
          </w:tcPr>
          <w:p w14:paraId="70B5B94B" w14:textId="77777777" w:rsidR="004231B2" w:rsidRPr="00C07D15" w:rsidRDefault="004231B2" w:rsidP="00CA43C2">
            <w:pPr>
              <w:pStyle w:val="1fffb"/>
              <w:rPr>
                <w:lang w:eastAsia="en-US"/>
              </w:rPr>
            </w:pPr>
            <w:r w:rsidRPr="00C07D15">
              <w:rPr>
                <w:lang w:eastAsia="en-US"/>
              </w:rPr>
              <w:t xml:space="preserve">Ожидаемая температура в жилых помещениях при температуре наружного воздуха, </w:t>
            </w:r>
            <w:r w:rsidRPr="00C07D15">
              <w:rPr>
                <w:vertAlign w:val="superscript"/>
                <w:lang w:eastAsia="en-US"/>
              </w:rPr>
              <w:t>0</w:t>
            </w:r>
            <w:r w:rsidRPr="00C07D15">
              <w:rPr>
                <w:lang w:eastAsia="en-US"/>
              </w:rPr>
              <w:t>С</w:t>
            </w:r>
          </w:p>
        </w:tc>
      </w:tr>
      <w:tr w:rsidR="004231B2" w:rsidRPr="00C07D15" w14:paraId="67DC6867" w14:textId="77777777" w:rsidTr="00CA43C2">
        <w:trPr>
          <w:cantSplit/>
          <w:trHeight w:val="23"/>
          <w:tblHeader/>
          <w:jc w:val="center"/>
        </w:trPr>
        <w:tc>
          <w:tcPr>
            <w:tcW w:w="286" w:type="pct"/>
            <w:vMerge/>
            <w:shd w:val="clear" w:color="auto" w:fill="auto"/>
            <w:vAlign w:val="center"/>
            <w:hideMark/>
          </w:tcPr>
          <w:p w14:paraId="38521926" w14:textId="77777777" w:rsidR="004231B2" w:rsidRPr="00C07D15" w:rsidRDefault="004231B2" w:rsidP="00CA43C2">
            <w:pPr>
              <w:pStyle w:val="1fffb"/>
              <w:rPr>
                <w:lang w:eastAsia="en-US"/>
              </w:rPr>
            </w:pPr>
          </w:p>
        </w:tc>
        <w:tc>
          <w:tcPr>
            <w:tcW w:w="1393" w:type="pct"/>
            <w:vMerge/>
            <w:shd w:val="clear" w:color="auto" w:fill="auto"/>
            <w:vAlign w:val="center"/>
            <w:hideMark/>
          </w:tcPr>
          <w:p w14:paraId="409BA477" w14:textId="77777777" w:rsidR="004231B2" w:rsidRPr="00C07D15" w:rsidRDefault="004231B2" w:rsidP="00CA43C2">
            <w:pPr>
              <w:pStyle w:val="1fffb"/>
              <w:rPr>
                <w:lang w:eastAsia="en-US"/>
              </w:rPr>
            </w:pPr>
          </w:p>
        </w:tc>
        <w:tc>
          <w:tcPr>
            <w:tcW w:w="708" w:type="pct"/>
            <w:vMerge/>
            <w:shd w:val="clear" w:color="auto" w:fill="auto"/>
            <w:vAlign w:val="center"/>
            <w:hideMark/>
          </w:tcPr>
          <w:p w14:paraId="2E014505" w14:textId="77777777" w:rsidR="004231B2" w:rsidRPr="00C07D15" w:rsidRDefault="004231B2" w:rsidP="00CA43C2">
            <w:pPr>
              <w:pStyle w:val="1fffb"/>
              <w:rPr>
                <w:lang w:eastAsia="en-US"/>
              </w:rPr>
            </w:pPr>
          </w:p>
        </w:tc>
        <w:tc>
          <w:tcPr>
            <w:tcW w:w="681" w:type="pct"/>
            <w:shd w:val="clear" w:color="auto" w:fill="auto"/>
            <w:vAlign w:val="center"/>
            <w:hideMark/>
          </w:tcPr>
          <w:p w14:paraId="01C197DA" w14:textId="77777777" w:rsidR="004231B2" w:rsidRPr="00C07D15" w:rsidRDefault="004231B2" w:rsidP="00CA43C2">
            <w:pPr>
              <w:pStyle w:val="1fffb"/>
              <w:rPr>
                <w:lang w:eastAsia="en-US"/>
              </w:rPr>
            </w:pPr>
            <w:r w:rsidRPr="00C07D15">
              <w:rPr>
                <w:lang w:eastAsia="en-US"/>
              </w:rPr>
              <w:t>0</w:t>
            </w:r>
          </w:p>
        </w:tc>
        <w:tc>
          <w:tcPr>
            <w:tcW w:w="644" w:type="pct"/>
            <w:shd w:val="clear" w:color="auto" w:fill="auto"/>
            <w:vAlign w:val="center"/>
            <w:hideMark/>
          </w:tcPr>
          <w:p w14:paraId="7AEB4129" w14:textId="77777777" w:rsidR="004231B2" w:rsidRPr="00C07D15" w:rsidRDefault="004231B2" w:rsidP="00CA43C2">
            <w:pPr>
              <w:pStyle w:val="1fffb"/>
              <w:rPr>
                <w:lang w:eastAsia="en-US"/>
              </w:rPr>
            </w:pPr>
            <w:r w:rsidRPr="00C07D15">
              <w:rPr>
                <w:lang w:eastAsia="en-US"/>
              </w:rPr>
              <w:t>-10</w:t>
            </w:r>
          </w:p>
        </w:tc>
        <w:tc>
          <w:tcPr>
            <w:tcW w:w="644" w:type="pct"/>
            <w:shd w:val="clear" w:color="auto" w:fill="auto"/>
            <w:vAlign w:val="center"/>
            <w:hideMark/>
          </w:tcPr>
          <w:p w14:paraId="2E2FC03A" w14:textId="77777777" w:rsidR="004231B2" w:rsidRPr="00C07D15" w:rsidRDefault="004231B2" w:rsidP="00CA43C2">
            <w:pPr>
              <w:pStyle w:val="1fffb"/>
              <w:rPr>
                <w:lang w:eastAsia="en-US"/>
              </w:rPr>
            </w:pPr>
            <w:r w:rsidRPr="00C07D15">
              <w:rPr>
                <w:lang w:eastAsia="en-US"/>
              </w:rPr>
              <w:t>-20</w:t>
            </w:r>
          </w:p>
        </w:tc>
        <w:tc>
          <w:tcPr>
            <w:tcW w:w="645" w:type="pct"/>
            <w:shd w:val="clear" w:color="auto" w:fill="auto"/>
            <w:vAlign w:val="center"/>
            <w:hideMark/>
          </w:tcPr>
          <w:p w14:paraId="78EE4510" w14:textId="77777777" w:rsidR="004231B2" w:rsidRPr="00C07D15" w:rsidRDefault="004231B2" w:rsidP="00CA43C2">
            <w:pPr>
              <w:pStyle w:val="1fffb"/>
              <w:rPr>
                <w:lang w:eastAsia="en-US"/>
              </w:rPr>
            </w:pPr>
            <w:r w:rsidRPr="00C07D15">
              <w:rPr>
                <w:lang w:eastAsia="en-US"/>
              </w:rPr>
              <w:t>более -20</w:t>
            </w:r>
          </w:p>
        </w:tc>
      </w:tr>
      <w:tr w:rsidR="004231B2" w:rsidRPr="00C07D15" w14:paraId="11BDF35E" w14:textId="77777777" w:rsidTr="00CA43C2">
        <w:trPr>
          <w:trHeight w:val="23"/>
          <w:jc w:val="center"/>
        </w:trPr>
        <w:tc>
          <w:tcPr>
            <w:tcW w:w="286" w:type="pct"/>
            <w:shd w:val="clear" w:color="auto" w:fill="auto"/>
            <w:tcMar>
              <w:top w:w="0" w:type="dxa"/>
              <w:left w:w="108" w:type="dxa"/>
              <w:bottom w:w="0" w:type="dxa"/>
              <w:right w:w="108" w:type="dxa"/>
            </w:tcMar>
            <w:vAlign w:val="center"/>
            <w:hideMark/>
          </w:tcPr>
          <w:p w14:paraId="0D9E1F59" w14:textId="7C66F726" w:rsidR="004231B2" w:rsidRPr="00C07D15" w:rsidRDefault="004231B2" w:rsidP="00CA43C2">
            <w:pPr>
              <w:pStyle w:val="1fffb"/>
              <w:rPr>
                <w:lang w:eastAsia="en-US"/>
              </w:rPr>
            </w:pPr>
            <w:r w:rsidRPr="00C07D15">
              <w:rPr>
                <w:lang w:eastAsia="en-US"/>
              </w:rPr>
              <w:t>1</w:t>
            </w:r>
          </w:p>
        </w:tc>
        <w:tc>
          <w:tcPr>
            <w:tcW w:w="1393" w:type="pct"/>
            <w:shd w:val="clear" w:color="auto" w:fill="auto"/>
            <w:vAlign w:val="center"/>
            <w:hideMark/>
          </w:tcPr>
          <w:p w14:paraId="06254A57" w14:textId="1524757A" w:rsidR="004231B2" w:rsidRPr="00C07D15" w:rsidRDefault="004231B2" w:rsidP="00CA43C2">
            <w:pPr>
              <w:pStyle w:val="1fffb"/>
              <w:rPr>
                <w:lang w:eastAsia="en-US"/>
              </w:rPr>
            </w:pPr>
            <w:r w:rsidRPr="00C07D15">
              <w:rPr>
                <w:lang w:eastAsia="en-US"/>
              </w:rPr>
              <w:t>Отключение отопления</w:t>
            </w:r>
          </w:p>
        </w:tc>
        <w:tc>
          <w:tcPr>
            <w:tcW w:w="708" w:type="pct"/>
            <w:shd w:val="clear" w:color="auto" w:fill="auto"/>
            <w:vAlign w:val="center"/>
            <w:hideMark/>
          </w:tcPr>
          <w:p w14:paraId="5FA19723" w14:textId="32BB88C9" w:rsidR="004231B2" w:rsidRPr="00C07D15" w:rsidRDefault="004231B2" w:rsidP="00CA43C2">
            <w:pPr>
              <w:pStyle w:val="1fffb"/>
              <w:rPr>
                <w:lang w:eastAsia="en-US"/>
              </w:rPr>
            </w:pPr>
            <w:r w:rsidRPr="00C07D15">
              <w:rPr>
                <w:lang w:eastAsia="en-US"/>
              </w:rPr>
              <w:t>4</w:t>
            </w:r>
          </w:p>
        </w:tc>
        <w:tc>
          <w:tcPr>
            <w:tcW w:w="681" w:type="pct"/>
            <w:shd w:val="clear" w:color="auto" w:fill="auto"/>
            <w:vAlign w:val="center"/>
            <w:hideMark/>
          </w:tcPr>
          <w:p w14:paraId="55300802" w14:textId="77777777" w:rsidR="004231B2" w:rsidRPr="00C07D15" w:rsidRDefault="004231B2" w:rsidP="00CA43C2">
            <w:pPr>
              <w:pStyle w:val="1fffb"/>
              <w:rPr>
                <w:lang w:eastAsia="en-US"/>
              </w:rPr>
            </w:pPr>
            <w:r w:rsidRPr="00C07D15">
              <w:rPr>
                <w:lang w:eastAsia="en-US"/>
              </w:rPr>
              <w:t>18</w:t>
            </w:r>
          </w:p>
        </w:tc>
        <w:tc>
          <w:tcPr>
            <w:tcW w:w="644" w:type="pct"/>
            <w:shd w:val="clear" w:color="auto" w:fill="auto"/>
            <w:vAlign w:val="center"/>
            <w:hideMark/>
          </w:tcPr>
          <w:p w14:paraId="2EB01CF4" w14:textId="77777777" w:rsidR="004231B2" w:rsidRPr="00C07D15" w:rsidRDefault="004231B2" w:rsidP="00CA43C2">
            <w:pPr>
              <w:pStyle w:val="1fffb"/>
              <w:rPr>
                <w:lang w:eastAsia="en-US"/>
              </w:rPr>
            </w:pPr>
            <w:r w:rsidRPr="00C07D15">
              <w:rPr>
                <w:lang w:eastAsia="en-US"/>
              </w:rPr>
              <w:t>15</w:t>
            </w:r>
          </w:p>
        </w:tc>
        <w:tc>
          <w:tcPr>
            <w:tcW w:w="644" w:type="pct"/>
            <w:shd w:val="clear" w:color="auto" w:fill="auto"/>
            <w:vAlign w:val="center"/>
            <w:hideMark/>
          </w:tcPr>
          <w:p w14:paraId="35538985" w14:textId="77777777" w:rsidR="004231B2" w:rsidRPr="00C07D15" w:rsidRDefault="004231B2" w:rsidP="00CA43C2">
            <w:pPr>
              <w:pStyle w:val="1fffb"/>
              <w:rPr>
                <w:lang w:eastAsia="en-US"/>
              </w:rPr>
            </w:pPr>
            <w:r w:rsidRPr="00C07D15">
              <w:rPr>
                <w:lang w:eastAsia="en-US"/>
              </w:rPr>
              <w:t>15</w:t>
            </w:r>
          </w:p>
        </w:tc>
        <w:tc>
          <w:tcPr>
            <w:tcW w:w="645" w:type="pct"/>
            <w:shd w:val="clear" w:color="auto" w:fill="auto"/>
            <w:vAlign w:val="center"/>
            <w:hideMark/>
          </w:tcPr>
          <w:p w14:paraId="60CF74BA" w14:textId="77777777" w:rsidR="004231B2" w:rsidRPr="00C07D15" w:rsidRDefault="004231B2" w:rsidP="00CA43C2">
            <w:pPr>
              <w:pStyle w:val="1fffb"/>
              <w:rPr>
                <w:lang w:eastAsia="en-US"/>
              </w:rPr>
            </w:pPr>
            <w:r w:rsidRPr="00C07D15">
              <w:rPr>
                <w:lang w:eastAsia="en-US"/>
              </w:rPr>
              <w:t>15</w:t>
            </w:r>
          </w:p>
        </w:tc>
      </w:tr>
      <w:tr w:rsidR="004231B2" w:rsidRPr="00C07D15" w14:paraId="5C179E39" w14:textId="77777777" w:rsidTr="00CA43C2">
        <w:trPr>
          <w:trHeight w:val="23"/>
          <w:jc w:val="center"/>
        </w:trPr>
        <w:tc>
          <w:tcPr>
            <w:tcW w:w="286" w:type="pct"/>
            <w:shd w:val="clear" w:color="auto" w:fill="auto"/>
            <w:tcMar>
              <w:top w:w="0" w:type="dxa"/>
              <w:left w:w="108" w:type="dxa"/>
              <w:bottom w:w="0" w:type="dxa"/>
              <w:right w:w="108" w:type="dxa"/>
            </w:tcMar>
            <w:vAlign w:val="center"/>
            <w:hideMark/>
          </w:tcPr>
          <w:p w14:paraId="3F2E10ED" w14:textId="5F7B5B16" w:rsidR="004231B2" w:rsidRPr="00C07D15" w:rsidRDefault="004231B2" w:rsidP="00CA43C2">
            <w:pPr>
              <w:pStyle w:val="1fffb"/>
              <w:rPr>
                <w:lang w:eastAsia="en-US"/>
              </w:rPr>
            </w:pPr>
            <w:r w:rsidRPr="00C07D15">
              <w:rPr>
                <w:lang w:eastAsia="en-US"/>
              </w:rPr>
              <w:t>2</w:t>
            </w:r>
          </w:p>
        </w:tc>
        <w:tc>
          <w:tcPr>
            <w:tcW w:w="1393" w:type="pct"/>
            <w:shd w:val="clear" w:color="auto" w:fill="auto"/>
            <w:vAlign w:val="center"/>
            <w:hideMark/>
          </w:tcPr>
          <w:p w14:paraId="654C1B47" w14:textId="1A62538E" w:rsidR="004231B2" w:rsidRPr="00C07D15" w:rsidRDefault="004231B2" w:rsidP="00CA43C2">
            <w:pPr>
              <w:pStyle w:val="1fffb"/>
              <w:rPr>
                <w:lang w:eastAsia="en-US"/>
              </w:rPr>
            </w:pPr>
            <w:r w:rsidRPr="00C07D15">
              <w:rPr>
                <w:lang w:eastAsia="en-US"/>
              </w:rPr>
              <w:t>Отключение отопления</w:t>
            </w:r>
          </w:p>
        </w:tc>
        <w:tc>
          <w:tcPr>
            <w:tcW w:w="708" w:type="pct"/>
            <w:shd w:val="clear" w:color="auto" w:fill="auto"/>
            <w:vAlign w:val="center"/>
            <w:hideMark/>
          </w:tcPr>
          <w:p w14:paraId="33BF6210" w14:textId="492C2C07" w:rsidR="004231B2" w:rsidRPr="00C07D15" w:rsidRDefault="004231B2" w:rsidP="00CA43C2">
            <w:pPr>
              <w:pStyle w:val="1fffb"/>
              <w:rPr>
                <w:lang w:eastAsia="en-US"/>
              </w:rPr>
            </w:pPr>
            <w:r w:rsidRPr="00C07D15">
              <w:rPr>
                <w:lang w:eastAsia="en-US"/>
              </w:rPr>
              <w:t>6</w:t>
            </w:r>
          </w:p>
        </w:tc>
        <w:tc>
          <w:tcPr>
            <w:tcW w:w="681" w:type="pct"/>
            <w:shd w:val="clear" w:color="auto" w:fill="auto"/>
            <w:vAlign w:val="center"/>
            <w:hideMark/>
          </w:tcPr>
          <w:p w14:paraId="5021CF89" w14:textId="77777777" w:rsidR="004231B2" w:rsidRPr="00C07D15" w:rsidRDefault="004231B2" w:rsidP="00CA43C2">
            <w:pPr>
              <w:pStyle w:val="1fffb"/>
              <w:rPr>
                <w:lang w:eastAsia="en-US"/>
              </w:rPr>
            </w:pPr>
            <w:r w:rsidRPr="00C07D15">
              <w:rPr>
                <w:lang w:eastAsia="en-US"/>
              </w:rPr>
              <w:t>15</w:t>
            </w:r>
          </w:p>
        </w:tc>
        <w:tc>
          <w:tcPr>
            <w:tcW w:w="644" w:type="pct"/>
            <w:shd w:val="clear" w:color="auto" w:fill="auto"/>
            <w:vAlign w:val="center"/>
            <w:hideMark/>
          </w:tcPr>
          <w:p w14:paraId="3C239ECD" w14:textId="77777777" w:rsidR="004231B2" w:rsidRPr="00C07D15" w:rsidRDefault="004231B2" w:rsidP="00CA43C2">
            <w:pPr>
              <w:pStyle w:val="1fffb"/>
              <w:rPr>
                <w:lang w:eastAsia="en-US"/>
              </w:rPr>
            </w:pPr>
            <w:r w:rsidRPr="00C07D15">
              <w:rPr>
                <w:lang w:eastAsia="en-US"/>
              </w:rPr>
              <w:t>15</w:t>
            </w:r>
          </w:p>
        </w:tc>
        <w:tc>
          <w:tcPr>
            <w:tcW w:w="644" w:type="pct"/>
            <w:shd w:val="clear" w:color="auto" w:fill="auto"/>
            <w:vAlign w:val="center"/>
            <w:hideMark/>
          </w:tcPr>
          <w:p w14:paraId="3D8FE4C2" w14:textId="77777777" w:rsidR="004231B2" w:rsidRPr="00C07D15" w:rsidRDefault="004231B2" w:rsidP="00CA43C2">
            <w:pPr>
              <w:pStyle w:val="1fffb"/>
              <w:rPr>
                <w:lang w:eastAsia="en-US"/>
              </w:rPr>
            </w:pPr>
            <w:r w:rsidRPr="00C07D15">
              <w:rPr>
                <w:lang w:eastAsia="en-US"/>
              </w:rPr>
              <w:t>15</w:t>
            </w:r>
          </w:p>
        </w:tc>
        <w:tc>
          <w:tcPr>
            <w:tcW w:w="645" w:type="pct"/>
            <w:shd w:val="clear" w:color="auto" w:fill="auto"/>
            <w:vAlign w:val="center"/>
            <w:hideMark/>
          </w:tcPr>
          <w:p w14:paraId="5447A87D" w14:textId="77777777" w:rsidR="004231B2" w:rsidRPr="00C07D15" w:rsidRDefault="004231B2" w:rsidP="00CA43C2">
            <w:pPr>
              <w:pStyle w:val="1fffb"/>
              <w:rPr>
                <w:lang w:eastAsia="en-US"/>
              </w:rPr>
            </w:pPr>
            <w:r w:rsidRPr="00C07D15">
              <w:rPr>
                <w:lang w:eastAsia="en-US"/>
              </w:rPr>
              <w:t>10</w:t>
            </w:r>
          </w:p>
        </w:tc>
      </w:tr>
      <w:tr w:rsidR="004231B2" w:rsidRPr="00C07D15" w14:paraId="5BD0BEEF" w14:textId="77777777" w:rsidTr="00CA43C2">
        <w:trPr>
          <w:trHeight w:val="23"/>
          <w:jc w:val="center"/>
        </w:trPr>
        <w:tc>
          <w:tcPr>
            <w:tcW w:w="286" w:type="pct"/>
            <w:shd w:val="clear" w:color="auto" w:fill="auto"/>
            <w:tcMar>
              <w:top w:w="0" w:type="dxa"/>
              <w:left w:w="108" w:type="dxa"/>
              <w:bottom w:w="0" w:type="dxa"/>
              <w:right w:w="108" w:type="dxa"/>
            </w:tcMar>
            <w:vAlign w:val="center"/>
            <w:hideMark/>
          </w:tcPr>
          <w:p w14:paraId="111DD03E" w14:textId="3EA1E049" w:rsidR="004231B2" w:rsidRPr="00C07D15" w:rsidRDefault="004231B2" w:rsidP="00CA43C2">
            <w:pPr>
              <w:pStyle w:val="1fffb"/>
              <w:rPr>
                <w:lang w:eastAsia="en-US"/>
              </w:rPr>
            </w:pPr>
            <w:r w:rsidRPr="00C07D15">
              <w:rPr>
                <w:lang w:eastAsia="en-US"/>
              </w:rPr>
              <w:t>3</w:t>
            </w:r>
          </w:p>
        </w:tc>
        <w:tc>
          <w:tcPr>
            <w:tcW w:w="1393" w:type="pct"/>
            <w:shd w:val="clear" w:color="auto" w:fill="auto"/>
            <w:vAlign w:val="center"/>
            <w:hideMark/>
          </w:tcPr>
          <w:p w14:paraId="3FCAA4B4" w14:textId="63261EE5" w:rsidR="004231B2" w:rsidRPr="00C07D15" w:rsidRDefault="004231B2" w:rsidP="00CA43C2">
            <w:pPr>
              <w:pStyle w:val="1fffb"/>
              <w:rPr>
                <w:lang w:eastAsia="en-US"/>
              </w:rPr>
            </w:pPr>
            <w:r w:rsidRPr="00C07D15">
              <w:rPr>
                <w:lang w:eastAsia="en-US"/>
              </w:rPr>
              <w:t>Отключение отопления</w:t>
            </w:r>
          </w:p>
        </w:tc>
        <w:tc>
          <w:tcPr>
            <w:tcW w:w="708" w:type="pct"/>
            <w:shd w:val="clear" w:color="auto" w:fill="auto"/>
            <w:vAlign w:val="center"/>
            <w:hideMark/>
          </w:tcPr>
          <w:p w14:paraId="5C1D607C" w14:textId="5AA071D6" w:rsidR="004231B2" w:rsidRPr="00C07D15" w:rsidRDefault="004231B2" w:rsidP="00CA43C2">
            <w:pPr>
              <w:pStyle w:val="1fffb"/>
              <w:rPr>
                <w:lang w:eastAsia="en-US"/>
              </w:rPr>
            </w:pPr>
            <w:r w:rsidRPr="00C07D15">
              <w:rPr>
                <w:lang w:eastAsia="en-US"/>
              </w:rPr>
              <w:t>8</w:t>
            </w:r>
          </w:p>
        </w:tc>
        <w:tc>
          <w:tcPr>
            <w:tcW w:w="681" w:type="pct"/>
            <w:shd w:val="clear" w:color="auto" w:fill="auto"/>
            <w:vAlign w:val="center"/>
            <w:hideMark/>
          </w:tcPr>
          <w:p w14:paraId="6E0B5FBE" w14:textId="77777777" w:rsidR="004231B2" w:rsidRPr="00C07D15" w:rsidRDefault="004231B2" w:rsidP="00CA43C2">
            <w:pPr>
              <w:pStyle w:val="1fffb"/>
              <w:rPr>
                <w:lang w:eastAsia="en-US"/>
              </w:rPr>
            </w:pPr>
            <w:r w:rsidRPr="00C07D15">
              <w:rPr>
                <w:lang w:eastAsia="en-US"/>
              </w:rPr>
              <w:t>15</w:t>
            </w:r>
          </w:p>
        </w:tc>
        <w:tc>
          <w:tcPr>
            <w:tcW w:w="644" w:type="pct"/>
            <w:shd w:val="clear" w:color="auto" w:fill="auto"/>
            <w:vAlign w:val="center"/>
            <w:hideMark/>
          </w:tcPr>
          <w:p w14:paraId="4564EF0A" w14:textId="77777777" w:rsidR="004231B2" w:rsidRPr="00C07D15" w:rsidRDefault="004231B2" w:rsidP="00CA43C2">
            <w:pPr>
              <w:pStyle w:val="1fffb"/>
              <w:rPr>
                <w:lang w:eastAsia="en-US"/>
              </w:rPr>
            </w:pPr>
            <w:r w:rsidRPr="00C07D15">
              <w:rPr>
                <w:lang w:eastAsia="en-US"/>
              </w:rPr>
              <w:t>15</w:t>
            </w:r>
          </w:p>
        </w:tc>
        <w:tc>
          <w:tcPr>
            <w:tcW w:w="644" w:type="pct"/>
            <w:shd w:val="clear" w:color="auto" w:fill="auto"/>
            <w:vAlign w:val="center"/>
            <w:hideMark/>
          </w:tcPr>
          <w:p w14:paraId="4C332594" w14:textId="77777777" w:rsidR="004231B2" w:rsidRPr="00C07D15" w:rsidRDefault="004231B2" w:rsidP="00CA43C2">
            <w:pPr>
              <w:pStyle w:val="1fffb"/>
              <w:rPr>
                <w:lang w:eastAsia="en-US"/>
              </w:rPr>
            </w:pPr>
            <w:r w:rsidRPr="00C07D15">
              <w:rPr>
                <w:lang w:eastAsia="en-US"/>
              </w:rPr>
              <w:t>10</w:t>
            </w:r>
          </w:p>
        </w:tc>
        <w:tc>
          <w:tcPr>
            <w:tcW w:w="645" w:type="pct"/>
            <w:shd w:val="clear" w:color="auto" w:fill="auto"/>
            <w:vAlign w:val="center"/>
            <w:hideMark/>
          </w:tcPr>
          <w:p w14:paraId="61357B86" w14:textId="77777777" w:rsidR="004231B2" w:rsidRPr="00C07D15" w:rsidRDefault="004231B2" w:rsidP="00CA43C2">
            <w:pPr>
              <w:pStyle w:val="1fffb"/>
              <w:rPr>
                <w:lang w:eastAsia="en-US"/>
              </w:rPr>
            </w:pPr>
            <w:r w:rsidRPr="00C07D15">
              <w:rPr>
                <w:lang w:eastAsia="en-US"/>
              </w:rPr>
              <w:t>10</w:t>
            </w:r>
          </w:p>
        </w:tc>
      </w:tr>
    </w:tbl>
    <w:p w14:paraId="7A48FE3C" w14:textId="77777777" w:rsidR="00DE6BB9" w:rsidRPr="00C07D15" w:rsidRDefault="00DE6BB9" w:rsidP="00DE6BB9">
      <w:pPr>
        <w:pStyle w:val="11ff3"/>
        <w:rPr>
          <w:sz w:val="16"/>
          <w:szCs w:val="16"/>
        </w:rPr>
      </w:pPr>
    </w:p>
    <w:p w14:paraId="2ED2E689" w14:textId="327980A5" w:rsidR="004231B2" w:rsidRPr="00C07D15" w:rsidRDefault="004231B2" w:rsidP="00DE6BB9">
      <w:pPr>
        <w:pStyle w:val="11ff3"/>
      </w:pPr>
      <w:r w:rsidRPr="00C07D15">
        <w:rPr>
          <w:sz w:val="16"/>
          <w:szCs w:val="16"/>
        </w:rPr>
        <w:t> </w:t>
      </w:r>
      <w:r w:rsidRPr="00C07D15">
        <w:t>При прибытии на место аварии старший по должности из числа персонала аварийной бригады эксплуатирующей организации обязан:</w:t>
      </w:r>
    </w:p>
    <w:p w14:paraId="6BE2F1B4" w14:textId="77777777" w:rsidR="004231B2" w:rsidRPr="00C07D15" w:rsidRDefault="004231B2" w:rsidP="00CA43C2">
      <w:pPr>
        <w:pStyle w:val="11ff3"/>
      </w:pPr>
      <w:r w:rsidRPr="00C07D15">
        <w:t>- составить общую картину характера, места, размеров аварии;</w:t>
      </w:r>
    </w:p>
    <w:p w14:paraId="7C5F81B8" w14:textId="77777777" w:rsidR="004231B2" w:rsidRPr="00C07D15" w:rsidRDefault="004231B2" w:rsidP="00CA43C2">
      <w:pPr>
        <w:pStyle w:val="11ff3"/>
      </w:pPr>
      <w:r w:rsidRPr="00C07D15">
        <w:t>- определить потребителей, теплоснабжение которых будет ограничено (или полностью отключено) и период ограничения (отключения), отключить и убедиться в отключении поврежденного оборудования и трубопроводов, работающих в опасной зоне;</w:t>
      </w:r>
    </w:p>
    <w:p w14:paraId="77006F72" w14:textId="77777777" w:rsidR="004231B2" w:rsidRPr="00C07D15" w:rsidRDefault="004231B2" w:rsidP="00CA43C2">
      <w:pPr>
        <w:pStyle w:val="11ff3"/>
      </w:pPr>
      <w:r w:rsidRPr="00C07D15">
        <w:t>- организовать предотвращение развития аварии;</w:t>
      </w:r>
    </w:p>
    <w:p w14:paraId="66C04F24" w14:textId="77777777" w:rsidR="004231B2" w:rsidRPr="00C07D15" w:rsidRDefault="004231B2" w:rsidP="00CA43C2">
      <w:pPr>
        <w:pStyle w:val="11ff3"/>
      </w:pPr>
      <w:r w:rsidRPr="00C07D15">
        <w:t>- принять меры к обеспечению безопасности персонала, находящегося в зоне работы;</w:t>
      </w:r>
    </w:p>
    <w:p w14:paraId="7AA8F31D" w14:textId="77777777" w:rsidR="004231B2" w:rsidRPr="00C07D15" w:rsidRDefault="004231B2" w:rsidP="00CA43C2">
      <w:pPr>
        <w:pStyle w:val="11ff3"/>
      </w:pPr>
      <w:r w:rsidRPr="00C07D15">
        <w:t>- определить последовательность отключения от теплоносителя, когда и какие инженерные системы при необходимости должны быть опорожнены;</w:t>
      </w:r>
    </w:p>
    <w:p w14:paraId="3E8393F9" w14:textId="77777777" w:rsidR="004231B2" w:rsidRPr="00C07D15" w:rsidRDefault="004231B2" w:rsidP="00CA43C2">
      <w:pPr>
        <w:pStyle w:val="11ff3"/>
      </w:pPr>
      <w:r w:rsidRPr="00C07D15">
        <w:t>- определяет необходимость прибытия дополнительных сил и средств, для устранения аварии;</w:t>
      </w:r>
    </w:p>
    <w:p w14:paraId="58D09BC9" w14:textId="1008C044" w:rsidR="004231B2" w:rsidRPr="00C07D15" w:rsidRDefault="004231B2" w:rsidP="00CA43C2">
      <w:pPr>
        <w:pStyle w:val="11ff3"/>
      </w:pPr>
      <w:r w:rsidRPr="00C07D15">
        <w:t>Самостоятельные действия персонала по ликвидации аварийных ситуаций не должны противоречить требованиям «Правил технической эксплуатации тепловых энергоустановок», «Правил техники безопасности при эксплуатации тепловых энергоустановок и тепловых сетей потребителей», правил техники безопасности, производственных инструкций.</w:t>
      </w:r>
    </w:p>
    <w:p w14:paraId="55F5502D" w14:textId="041C8BF6" w:rsidR="004231B2" w:rsidRPr="00C07D15" w:rsidRDefault="004C75B4" w:rsidP="004C75B4">
      <w:pPr>
        <w:pStyle w:val="20"/>
        <w:numPr>
          <w:ilvl w:val="0"/>
          <w:numId w:val="0"/>
        </w:numPr>
        <w:spacing w:before="240" w:line="240" w:lineRule="auto"/>
      </w:pPr>
      <w:bookmarkStart w:id="188" w:name="_Toc200992731"/>
      <w:r>
        <w:t>1.</w:t>
      </w:r>
      <w:proofErr w:type="gramStart"/>
      <w:r>
        <w:t>19.</w:t>
      </w:r>
      <w:r w:rsidR="004231B2" w:rsidRPr="00C07D15">
        <w:t>Нормативное</w:t>
      </w:r>
      <w:proofErr w:type="gramEnd"/>
      <w:r w:rsidR="004231B2" w:rsidRPr="00C07D15">
        <w:t xml:space="preserve"> количество ресурсов, необходимых для выполнения работ по ликвидации последствий аварийных ситуаций</w:t>
      </w:r>
      <w:bookmarkEnd w:id="188"/>
    </w:p>
    <w:p w14:paraId="3F11A63D" w14:textId="77777777" w:rsidR="004231B2" w:rsidRPr="00C07D15" w:rsidRDefault="004231B2" w:rsidP="00DE6BB9">
      <w:pPr>
        <w:pStyle w:val="11ff3"/>
      </w:pPr>
      <w:r w:rsidRPr="00C07D15">
        <w:t xml:space="preserve"> Для выполнения работ по ликвидации последствий аварийных ситуации требуется привлечение сил и средств, достаточных для решения поставленных задач в нормативные сроки.</w:t>
      </w:r>
    </w:p>
    <w:p w14:paraId="23234E79" w14:textId="77777777" w:rsidR="004231B2" w:rsidRPr="00C07D15" w:rsidRDefault="004231B2" w:rsidP="00DE6BB9">
      <w:pPr>
        <w:pStyle w:val="11ff3"/>
      </w:pPr>
      <w:r w:rsidRPr="00C07D15">
        <w:lastRenderedPageBreak/>
        <w:t xml:space="preserve">Для устранения последствий аварийных ситуаций создаются и используются: резервы финансовых и материальных ресурсов теплоснабжающих (теплосетевых) организаций. </w:t>
      </w:r>
    </w:p>
    <w:p w14:paraId="1C864968" w14:textId="77777777" w:rsidR="004231B2" w:rsidRPr="00C07D15" w:rsidRDefault="004231B2" w:rsidP="00DE6BB9">
      <w:pPr>
        <w:pStyle w:val="11ff3"/>
      </w:pPr>
      <w:r w:rsidRPr="00C07D15">
        <w:t xml:space="preserve">К работам при ликвидации последствий аварийных ситуации привлекаются специалисты аварийно-диспетчерских служб, оперативный персонал котельных, ремонтные бригады, специальная техника и оборудование организации, в эксплуатации которой находится система теплоснабжения в круглосуточном режиме, посменно. </w:t>
      </w:r>
    </w:p>
    <w:p w14:paraId="2A140E4B" w14:textId="14DA5328" w:rsidR="004231B2" w:rsidRPr="00C07D15" w:rsidRDefault="004231B2" w:rsidP="000E2198">
      <w:pPr>
        <w:pStyle w:val="11ff3"/>
      </w:pPr>
      <w:r w:rsidRPr="00C07D15">
        <w:t>Нормативное количество ресурсов, необходимых для выполнения работ по ликвидации последствий аварийных ситуаций по каждой организации, осуществляющей эксплуатацию систем теплоснабжения, приведено в таблице.</w:t>
      </w:r>
    </w:p>
    <w:p w14:paraId="4E07F0EB" w14:textId="56C5239A" w:rsidR="004231B2" w:rsidRPr="00C07D15" w:rsidRDefault="00CA43C2" w:rsidP="00CA43C2">
      <w:pPr>
        <w:pStyle w:val="11ff3"/>
        <w:rPr>
          <w:u w:val="single"/>
        </w:rPr>
      </w:pPr>
      <w:r w:rsidRPr="00C07D15">
        <w:rPr>
          <w:u w:val="single"/>
        </w:rPr>
        <w:t>Таблица 1.1</w:t>
      </w:r>
      <w:r w:rsidR="004C75B4">
        <w:rPr>
          <w:u w:val="single"/>
        </w:rPr>
        <w:t>9</w:t>
      </w:r>
      <w:r w:rsidRPr="00C07D15">
        <w:rPr>
          <w:u w:val="single"/>
        </w:rPr>
        <w:t xml:space="preserve">.1- </w:t>
      </w:r>
      <w:r w:rsidR="004231B2" w:rsidRPr="00C07D15">
        <w:rPr>
          <w:u w:val="single"/>
        </w:rPr>
        <w:t>Нормативное количество ресурсов, необходимых для выполнения работ по ликвидации последствий аварийных ситуаций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740"/>
        <w:gridCol w:w="3254"/>
        <w:gridCol w:w="3351"/>
      </w:tblGrid>
      <w:tr w:rsidR="00DE6BB9" w:rsidRPr="00C07D15" w14:paraId="74DFF009" w14:textId="77777777" w:rsidTr="00DE6BB9">
        <w:trPr>
          <w:trHeight w:val="23"/>
          <w:tblHeader/>
          <w:jc w:val="center"/>
        </w:trPr>
        <w:tc>
          <w:tcPr>
            <w:tcW w:w="1466" w:type="pct"/>
            <w:vMerge w:val="restart"/>
            <w:shd w:val="clear" w:color="auto" w:fill="auto"/>
            <w:vAlign w:val="center"/>
            <w:hideMark/>
          </w:tcPr>
          <w:p w14:paraId="5F572FC0" w14:textId="77777777" w:rsidR="00DE6BB9" w:rsidRPr="00C07D15" w:rsidRDefault="00DE6BB9" w:rsidP="00DE6BB9">
            <w:pPr>
              <w:pStyle w:val="1fffb"/>
              <w:rPr>
                <w:lang w:eastAsia="en-US"/>
              </w:rPr>
            </w:pPr>
            <w:r w:rsidRPr="00C07D15">
              <w:rPr>
                <w:lang w:eastAsia="en-US"/>
              </w:rPr>
              <w:t>Функциональные группы</w:t>
            </w:r>
          </w:p>
        </w:tc>
        <w:tc>
          <w:tcPr>
            <w:tcW w:w="3534" w:type="pct"/>
            <w:gridSpan w:val="2"/>
            <w:shd w:val="clear" w:color="auto" w:fill="auto"/>
            <w:vAlign w:val="center"/>
            <w:hideMark/>
          </w:tcPr>
          <w:p w14:paraId="2ECFCC5E" w14:textId="77777777" w:rsidR="00DE6BB9" w:rsidRPr="00C07D15" w:rsidRDefault="00DE6BB9" w:rsidP="00DE6BB9">
            <w:pPr>
              <w:pStyle w:val="1fffb"/>
              <w:rPr>
                <w:lang w:eastAsia="en-US"/>
              </w:rPr>
            </w:pPr>
            <w:r w:rsidRPr="00C07D15">
              <w:rPr>
                <w:lang w:eastAsia="en-US"/>
              </w:rPr>
              <w:t>Выделяемые</w:t>
            </w:r>
          </w:p>
        </w:tc>
      </w:tr>
      <w:tr w:rsidR="00DE6BB9" w:rsidRPr="00C07D15" w14:paraId="02D7AE55" w14:textId="77777777" w:rsidTr="00DE6BB9">
        <w:trPr>
          <w:trHeight w:val="23"/>
          <w:tblHeader/>
          <w:jc w:val="center"/>
        </w:trPr>
        <w:tc>
          <w:tcPr>
            <w:tcW w:w="1466" w:type="pct"/>
            <w:vMerge/>
            <w:shd w:val="clear" w:color="auto" w:fill="auto"/>
            <w:vAlign w:val="center"/>
            <w:hideMark/>
          </w:tcPr>
          <w:p w14:paraId="38C27660" w14:textId="77777777" w:rsidR="00DE6BB9" w:rsidRPr="00C07D15" w:rsidRDefault="00DE6BB9" w:rsidP="00DE6BB9">
            <w:pPr>
              <w:pStyle w:val="1fffb"/>
              <w:rPr>
                <w:lang w:eastAsia="en-US"/>
              </w:rPr>
            </w:pPr>
          </w:p>
        </w:tc>
        <w:tc>
          <w:tcPr>
            <w:tcW w:w="1741" w:type="pct"/>
            <w:shd w:val="clear" w:color="auto" w:fill="auto"/>
            <w:vAlign w:val="center"/>
            <w:hideMark/>
          </w:tcPr>
          <w:p w14:paraId="174423C8" w14:textId="77777777" w:rsidR="00DE6BB9" w:rsidRPr="00C07D15" w:rsidRDefault="00DE6BB9" w:rsidP="00DE6BB9">
            <w:pPr>
              <w:pStyle w:val="1fffb"/>
              <w:rPr>
                <w:lang w:eastAsia="en-US"/>
              </w:rPr>
            </w:pPr>
            <w:r w:rsidRPr="00C07D15">
              <w:rPr>
                <w:lang w:eastAsia="en-US"/>
              </w:rPr>
              <w:t>силы</w:t>
            </w:r>
          </w:p>
        </w:tc>
        <w:tc>
          <w:tcPr>
            <w:tcW w:w="1793" w:type="pct"/>
            <w:shd w:val="clear" w:color="auto" w:fill="auto"/>
            <w:vAlign w:val="center"/>
            <w:hideMark/>
          </w:tcPr>
          <w:p w14:paraId="2C1D8081" w14:textId="77777777" w:rsidR="00DE6BB9" w:rsidRPr="00C07D15" w:rsidRDefault="00DE6BB9" w:rsidP="00DE6BB9">
            <w:pPr>
              <w:pStyle w:val="1fffb"/>
              <w:rPr>
                <w:lang w:eastAsia="en-US"/>
              </w:rPr>
            </w:pPr>
            <w:r w:rsidRPr="00C07D15">
              <w:rPr>
                <w:lang w:eastAsia="en-US"/>
              </w:rPr>
              <w:t>Средства</w:t>
            </w:r>
          </w:p>
        </w:tc>
      </w:tr>
      <w:tr w:rsidR="00DE6BB9" w:rsidRPr="00C07D15" w14:paraId="2A1EA68D" w14:textId="77777777" w:rsidTr="00DE6BB9">
        <w:trPr>
          <w:trHeight w:val="23"/>
          <w:tblHeader/>
          <w:jc w:val="center"/>
        </w:trPr>
        <w:tc>
          <w:tcPr>
            <w:tcW w:w="1466" w:type="pct"/>
            <w:shd w:val="clear" w:color="auto" w:fill="auto"/>
            <w:vAlign w:val="center"/>
          </w:tcPr>
          <w:p w14:paraId="02138AC1" w14:textId="77777777" w:rsidR="00DE6BB9" w:rsidRPr="00C07D15" w:rsidRDefault="00DE6BB9" w:rsidP="00DE6BB9">
            <w:pPr>
              <w:pStyle w:val="1fffb"/>
              <w:rPr>
                <w:lang w:eastAsia="en-US"/>
              </w:rPr>
            </w:pPr>
            <w:r w:rsidRPr="00C07D15">
              <w:rPr>
                <w:lang w:eastAsia="en-US"/>
              </w:rPr>
              <w:t>Теплоснабжающая организация</w:t>
            </w:r>
          </w:p>
        </w:tc>
        <w:tc>
          <w:tcPr>
            <w:tcW w:w="1741" w:type="pct"/>
            <w:shd w:val="clear" w:color="auto" w:fill="auto"/>
            <w:vAlign w:val="center"/>
          </w:tcPr>
          <w:p w14:paraId="42BECB1B" w14:textId="77777777" w:rsidR="00DE6BB9" w:rsidRPr="00C07D15" w:rsidRDefault="00DE6BB9" w:rsidP="00DE6BB9">
            <w:pPr>
              <w:pStyle w:val="1fffb"/>
              <w:rPr>
                <w:lang w:eastAsia="en-US"/>
              </w:rPr>
            </w:pPr>
            <w:r w:rsidRPr="00C07D15">
              <w:rPr>
                <w:lang w:eastAsia="en-US"/>
              </w:rPr>
              <w:t>5 человек</w:t>
            </w:r>
          </w:p>
        </w:tc>
        <w:tc>
          <w:tcPr>
            <w:tcW w:w="1793" w:type="pct"/>
            <w:shd w:val="clear" w:color="auto" w:fill="auto"/>
            <w:vAlign w:val="center"/>
          </w:tcPr>
          <w:p w14:paraId="2C829F1B" w14:textId="77777777" w:rsidR="00DE6BB9" w:rsidRPr="00C07D15" w:rsidRDefault="00DE6BB9" w:rsidP="00DE6BB9">
            <w:pPr>
              <w:pStyle w:val="1fffb"/>
              <w:rPr>
                <w:lang w:eastAsia="en-US"/>
              </w:rPr>
            </w:pPr>
            <w:r w:rsidRPr="00C07D15">
              <w:rPr>
                <w:lang w:eastAsia="en-US"/>
              </w:rPr>
              <w:t>Техника, оборудование, материальные ресурсы, необходимые для ликвидации аварии.</w:t>
            </w:r>
          </w:p>
        </w:tc>
      </w:tr>
    </w:tbl>
    <w:p w14:paraId="42AB2105" w14:textId="3C901D91" w:rsidR="008E0089" w:rsidRPr="00C07D15" w:rsidRDefault="004C75B4" w:rsidP="004C75B4">
      <w:pPr>
        <w:pStyle w:val="20"/>
        <w:numPr>
          <w:ilvl w:val="0"/>
          <w:numId w:val="0"/>
        </w:numPr>
        <w:spacing w:before="240" w:line="240" w:lineRule="auto"/>
        <w:rPr>
          <w:rFonts w:eastAsia="Calibri"/>
          <w:bCs/>
          <w:iCs/>
        </w:rPr>
      </w:pPr>
      <w:bookmarkStart w:id="189" w:name="_Toc193710444"/>
      <w:bookmarkStart w:id="190" w:name="_Toc192457656"/>
      <w:bookmarkStart w:id="191" w:name="_Toc200992732"/>
      <w:r>
        <w:rPr>
          <w:rFonts w:eastAsia="Calibri"/>
        </w:rPr>
        <w:t>1.</w:t>
      </w:r>
      <w:proofErr w:type="gramStart"/>
      <w:r>
        <w:rPr>
          <w:rFonts w:eastAsia="Calibri"/>
        </w:rPr>
        <w:t>20.</w:t>
      </w:r>
      <w:r w:rsidR="008E0089" w:rsidRPr="00C07D15">
        <w:rPr>
          <w:rFonts w:eastAsia="Calibri"/>
        </w:rPr>
        <w:t>Порядок</w:t>
      </w:r>
      <w:proofErr w:type="gramEnd"/>
      <w:r w:rsidR="008E0089" w:rsidRPr="00C07D15">
        <w:rPr>
          <w:rFonts w:eastAsia="Calibri"/>
        </w:rPr>
        <w:t xml:space="preserve">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189"/>
      <w:bookmarkEnd w:id="190"/>
      <w:bookmarkEnd w:id="191"/>
    </w:p>
    <w:p w14:paraId="3A1E99BA" w14:textId="77777777" w:rsidR="008E0089" w:rsidRPr="00C07D15" w:rsidRDefault="008E0089" w:rsidP="008E0089">
      <w:pPr>
        <w:pStyle w:val="11ff3"/>
        <w:rPr>
          <w:b/>
          <w:bCs w:val="0"/>
        </w:rPr>
      </w:pPr>
      <w:r w:rsidRPr="00C07D15">
        <w:rPr>
          <w:b/>
          <w:bCs w:val="0"/>
        </w:rPr>
        <w:t>Материально-техническое обеспечение:</w:t>
      </w:r>
    </w:p>
    <w:p w14:paraId="42FC5767" w14:textId="77777777" w:rsidR="008E0089" w:rsidRPr="00C07D15" w:rsidRDefault="008E0089" w:rsidP="008E0089">
      <w:pPr>
        <w:pStyle w:val="11ff3"/>
      </w:pPr>
      <w:r w:rsidRPr="00C07D15">
        <w:t>Материально-техническое обеспечение предупреждения и ликвидации чрезвычайных ситуаций – это система взаимосвязанных мероприятий по созданию, хранению, поддержанию в состоянии готовности, использованию и восполнению материальных ресурсов предупреждения, локализации и ликвидации последствий аварий.</w:t>
      </w:r>
    </w:p>
    <w:p w14:paraId="65B1D44C" w14:textId="77777777" w:rsidR="008E0089" w:rsidRPr="00C07D15" w:rsidRDefault="008E0089" w:rsidP="008E0089">
      <w:pPr>
        <w:pStyle w:val="11ff3"/>
      </w:pPr>
      <w:r w:rsidRPr="00C07D15">
        <w:t>Планирование и выполнение мероприятий по материально-техническому обеспечению осуществляется с учётом: оценок масштабов возможных аварий, характера и объёма выполняемых задач; наличия людских ресурсов, необходимых специалистов, местных условий, норм, правил и стандартов, связанных с предупреждением локализацией и ликвидацией последствий аварий.</w:t>
      </w:r>
    </w:p>
    <w:p w14:paraId="722A4531" w14:textId="77777777" w:rsidR="008E0089" w:rsidRPr="00C07D15" w:rsidRDefault="008E0089" w:rsidP="008E0089">
      <w:pPr>
        <w:pStyle w:val="11ff3"/>
      </w:pPr>
      <w:r w:rsidRPr="00C07D15">
        <w:t>Материально-технические ресурсы включают в себя оборудование, материалы и технические средства, предназначенные для локализации и ликвидации последствий аварий, и размещаются на территории объекта и организации.</w:t>
      </w:r>
    </w:p>
    <w:p w14:paraId="5AAD63FB" w14:textId="77777777" w:rsidR="008E0089" w:rsidRPr="00C07D15" w:rsidRDefault="008E0089" w:rsidP="008E0089">
      <w:pPr>
        <w:pStyle w:val="11ff3"/>
      </w:pPr>
      <w:r w:rsidRPr="00C07D15">
        <w:t xml:space="preserve">Руководитель теплоснабжающей организации, самостоятельно организует материально-техническое обеспечение работ по предупреждению и ликвидации ЧС локального значения. </w:t>
      </w:r>
    </w:p>
    <w:p w14:paraId="48E185B3" w14:textId="77777777" w:rsidR="008E0089" w:rsidRPr="00C07D15" w:rsidRDefault="008E0089" w:rsidP="008E0089">
      <w:pPr>
        <w:pStyle w:val="11ff3"/>
      </w:pPr>
      <w:r w:rsidRPr="00C07D15">
        <w:lastRenderedPageBreak/>
        <w:t>Дополнительно привлекается техника ПАСФ, пожарных формирований и других служб для локализации и ликвидации последствий аварий.</w:t>
      </w:r>
    </w:p>
    <w:p w14:paraId="0ED304FD" w14:textId="77777777" w:rsidR="008E0089" w:rsidRPr="00C07D15" w:rsidRDefault="008E0089" w:rsidP="008E0089">
      <w:pPr>
        <w:pStyle w:val="11ff3"/>
      </w:pPr>
      <w:r w:rsidRPr="00C07D15">
        <w:t>Имеются первичные средства пожаротушения. Места размещения огнетушителей обозначены соответствующими указательными знаками. Первичные средства пожаротушения имеют сертификаты соответствия установленного образца и окрашены в цвета в соответствии с ГОСТ 12.4.026-2015 «Цвета сигнальные, знаки безопасности и разметка сигнальная».</w:t>
      </w:r>
    </w:p>
    <w:p w14:paraId="50731309" w14:textId="77777777" w:rsidR="008E0089" w:rsidRPr="00C07D15" w:rsidRDefault="008E0089" w:rsidP="008E0089">
      <w:pPr>
        <w:pStyle w:val="11ff3"/>
      </w:pPr>
      <w:r w:rsidRPr="00C07D15">
        <w:t>Персонал организации, привлекаемый к локализации и ликвидации последствий аварий укомплектован средствами индивидуальной защиты (СИЗ) и средствами для ликвидации.</w:t>
      </w:r>
    </w:p>
    <w:p w14:paraId="69AE11CA" w14:textId="77777777" w:rsidR="008E0089" w:rsidRPr="00C07D15" w:rsidRDefault="008E0089" w:rsidP="008E0089">
      <w:pPr>
        <w:pStyle w:val="11ff3"/>
      </w:pPr>
      <w:r w:rsidRPr="00C07D15">
        <w:t>Ответственным за материально-техническое обеспечение операции по локализации и ликвидации последствий аварий является руководитель теплоснабжающей организации.</w:t>
      </w:r>
    </w:p>
    <w:p w14:paraId="0F29CEFF" w14:textId="0D0CF536" w:rsidR="008E0089" w:rsidRPr="00822280" w:rsidRDefault="008E0089" w:rsidP="00822280">
      <w:pPr>
        <w:pStyle w:val="11ff3"/>
      </w:pPr>
      <w:r w:rsidRPr="00C07D15">
        <w:t>В Ресурсоснабжающей организации заключен договор об организации обязательного страхования гражданской ответственности владельца опасного объекта за причинение вреда в результате аварии на опасном объекте.</w:t>
      </w:r>
    </w:p>
    <w:p w14:paraId="51F6D7A4" w14:textId="77777777" w:rsidR="008E0089" w:rsidRPr="00C07D15" w:rsidRDefault="008E0089" w:rsidP="008E0089">
      <w:pPr>
        <w:pStyle w:val="11ff3"/>
        <w:rPr>
          <w:b/>
          <w:bCs w:val="0"/>
        </w:rPr>
      </w:pPr>
      <w:r w:rsidRPr="00C07D15">
        <w:rPr>
          <w:b/>
          <w:bCs w:val="0"/>
        </w:rPr>
        <w:t>Инженерное обеспечение:</w:t>
      </w:r>
    </w:p>
    <w:p w14:paraId="05BB819A" w14:textId="77777777" w:rsidR="008E0089" w:rsidRPr="00C07D15" w:rsidRDefault="008E0089" w:rsidP="008E0089">
      <w:pPr>
        <w:pStyle w:val="11ff3"/>
      </w:pPr>
      <w:r w:rsidRPr="00C07D15">
        <w:t>а) Расположение здания котельных обеспечивает свободный доступ пожарной и спасательной техники к зданиям по автомобильным дорогам. В зимний период все подъезды, по мере надобности, расчищаются от снега.</w:t>
      </w:r>
    </w:p>
    <w:p w14:paraId="0567AE51" w14:textId="77777777" w:rsidR="008E0089" w:rsidRPr="00C07D15" w:rsidRDefault="008E0089" w:rsidP="008E0089">
      <w:pPr>
        <w:pStyle w:val="11ff3"/>
      </w:pPr>
      <w:r w:rsidRPr="00C07D15">
        <w:t>б) Первичные средства пожаротушения.</w:t>
      </w:r>
    </w:p>
    <w:p w14:paraId="759703D5" w14:textId="77777777" w:rsidR="008E0089" w:rsidRPr="00C07D15" w:rsidRDefault="008E0089" w:rsidP="008E0089">
      <w:pPr>
        <w:pStyle w:val="11ff3"/>
      </w:pPr>
      <w:r w:rsidRPr="00C07D15">
        <w:t>в) Инженерное обеспечение привлекаемых служб.</w:t>
      </w:r>
    </w:p>
    <w:p w14:paraId="3D7AFB3D" w14:textId="49D00D72" w:rsidR="008E0089" w:rsidRPr="00C07D15" w:rsidRDefault="008E0089" w:rsidP="008E0089">
      <w:pPr>
        <w:pStyle w:val="11ff3"/>
      </w:pPr>
      <w:r w:rsidRPr="00C07D15">
        <w:t>Инженерное обеспечение осуществляется силами ресурсоснабжающей организации и ПАСФ ООО «СЗ РСС».</w:t>
      </w:r>
    </w:p>
    <w:p w14:paraId="32052C8D" w14:textId="77777777" w:rsidR="008E0089" w:rsidRPr="00C07D15" w:rsidRDefault="008E0089" w:rsidP="008E0089">
      <w:pPr>
        <w:pStyle w:val="11ff3"/>
      </w:pPr>
      <w:r w:rsidRPr="00C07D15">
        <w:t>Противопожарное обеспечение:</w:t>
      </w:r>
    </w:p>
    <w:p w14:paraId="0B8AEB74" w14:textId="77777777" w:rsidR="008E0089" w:rsidRPr="00C07D15" w:rsidRDefault="008E0089" w:rsidP="008E0089">
      <w:pPr>
        <w:pStyle w:val="11ff3"/>
      </w:pPr>
      <w:r w:rsidRPr="00C07D15">
        <w:t>- приведение в готовность в кратчайшие сроки средств пожаротушения;</w:t>
      </w:r>
    </w:p>
    <w:p w14:paraId="5EA53B62" w14:textId="4527D4DC" w:rsidR="008E0089" w:rsidRPr="00C07D15" w:rsidRDefault="008E0089" w:rsidP="00822280">
      <w:pPr>
        <w:pStyle w:val="11ff3"/>
      </w:pPr>
      <w:r w:rsidRPr="00C07D15">
        <w:t>- проведение неотложных противопожарных мероприятий, направленных на снижение возможности возникновения пожаров и ограничение их распространения.</w:t>
      </w:r>
    </w:p>
    <w:p w14:paraId="03E3FFA3" w14:textId="77777777" w:rsidR="008E0089" w:rsidRPr="00C07D15" w:rsidRDefault="008E0089" w:rsidP="008E0089">
      <w:pPr>
        <w:pStyle w:val="11ff3"/>
        <w:rPr>
          <w:b/>
          <w:bCs w:val="0"/>
        </w:rPr>
      </w:pPr>
      <w:r w:rsidRPr="00C07D15">
        <w:rPr>
          <w:b/>
          <w:bCs w:val="0"/>
        </w:rPr>
        <w:t>Финансовое обеспечение:</w:t>
      </w:r>
    </w:p>
    <w:p w14:paraId="5CD2CC4E" w14:textId="77777777" w:rsidR="008E0089" w:rsidRPr="00C07D15" w:rsidRDefault="008E0089" w:rsidP="008E0089">
      <w:pPr>
        <w:pStyle w:val="11ff3"/>
      </w:pPr>
      <w:r w:rsidRPr="00C07D15">
        <w:t xml:space="preserve">В соответствии с Федеральным законом от 21.07.1997 № 116-ФЗ </w:t>
      </w:r>
      <w:r w:rsidRPr="00C07D15">
        <w:br/>
        <w:t xml:space="preserve">«О промышленной безопасности опасных производственных объектов» (с изменениями и дополнениями), постановлением Правительства Российской Федерации от 25.07.2020 </w:t>
      </w:r>
      <w:r w:rsidRPr="00C07D15">
        <w:br/>
        <w:t xml:space="preserve">№ 1119 «Об утверждении Правил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 постановлением Правительства РФ от 30.12.2003 № 794 «О единой государственной системе </w:t>
      </w:r>
      <w:r w:rsidRPr="00C07D15">
        <w:lastRenderedPageBreak/>
        <w:t>предупреждения и ликвидации чрезвычайных ситуаций» (с изменениями и дополнениями) в организациях, созданы резервы финансовых и материальных средств для локализации и ликвидации последствий аварий. Контроль за хранением, использованием объектовых резервов финансовых ресурсов определяется бухгалтером и руководителем теплоснабжающей организации. Финансирование мероприятий по предупреждению, локализации и ликвидации последствий аварий осуществляется за счёт организации.</w:t>
      </w:r>
    </w:p>
    <w:p w14:paraId="1DF4C01A" w14:textId="3599B438" w:rsidR="008E0089" w:rsidRPr="00C07D15" w:rsidRDefault="008E0089" w:rsidP="008E0089">
      <w:pPr>
        <w:pStyle w:val="11ff3"/>
      </w:pPr>
      <w:r w:rsidRPr="00C07D15">
        <w:t>В соответствии с приказом генерального директора Ресурсоснабжающей организации:</w:t>
      </w:r>
    </w:p>
    <w:p w14:paraId="517A7146" w14:textId="4DA09AEA" w:rsidR="008E0089" w:rsidRPr="00C07D15" w:rsidRDefault="008E0089" w:rsidP="008E0089">
      <w:pPr>
        <w:pStyle w:val="113"/>
        <w:rPr>
          <w:rFonts w:eastAsia="Calibri"/>
        </w:rPr>
      </w:pPr>
      <w:r w:rsidRPr="00C07D15">
        <w:rPr>
          <w:rFonts w:eastAsia="Calibri"/>
        </w:rPr>
        <w:t>создан резерв финансовых средств для обеспечения работ по локализации и ликвидации последствий аварий;</w:t>
      </w:r>
    </w:p>
    <w:p w14:paraId="61585D60" w14:textId="2563EE4F" w:rsidR="008E0089" w:rsidRPr="00C07D15" w:rsidRDefault="008E0089" w:rsidP="008E0089">
      <w:pPr>
        <w:pStyle w:val="113"/>
        <w:rPr>
          <w:rFonts w:eastAsia="Calibri"/>
        </w:rPr>
      </w:pPr>
      <w:r w:rsidRPr="00C07D15">
        <w:rPr>
          <w:rFonts w:eastAsia="Calibri"/>
        </w:rPr>
        <w:t xml:space="preserve">определен запас и объем материальных ресурсов (неснижаемый аварийный запас оборудования и материалов) для решения задач по обеспечению работ по локализации и ликвидации последствий аварий на объектах </w:t>
      </w:r>
      <w:r w:rsidRPr="00C07D15">
        <w:t>Ресурсоснабжающей организации</w:t>
      </w:r>
      <w:r w:rsidRPr="00C07D15">
        <w:rPr>
          <w:rFonts w:eastAsia="Calibri"/>
        </w:rPr>
        <w:t>.</w:t>
      </w:r>
    </w:p>
    <w:p w14:paraId="52F605C0" w14:textId="2BA892C9" w:rsidR="008E0089" w:rsidRPr="00C07D15" w:rsidRDefault="008E0089" w:rsidP="00194DB1">
      <w:pPr>
        <w:pStyle w:val="11ff3"/>
      </w:pPr>
      <w:r w:rsidRPr="00C07D15">
        <w:t>Финансовое обеспечение функционирования единой системы и мероприятий по предупреждению и ликвидации чрезвычайных ситуаций осуществляется за счет средств соответствующих бюджетов и собственников (пользователей) имущества в соответствии с законодательством Российской Федерации.</w:t>
      </w:r>
    </w:p>
    <w:sectPr w:rsidR="008E0089" w:rsidRPr="00C07D15" w:rsidSect="00A47F30">
      <w:pgSz w:w="11906" w:h="16838"/>
      <w:pgMar w:top="1134" w:right="850" w:bottom="1134" w:left="1701"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8AFFF2" w14:textId="77777777" w:rsidR="006C3120" w:rsidRDefault="006C3120" w:rsidP="00C25060">
      <w:pPr>
        <w:spacing w:after="0" w:line="240" w:lineRule="auto"/>
      </w:pPr>
      <w:r>
        <w:separator/>
      </w:r>
    </w:p>
  </w:endnote>
  <w:endnote w:type="continuationSeparator" w:id="0">
    <w:p w14:paraId="19DBB6FE" w14:textId="77777777" w:rsidR="006C3120" w:rsidRDefault="006C3120" w:rsidP="00C25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Bahnschrift Condensed">
    <w:panose1 w:val="020B0502040204020203"/>
    <w:charset w:val="CC"/>
    <w:family w:val="swiss"/>
    <w:pitch w:val="variable"/>
    <w:sig w:usb0="A00002C7" w:usb1="00000002"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4701055"/>
      <w:docPartObj>
        <w:docPartGallery w:val="Page Numbers (Bottom of Page)"/>
        <w:docPartUnique/>
      </w:docPartObj>
    </w:sdtPr>
    <w:sdtEndPr>
      <w:rPr>
        <w:rFonts w:ascii="Times New Roman" w:hAnsi="Times New Roman"/>
        <w:sz w:val="20"/>
        <w:szCs w:val="20"/>
      </w:rPr>
    </w:sdtEndPr>
    <w:sdtContent>
      <w:p w14:paraId="0F1A2D95" w14:textId="77777777" w:rsidR="00D968E1" w:rsidRPr="00650B0D" w:rsidRDefault="00D968E1" w:rsidP="00650B0D">
        <w:pPr>
          <w:pStyle w:val="aff6"/>
          <w:pBdr>
            <w:top w:val="none" w:sz="0" w:space="0" w:color="auto"/>
          </w:pBdr>
          <w:jc w:val="right"/>
          <w:rPr>
            <w:rFonts w:ascii="Times New Roman" w:hAnsi="Times New Roman"/>
            <w:sz w:val="20"/>
            <w:szCs w:val="20"/>
          </w:rPr>
        </w:pPr>
        <w:r w:rsidRPr="00650B0D">
          <w:rPr>
            <w:rFonts w:ascii="Times New Roman" w:hAnsi="Times New Roman"/>
            <w:sz w:val="20"/>
            <w:szCs w:val="20"/>
          </w:rPr>
          <w:fldChar w:fldCharType="begin"/>
        </w:r>
        <w:r w:rsidRPr="00650B0D">
          <w:rPr>
            <w:rFonts w:ascii="Times New Roman" w:hAnsi="Times New Roman"/>
            <w:sz w:val="20"/>
            <w:szCs w:val="20"/>
          </w:rPr>
          <w:instrText>PAGE   \* MERGEFORMAT</w:instrText>
        </w:r>
        <w:r w:rsidRPr="00650B0D">
          <w:rPr>
            <w:rFonts w:ascii="Times New Roman" w:hAnsi="Times New Roman"/>
            <w:sz w:val="20"/>
            <w:szCs w:val="20"/>
          </w:rPr>
          <w:fldChar w:fldCharType="separate"/>
        </w:r>
        <w:r w:rsidRPr="00D968E1">
          <w:rPr>
            <w:rFonts w:ascii="Times New Roman" w:hAnsi="Times New Roman"/>
            <w:noProof/>
            <w:sz w:val="20"/>
            <w:szCs w:val="20"/>
            <w:lang w:val="ru-RU"/>
          </w:rPr>
          <w:t>2</w:t>
        </w:r>
        <w:r w:rsidRPr="00650B0D">
          <w:rPr>
            <w:rFonts w:ascii="Times New Roman" w:hAnsi="Times New Roman"/>
            <w:sz w:val="20"/>
            <w:szCs w:val="20"/>
          </w:rPr>
          <w:fldChar w:fldCharType="end"/>
        </w:r>
      </w:p>
    </w:sdtContent>
  </w:sdt>
  <w:p w14:paraId="7A5361E0" w14:textId="45A7EBA6" w:rsidR="00D968E1" w:rsidRPr="00650B0D" w:rsidRDefault="00D968E1" w:rsidP="00650B0D">
    <w:pPr>
      <w:pStyle w:val="aff6"/>
      <w:pBdr>
        <w:top w:val="none" w:sz="0" w:space="0" w:color="auto"/>
      </w:pBdr>
      <w:tabs>
        <w:tab w:val="clear" w:pos="6379"/>
        <w:tab w:val="clear" w:pos="14601"/>
        <w:tab w:val="left" w:pos="3615"/>
      </w:tabs>
      <w:rPr>
        <w:rFonts w:ascii="Times New Roman" w:hAnsi="Times New Roman"/>
        <w:sz w:val="20"/>
        <w:szCs w:val="20"/>
        <w:lang w:val="ru-RU"/>
      </w:rPr>
    </w:pPr>
    <w:r>
      <w:rPr>
        <w:rFonts w:ascii="Times New Roman" w:hAnsi="Times New Roman"/>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C2146" w14:textId="77777777" w:rsidR="00D968E1" w:rsidRDefault="00D968E1" w:rsidP="00247873">
    <w:pPr>
      <w:pStyle w:val="aff6"/>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84227"/>
      <w:docPartObj>
        <w:docPartGallery w:val="Page Numbers (Bottom of Page)"/>
        <w:docPartUnique/>
      </w:docPartObj>
    </w:sdtPr>
    <w:sdtEndPr>
      <w:rPr>
        <w:rFonts w:ascii="Times New Roman" w:hAnsi="Times New Roman"/>
        <w:sz w:val="20"/>
        <w:szCs w:val="20"/>
      </w:rPr>
    </w:sdtEndPr>
    <w:sdtContent>
      <w:p w14:paraId="697035AF" w14:textId="594EBCE1" w:rsidR="00CA310C" w:rsidRPr="00566A25" w:rsidRDefault="00CA310C" w:rsidP="00736FF6">
        <w:pPr>
          <w:pStyle w:val="aff6"/>
          <w:pBdr>
            <w:top w:val="none" w:sz="0" w:space="0" w:color="auto"/>
          </w:pBdr>
          <w:jc w:val="right"/>
          <w:rPr>
            <w:rFonts w:ascii="Times New Roman" w:hAnsi="Times New Roman"/>
            <w:sz w:val="20"/>
            <w:szCs w:val="20"/>
          </w:rPr>
        </w:pPr>
        <w:r w:rsidRPr="00566A25">
          <w:rPr>
            <w:rFonts w:ascii="Times New Roman" w:hAnsi="Times New Roman"/>
            <w:sz w:val="20"/>
            <w:szCs w:val="20"/>
          </w:rPr>
          <w:fldChar w:fldCharType="begin"/>
        </w:r>
        <w:r w:rsidRPr="00566A25">
          <w:rPr>
            <w:rFonts w:ascii="Times New Roman" w:hAnsi="Times New Roman"/>
            <w:sz w:val="20"/>
            <w:szCs w:val="20"/>
          </w:rPr>
          <w:instrText xml:space="preserve"> PAGE   \* MERGEFORMAT </w:instrText>
        </w:r>
        <w:r w:rsidRPr="00566A25">
          <w:rPr>
            <w:rFonts w:ascii="Times New Roman" w:hAnsi="Times New Roman"/>
            <w:sz w:val="20"/>
            <w:szCs w:val="20"/>
          </w:rPr>
          <w:fldChar w:fldCharType="separate"/>
        </w:r>
        <w:r>
          <w:rPr>
            <w:rFonts w:ascii="Times New Roman" w:hAnsi="Times New Roman"/>
            <w:noProof/>
            <w:sz w:val="20"/>
            <w:szCs w:val="20"/>
          </w:rPr>
          <w:t>213</w:t>
        </w:r>
        <w:r w:rsidRPr="00566A25">
          <w:rPr>
            <w:rFonts w:ascii="Times New Roman" w:hAnsi="Times New Roman"/>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A0D55" w14:textId="77777777" w:rsidR="004231B2" w:rsidRDefault="004231B2">
    <w:pPr>
      <w:pStyle w:val="aff6"/>
    </w:pPr>
  </w:p>
  <w:p w14:paraId="36CE4C1F" w14:textId="77777777" w:rsidR="004231B2" w:rsidRDefault="004231B2">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D1BCB" w14:textId="77777777" w:rsidR="006C3120" w:rsidRDefault="006C3120" w:rsidP="00C25060">
      <w:pPr>
        <w:spacing w:after="0" w:line="240" w:lineRule="auto"/>
      </w:pPr>
      <w:r>
        <w:separator/>
      </w:r>
    </w:p>
  </w:footnote>
  <w:footnote w:type="continuationSeparator" w:id="0">
    <w:p w14:paraId="3A867332" w14:textId="77777777" w:rsidR="006C3120" w:rsidRDefault="006C3120" w:rsidP="00C250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9F084" w14:textId="77777777" w:rsidR="00D968E1" w:rsidRPr="00736FF6" w:rsidRDefault="00D968E1" w:rsidP="00736FF6">
    <w:pPr>
      <w:pStyle w:val="affb"/>
      <w:numPr>
        <w:ilvl w:val="0"/>
        <w:numId w:val="0"/>
      </w:numPr>
      <w:rPr>
        <w:rFonts w:eastAsia="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FDDCA" w14:textId="77777777" w:rsidR="00D968E1" w:rsidRDefault="00D968E1" w:rsidP="0017380A">
    <w:pPr>
      <w:pStyle w:val="affb"/>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CA51D7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0285213" o:spid="_x0000_i1025" type="#_x0000_t75" style="width:9.75pt;height:9.75pt;visibility:visible;mso-wrap-style:square">
            <v:imagedata r:id="rId1" o:title=""/>
          </v:shape>
        </w:pict>
      </mc:Choice>
      <mc:Fallback>
        <w:drawing>
          <wp:inline distT="0" distB="0" distL="0" distR="0" wp14:anchorId="3407C818" wp14:editId="2994202E">
            <wp:extent cx="123825" cy="123825"/>
            <wp:effectExtent l="0" t="0" r="0" b="0"/>
            <wp:docPr id="150285213" name="Рисунок 15028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mc:Fallback>
    </mc:AlternateConten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2202"/>
        </w:tabs>
        <w:ind w:left="2202" w:hanging="360"/>
      </w:pPr>
      <w:rPr>
        <w:rFonts w:ascii="Symbol" w:hAnsi="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F054559C">
      <w:start w:val="1"/>
      <w:numFmt w:val="decimal"/>
      <w:lvlText w:val="%1)"/>
      <w:lvlJc w:val="left"/>
      <w:pPr>
        <w:ind w:left="927" w:hanging="360"/>
      </w:pPr>
      <w:rPr>
        <w:rFonts w:hint="default"/>
      </w:rPr>
    </w:lvl>
    <w:lvl w:ilvl="1" w:tplc="9F5058CC">
      <w:start w:val="1"/>
      <w:numFmt w:val="lowerLetter"/>
      <w:lvlText w:val="%2."/>
      <w:lvlJc w:val="left"/>
      <w:pPr>
        <w:ind w:left="1647" w:hanging="360"/>
      </w:pPr>
    </w:lvl>
    <w:lvl w:ilvl="2" w:tplc="F0AC75FC" w:tentative="1">
      <w:start w:val="1"/>
      <w:numFmt w:val="lowerRoman"/>
      <w:lvlText w:val="%3."/>
      <w:lvlJc w:val="right"/>
      <w:pPr>
        <w:ind w:left="2367" w:hanging="180"/>
      </w:pPr>
    </w:lvl>
    <w:lvl w:ilvl="3" w:tplc="BCD4A8C6" w:tentative="1">
      <w:start w:val="1"/>
      <w:numFmt w:val="decimal"/>
      <w:lvlText w:val="%4."/>
      <w:lvlJc w:val="left"/>
      <w:pPr>
        <w:ind w:left="3087" w:hanging="360"/>
      </w:pPr>
    </w:lvl>
    <w:lvl w:ilvl="4" w:tplc="5DD89296" w:tentative="1">
      <w:start w:val="1"/>
      <w:numFmt w:val="lowerLetter"/>
      <w:lvlText w:val="%5."/>
      <w:lvlJc w:val="left"/>
      <w:pPr>
        <w:ind w:left="3807" w:hanging="360"/>
      </w:pPr>
    </w:lvl>
    <w:lvl w:ilvl="5" w:tplc="0882C9B8" w:tentative="1">
      <w:start w:val="1"/>
      <w:numFmt w:val="lowerRoman"/>
      <w:lvlText w:val="%6."/>
      <w:lvlJc w:val="right"/>
      <w:pPr>
        <w:ind w:left="4527" w:hanging="180"/>
      </w:pPr>
    </w:lvl>
    <w:lvl w:ilvl="6" w:tplc="4E48A5B8" w:tentative="1">
      <w:start w:val="1"/>
      <w:numFmt w:val="decimal"/>
      <w:lvlText w:val="%7."/>
      <w:lvlJc w:val="left"/>
      <w:pPr>
        <w:ind w:left="5247" w:hanging="360"/>
      </w:pPr>
    </w:lvl>
    <w:lvl w:ilvl="7" w:tplc="12301090" w:tentative="1">
      <w:start w:val="1"/>
      <w:numFmt w:val="lowerLetter"/>
      <w:lvlText w:val="%8."/>
      <w:lvlJc w:val="left"/>
      <w:pPr>
        <w:ind w:left="5967" w:hanging="360"/>
      </w:pPr>
    </w:lvl>
    <w:lvl w:ilvl="8" w:tplc="D79E4620" w:tentative="1">
      <w:start w:val="1"/>
      <w:numFmt w:val="lowerRoman"/>
      <w:lvlText w:val="%9."/>
      <w:lvlJc w:val="right"/>
      <w:pPr>
        <w:ind w:left="6687" w:hanging="180"/>
      </w:pPr>
    </w:lvl>
  </w:abstractNum>
  <w:abstractNum w:abstractNumId="5" w15:restartNumberingAfterBreak="0">
    <w:nsid w:val="06692583"/>
    <w:multiLevelType w:val="multilevel"/>
    <w:tmpl w:val="B07AAACC"/>
    <w:lvl w:ilvl="0">
      <w:start w:val="1"/>
      <w:numFmt w:val="decimal"/>
      <w:lvlText w:val="%1"/>
      <w:lvlJc w:val="left"/>
      <w:pPr>
        <w:ind w:left="375" w:hanging="375"/>
      </w:pPr>
      <w:rPr>
        <w:rFonts w:hint="default"/>
      </w:rPr>
    </w:lvl>
    <w:lvl w:ilvl="1">
      <w:start w:val="1"/>
      <w:numFmt w:val="decimal"/>
      <w:lvlText w:val="%1.%2"/>
      <w:lvlJc w:val="left"/>
      <w:pPr>
        <w:ind w:left="1935" w:hanging="375"/>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6"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15:restartNumberingAfterBreak="0">
    <w:nsid w:val="09BC25B8"/>
    <w:multiLevelType w:val="hybridMultilevel"/>
    <w:tmpl w:val="E4F421E8"/>
    <w:lvl w:ilvl="0" w:tplc="A37C39C4">
      <w:start w:val="1"/>
      <w:numFmt w:val="decimal"/>
      <w:pStyle w:val="12"/>
      <w:lvlText w:val="%1."/>
      <w:lvlJc w:val="left"/>
      <w:pPr>
        <w:ind w:left="1571" w:hanging="360"/>
      </w:pPr>
    </w:lvl>
    <w:lvl w:ilvl="1" w:tplc="771E32AC" w:tentative="1">
      <w:start w:val="1"/>
      <w:numFmt w:val="lowerLetter"/>
      <w:lvlText w:val="%2."/>
      <w:lvlJc w:val="left"/>
      <w:pPr>
        <w:ind w:left="2291" w:hanging="360"/>
      </w:pPr>
    </w:lvl>
    <w:lvl w:ilvl="2" w:tplc="5114C020" w:tentative="1">
      <w:start w:val="1"/>
      <w:numFmt w:val="lowerRoman"/>
      <w:lvlText w:val="%3."/>
      <w:lvlJc w:val="right"/>
      <w:pPr>
        <w:ind w:left="3011" w:hanging="180"/>
      </w:pPr>
    </w:lvl>
    <w:lvl w:ilvl="3" w:tplc="FBA201CC" w:tentative="1">
      <w:start w:val="1"/>
      <w:numFmt w:val="decimal"/>
      <w:lvlText w:val="%4."/>
      <w:lvlJc w:val="left"/>
      <w:pPr>
        <w:ind w:left="3731" w:hanging="360"/>
      </w:pPr>
    </w:lvl>
    <w:lvl w:ilvl="4" w:tplc="66C2922A" w:tentative="1">
      <w:start w:val="1"/>
      <w:numFmt w:val="lowerLetter"/>
      <w:lvlText w:val="%5."/>
      <w:lvlJc w:val="left"/>
      <w:pPr>
        <w:ind w:left="4451" w:hanging="360"/>
      </w:pPr>
    </w:lvl>
    <w:lvl w:ilvl="5" w:tplc="E53E0598" w:tentative="1">
      <w:start w:val="1"/>
      <w:numFmt w:val="lowerRoman"/>
      <w:lvlText w:val="%6."/>
      <w:lvlJc w:val="right"/>
      <w:pPr>
        <w:ind w:left="5171" w:hanging="180"/>
      </w:pPr>
    </w:lvl>
    <w:lvl w:ilvl="6" w:tplc="DE76E16C" w:tentative="1">
      <w:start w:val="1"/>
      <w:numFmt w:val="decimal"/>
      <w:lvlText w:val="%7."/>
      <w:lvlJc w:val="left"/>
      <w:pPr>
        <w:ind w:left="5891" w:hanging="360"/>
      </w:pPr>
    </w:lvl>
    <w:lvl w:ilvl="7" w:tplc="A97A50A4" w:tentative="1">
      <w:start w:val="1"/>
      <w:numFmt w:val="lowerLetter"/>
      <w:lvlText w:val="%8."/>
      <w:lvlJc w:val="left"/>
      <w:pPr>
        <w:ind w:left="6611" w:hanging="360"/>
      </w:pPr>
    </w:lvl>
    <w:lvl w:ilvl="8" w:tplc="31120102" w:tentative="1">
      <w:start w:val="1"/>
      <w:numFmt w:val="lowerRoman"/>
      <w:lvlText w:val="%9."/>
      <w:lvlJc w:val="right"/>
      <w:pPr>
        <w:ind w:left="7331" w:hanging="180"/>
      </w:p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15:restartNumberingAfterBreak="0">
    <w:nsid w:val="0DD73208"/>
    <w:multiLevelType w:val="hybridMultilevel"/>
    <w:tmpl w:val="338ABEEC"/>
    <w:lvl w:ilvl="0" w:tplc="86283212">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34F4048A" w:tentative="1">
      <w:start w:val="1"/>
      <w:numFmt w:val="lowerLetter"/>
      <w:lvlText w:val="%2."/>
      <w:lvlJc w:val="left"/>
      <w:pPr>
        <w:tabs>
          <w:tab w:val="num" w:pos="1440"/>
        </w:tabs>
        <w:ind w:left="1440" w:hanging="360"/>
      </w:pPr>
    </w:lvl>
    <w:lvl w:ilvl="2" w:tplc="9CFE6398" w:tentative="1">
      <w:start w:val="1"/>
      <w:numFmt w:val="lowerRoman"/>
      <w:lvlText w:val="%3."/>
      <w:lvlJc w:val="right"/>
      <w:pPr>
        <w:tabs>
          <w:tab w:val="num" w:pos="2160"/>
        </w:tabs>
        <w:ind w:left="2160" w:hanging="180"/>
      </w:pPr>
    </w:lvl>
    <w:lvl w:ilvl="3" w:tplc="50D80440" w:tentative="1">
      <w:start w:val="1"/>
      <w:numFmt w:val="decimal"/>
      <w:lvlText w:val="%4."/>
      <w:lvlJc w:val="left"/>
      <w:pPr>
        <w:tabs>
          <w:tab w:val="num" w:pos="2880"/>
        </w:tabs>
        <w:ind w:left="2880" w:hanging="360"/>
      </w:pPr>
    </w:lvl>
    <w:lvl w:ilvl="4" w:tplc="678CF16A" w:tentative="1">
      <w:start w:val="1"/>
      <w:numFmt w:val="lowerLetter"/>
      <w:lvlText w:val="%5."/>
      <w:lvlJc w:val="left"/>
      <w:pPr>
        <w:tabs>
          <w:tab w:val="num" w:pos="3600"/>
        </w:tabs>
        <w:ind w:left="3600" w:hanging="360"/>
      </w:pPr>
    </w:lvl>
    <w:lvl w:ilvl="5" w:tplc="F61C2C4E" w:tentative="1">
      <w:start w:val="1"/>
      <w:numFmt w:val="lowerRoman"/>
      <w:lvlText w:val="%6."/>
      <w:lvlJc w:val="right"/>
      <w:pPr>
        <w:tabs>
          <w:tab w:val="num" w:pos="4320"/>
        </w:tabs>
        <w:ind w:left="4320" w:hanging="180"/>
      </w:pPr>
    </w:lvl>
    <w:lvl w:ilvl="6" w:tplc="1ED8B484" w:tentative="1">
      <w:start w:val="1"/>
      <w:numFmt w:val="decimal"/>
      <w:lvlText w:val="%7."/>
      <w:lvlJc w:val="left"/>
      <w:pPr>
        <w:tabs>
          <w:tab w:val="num" w:pos="5040"/>
        </w:tabs>
        <w:ind w:left="5040" w:hanging="360"/>
      </w:pPr>
    </w:lvl>
    <w:lvl w:ilvl="7" w:tplc="CE7C1B3A" w:tentative="1">
      <w:start w:val="1"/>
      <w:numFmt w:val="lowerLetter"/>
      <w:lvlText w:val="%8."/>
      <w:lvlJc w:val="left"/>
      <w:pPr>
        <w:tabs>
          <w:tab w:val="num" w:pos="5760"/>
        </w:tabs>
        <w:ind w:left="5760" w:hanging="360"/>
      </w:pPr>
    </w:lvl>
    <w:lvl w:ilvl="8" w:tplc="05026BB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F6D78D6"/>
    <w:multiLevelType w:val="hybridMultilevel"/>
    <w:tmpl w:val="CBCE41A4"/>
    <w:lvl w:ilvl="0" w:tplc="66FE8A2A">
      <w:start w:val="1"/>
      <w:numFmt w:val="decimal"/>
      <w:pStyle w:val="a1"/>
      <w:lvlText w:val="Рис. %1."/>
      <w:lvlJc w:val="right"/>
      <w:pPr>
        <w:ind w:left="1287" w:hanging="360"/>
      </w:pPr>
    </w:lvl>
    <w:lvl w:ilvl="1" w:tplc="E2707614">
      <w:start w:val="1"/>
      <w:numFmt w:val="lowerLetter"/>
      <w:lvlText w:val="%2."/>
      <w:lvlJc w:val="left"/>
      <w:pPr>
        <w:ind w:left="1440" w:hanging="360"/>
      </w:pPr>
    </w:lvl>
    <w:lvl w:ilvl="2" w:tplc="5C7A3F74">
      <w:start w:val="1"/>
      <w:numFmt w:val="lowerRoman"/>
      <w:lvlText w:val="%3."/>
      <w:lvlJc w:val="right"/>
      <w:pPr>
        <w:ind w:left="2160" w:hanging="180"/>
      </w:pPr>
    </w:lvl>
    <w:lvl w:ilvl="3" w:tplc="A82E823C">
      <w:start w:val="1"/>
      <w:numFmt w:val="decimal"/>
      <w:lvlText w:val="%4."/>
      <w:lvlJc w:val="left"/>
      <w:pPr>
        <w:ind w:left="2880" w:hanging="360"/>
      </w:pPr>
    </w:lvl>
    <w:lvl w:ilvl="4" w:tplc="BDC4BBAE">
      <w:start w:val="1"/>
      <w:numFmt w:val="lowerLetter"/>
      <w:lvlText w:val="%5."/>
      <w:lvlJc w:val="left"/>
      <w:pPr>
        <w:ind w:left="3600" w:hanging="360"/>
      </w:pPr>
    </w:lvl>
    <w:lvl w:ilvl="5" w:tplc="93C8C82E">
      <w:start w:val="1"/>
      <w:numFmt w:val="lowerRoman"/>
      <w:lvlText w:val="%6."/>
      <w:lvlJc w:val="right"/>
      <w:pPr>
        <w:ind w:left="4320" w:hanging="180"/>
      </w:pPr>
    </w:lvl>
    <w:lvl w:ilvl="6" w:tplc="37D44544">
      <w:start w:val="1"/>
      <w:numFmt w:val="decimal"/>
      <w:lvlText w:val="%7."/>
      <w:lvlJc w:val="left"/>
      <w:pPr>
        <w:ind w:left="5040" w:hanging="360"/>
      </w:pPr>
    </w:lvl>
    <w:lvl w:ilvl="7" w:tplc="A7B6688C">
      <w:start w:val="1"/>
      <w:numFmt w:val="lowerLetter"/>
      <w:lvlText w:val="%8."/>
      <w:lvlJc w:val="left"/>
      <w:pPr>
        <w:ind w:left="5760" w:hanging="360"/>
      </w:pPr>
    </w:lvl>
    <w:lvl w:ilvl="8" w:tplc="39665BB2">
      <w:start w:val="1"/>
      <w:numFmt w:val="lowerRoman"/>
      <w:lvlText w:val="%9."/>
      <w:lvlJc w:val="right"/>
      <w:pPr>
        <w:ind w:left="6480" w:hanging="180"/>
      </w:pPr>
    </w:lvl>
  </w:abstractNum>
  <w:abstractNum w:abstractNumId="13" w15:restartNumberingAfterBreak="0">
    <w:nsid w:val="101D4D13"/>
    <w:multiLevelType w:val="hybridMultilevel"/>
    <w:tmpl w:val="CDC8291C"/>
    <w:lvl w:ilvl="0" w:tplc="A9B04082">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5" w15:restartNumberingAfterBreak="0">
    <w:nsid w:val="16376DB2"/>
    <w:multiLevelType w:val="hybridMultilevel"/>
    <w:tmpl w:val="08F0477E"/>
    <w:lvl w:ilvl="0" w:tplc="C722F142">
      <w:start w:val="1"/>
      <w:numFmt w:val="bullet"/>
      <w:lvlText w:val="–"/>
      <w:lvlJc w:val="left"/>
      <w:pPr>
        <w:ind w:left="162" w:hanging="209"/>
      </w:pPr>
      <w:rPr>
        <w:rFonts w:ascii="Arial" w:eastAsia="Arial" w:hAnsi="Arial" w:cs="Arial" w:hint="default"/>
        <w:b/>
        <w:bCs/>
        <w:w w:val="99"/>
        <w:sz w:val="24"/>
        <w:szCs w:val="24"/>
      </w:rPr>
    </w:lvl>
    <w:lvl w:ilvl="1" w:tplc="08C6D012">
      <w:start w:val="1"/>
      <w:numFmt w:val="bullet"/>
      <w:lvlText w:val="•"/>
      <w:lvlJc w:val="left"/>
      <w:pPr>
        <w:ind w:left="1112" w:hanging="209"/>
      </w:pPr>
      <w:rPr>
        <w:rFonts w:hint="default"/>
      </w:rPr>
    </w:lvl>
    <w:lvl w:ilvl="2" w:tplc="D14E2D7E">
      <w:start w:val="1"/>
      <w:numFmt w:val="bullet"/>
      <w:pStyle w:val="1110"/>
      <w:lvlText w:val="•"/>
      <w:lvlJc w:val="left"/>
      <w:pPr>
        <w:ind w:left="2065" w:hanging="209"/>
      </w:pPr>
      <w:rPr>
        <w:rFonts w:hint="default"/>
      </w:rPr>
    </w:lvl>
    <w:lvl w:ilvl="3" w:tplc="A20E9912">
      <w:start w:val="1"/>
      <w:numFmt w:val="bullet"/>
      <w:lvlText w:val="•"/>
      <w:lvlJc w:val="left"/>
      <w:pPr>
        <w:ind w:left="3017" w:hanging="209"/>
      </w:pPr>
      <w:rPr>
        <w:rFonts w:hint="default"/>
      </w:rPr>
    </w:lvl>
    <w:lvl w:ilvl="4" w:tplc="D08628FC">
      <w:start w:val="1"/>
      <w:numFmt w:val="bullet"/>
      <w:lvlText w:val="•"/>
      <w:lvlJc w:val="left"/>
      <w:pPr>
        <w:ind w:left="3970" w:hanging="209"/>
      </w:pPr>
      <w:rPr>
        <w:rFonts w:hint="default"/>
      </w:rPr>
    </w:lvl>
    <w:lvl w:ilvl="5" w:tplc="B3125272">
      <w:start w:val="1"/>
      <w:numFmt w:val="bullet"/>
      <w:lvlText w:val="•"/>
      <w:lvlJc w:val="left"/>
      <w:pPr>
        <w:ind w:left="4923" w:hanging="209"/>
      </w:pPr>
      <w:rPr>
        <w:rFonts w:hint="default"/>
      </w:rPr>
    </w:lvl>
    <w:lvl w:ilvl="6" w:tplc="31CE338A">
      <w:start w:val="1"/>
      <w:numFmt w:val="bullet"/>
      <w:lvlText w:val="•"/>
      <w:lvlJc w:val="left"/>
      <w:pPr>
        <w:ind w:left="5875" w:hanging="209"/>
      </w:pPr>
      <w:rPr>
        <w:rFonts w:hint="default"/>
      </w:rPr>
    </w:lvl>
    <w:lvl w:ilvl="7" w:tplc="84063942">
      <w:start w:val="1"/>
      <w:numFmt w:val="bullet"/>
      <w:lvlText w:val="•"/>
      <w:lvlJc w:val="left"/>
      <w:pPr>
        <w:ind w:left="6828" w:hanging="209"/>
      </w:pPr>
      <w:rPr>
        <w:rFonts w:hint="default"/>
      </w:rPr>
    </w:lvl>
    <w:lvl w:ilvl="8" w:tplc="E0F0093C">
      <w:start w:val="1"/>
      <w:numFmt w:val="bullet"/>
      <w:lvlText w:val="•"/>
      <w:lvlJc w:val="left"/>
      <w:pPr>
        <w:ind w:left="7781" w:hanging="209"/>
      </w:pPr>
      <w:rPr>
        <w:rFonts w:hint="default"/>
      </w:rPr>
    </w:lvl>
  </w:abstractNum>
  <w:abstractNum w:abstractNumId="16" w15:restartNumberingAfterBreak="0">
    <w:nsid w:val="16A74314"/>
    <w:multiLevelType w:val="hybridMultilevel"/>
    <w:tmpl w:val="DCF43ACC"/>
    <w:lvl w:ilvl="0" w:tplc="054C71D0">
      <w:start w:val="1"/>
      <w:numFmt w:val="decimal"/>
      <w:pStyle w:val="-2"/>
      <w:lvlText w:val="%1."/>
      <w:lvlJc w:val="left"/>
      <w:pPr>
        <w:ind w:left="1440" w:hanging="360"/>
      </w:pPr>
      <w:rPr>
        <w:rFonts w:hint="default"/>
      </w:rPr>
    </w:lvl>
    <w:lvl w:ilvl="1" w:tplc="AF4EEAE4">
      <w:start w:val="1"/>
      <w:numFmt w:val="bullet"/>
      <w:lvlText w:val="o"/>
      <w:lvlJc w:val="left"/>
      <w:pPr>
        <w:ind w:left="2160" w:hanging="360"/>
      </w:pPr>
      <w:rPr>
        <w:rFonts w:ascii="Courier New" w:hAnsi="Courier New" w:cs="Courier New" w:hint="default"/>
      </w:rPr>
    </w:lvl>
    <w:lvl w:ilvl="2" w:tplc="BA6679F6">
      <w:start w:val="1"/>
      <w:numFmt w:val="bullet"/>
      <w:lvlText w:val=""/>
      <w:lvlJc w:val="left"/>
      <w:pPr>
        <w:ind w:left="2880" w:hanging="360"/>
      </w:pPr>
      <w:rPr>
        <w:rFonts w:ascii="Wingdings" w:hAnsi="Wingdings" w:hint="default"/>
      </w:rPr>
    </w:lvl>
    <w:lvl w:ilvl="3" w:tplc="42ECA670" w:tentative="1">
      <w:start w:val="1"/>
      <w:numFmt w:val="bullet"/>
      <w:lvlText w:val=""/>
      <w:lvlJc w:val="left"/>
      <w:pPr>
        <w:ind w:left="3600" w:hanging="360"/>
      </w:pPr>
      <w:rPr>
        <w:rFonts w:ascii="Symbol" w:hAnsi="Symbol" w:hint="default"/>
      </w:rPr>
    </w:lvl>
    <w:lvl w:ilvl="4" w:tplc="9C6077DA" w:tentative="1">
      <w:start w:val="1"/>
      <w:numFmt w:val="bullet"/>
      <w:lvlText w:val="o"/>
      <w:lvlJc w:val="left"/>
      <w:pPr>
        <w:ind w:left="4320" w:hanging="360"/>
      </w:pPr>
      <w:rPr>
        <w:rFonts w:ascii="Courier New" w:hAnsi="Courier New" w:cs="Courier New" w:hint="default"/>
      </w:rPr>
    </w:lvl>
    <w:lvl w:ilvl="5" w:tplc="861693F0" w:tentative="1">
      <w:start w:val="1"/>
      <w:numFmt w:val="bullet"/>
      <w:lvlText w:val=""/>
      <w:lvlJc w:val="left"/>
      <w:pPr>
        <w:ind w:left="5040" w:hanging="360"/>
      </w:pPr>
      <w:rPr>
        <w:rFonts w:ascii="Wingdings" w:hAnsi="Wingdings" w:hint="default"/>
      </w:rPr>
    </w:lvl>
    <w:lvl w:ilvl="6" w:tplc="E402AB2A" w:tentative="1">
      <w:start w:val="1"/>
      <w:numFmt w:val="bullet"/>
      <w:lvlText w:val=""/>
      <w:lvlJc w:val="left"/>
      <w:pPr>
        <w:ind w:left="5760" w:hanging="360"/>
      </w:pPr>
      <w:rPr>
        <w:rFonts w:ascii="Symbol" w:hAnsi="Symbol" w:hint="default"/>
      </w:rPr>
    </w:lvl>
    <w:lvl w:ilvl="7" w:tplc="DC88EE24" w:tentative="1">
      <w:start w:val="1"/>
      <w:numFmt w:val="bullet"/>
      <w:lvlText w:val="o"/>
      <w:lvlJc w:val="left"/>
      <w:pPr>
        <w:ind w:left="6480" w:hanging="360"/>
      </w:pPr>
      <w:rPr>
        <w:rFonts w:ascii="Courier New" w:hAnsi="Courier New" w:cs="Courier New" w:hint="default"/>
      </w:rPr>
    </w:lvl>
    <w:lvl w:ilvl="8" w:tplc="789A0C56" w:tentative="1">
      <w:start w:val="1"/>
      <w:numFmt w:val="bullet"/>
      <w:lvlText w:val=""/>
      <w:lvlJc w:val="left"/>
      <w:pPr>
        <w:ind w:left="7200" w:hanging="360"/>
      </w:pPr>
      <w:rPr>
        <w:rFonts w:ascii="Wingdings" w:hAnsi="Wingdings" w:hint="default"/>
      </w:rPr>
    </w:lvl>
  </w:abstractNum>
  <w:abstractNum w:abstractNumId="17" w15:restartNumberingAfterBreak="0">
    <w:nsid w:val="1A2E0A61"/>
    <w:multiLevelType w:val="hybridMultilevel"/>
    <w:tmpl w:val="A24A5850"/>
    <w:lvl w:ilvl="0" w:tplc="0419000F">
      <w:start w:val="1"/>
      <w:numFmt w:val="decimal"/>
      <w:pStyle w:val="120"/>
      <w:lvlText w:val="%1."/>
      <w:lvlJc w:val="left"/>
      <w:pPr>
        <w:ind w:left="1909" w:hanging="120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18" w15:restartNumberingAfterBreak="0">
    <w:nsid w:val="1D5D36F7"/>
    <w:multiLevelType w:val="hybridMultilevel"/>
    <w:tmpl w:val="222EBF0C"/>
    <w:lvl w:ilvl="0" w:tplc="0419000F">
      <w:start w:val="1"/>
      <w:numFmt w:val="decimal"/>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9" w15:restartNumberingAfterBreak="0">
    <w:nsid w:val="1F913A05"/>
    <w:multiLevelType w:val="hybridMultilevel"/>
    <w:tmpl w:val="1A68510E"/>
    <w:lvl w:ilvl="0" w:tplc="6E704E2A">
      <w:numFmt w:val="bullet"/>
      <w:pStyle w:val="113"/>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20" w15:restartNumberingAfterBreak="0">
    <w:nsid w:val="20DA0894"/>
    <w:multiLevelType w:val="hybridMultilevel"/>
    <w:tmpl w:val="D5AE046C"/>
    <w:lvl w:ilvl="0" w:tplc="1F72D0AE">
      <w:start w:val="1"/>
      <w:numFmt w:val="decimal"/>
      <w:pStyle w:val="051"/>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15:restartNumberingAfterBreak="0">
    <w:nsid w:val="21921C9E"/>
    <w:multiLevelType w:val="hybridMultilevel"/>
    <w:tmpl w:val="FA86AF9A"/>
    <w:styleLink w:val="132"/>
    <w:lvl w:ilvl="0" w:tplc="F1D412B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2" w15:restartNumberingAfterBreak="0">
    <w:nsid w:val="21B972DF"/>
    <w:multiLevelType w:val="hybridMultilevel"/>
    <w:tmpl w:val="63426554"/>
    <w:styleLink w:val="313"/>
    <w:lvl w:ilvl="0" w:tplc="B20CF50E">
      <w:start w:val="1"/>
      <w:numFmt w:val="bullet"/>
      <w:lvlText w:val=""/>
      <w:lvlJc w:val="left"/>
      <w:pPr>
        <w:ind w:left="1287" w:hanging="360"/>
      </w:pPr>
      <w:rPr>
        <w:rFonts w:ascii="Wingdings" w:hAnsi="Wingdings"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15:restartNumberingAfterBreak="0">
    <w:nsid w:val="24550B1A"/>
    <w:multiLevelType w:val="hybridMultilevel"/>
    <w:tmpl w:val="0AA49494"/>
    <w:styleLink w:val="31"/>
    <w:lvl w:ilvl="0" w:tplc="0419000D">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4" w15:restartNumberingAfterBreak="0">
    <w:nsid w:val="266B0281"/>
    <w:multiLevelType w:val="hybridMultilevel"/>
    <w:tmpl w:val="FC341CBA"/>
    <w:lvl w:ilvl="0" w:tplc="0419000F">
      <w:start w:val="1"/>
      <w:numFmt w:val="decimal"/>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5" w15:restartNumberingAfterBreak="0">
    <w:nsid w:val="2937585D"/>
    <w:multiLevelType w:val="hybridMultilevel"/>
    <w:tmpl w:val="C492AA20"/>
    <w:styleLink w:val="15"/>
    <w:lvl w:ilvl="0" w:tplc="882C63D4">
      <w:start w:val="1"/>
      <w:numFmt w:val="bullet"/>
      <w:lvlText w:val=""/>
      <w:lvlJc w:val="left"/>
      <w:pPr>
        <w:ind w:left="1288" w:hanging="360"/>
      </w:pPr>
      <w:rPr>
        <w:rFonts w:ascii="Symbol" w:hAnsi="Symbol" w:hint="default"/>
      </w:rPr>
    </w:lvl>
    <w:lvl w:ilvl="1" w:tplc="110C7972" w:tentative="1">
      <w:start w:val="1"/>
      <w:numFmt w:val="bullet"/>
      <w:lvlText w:val="o"/>
      <w:lvlJc w:val="left"/>
      <w:pPr>
        <w:ind w:left="2008" w:hanging="360"/>
      </w:pPr>
      <w:rPr>
        <w:rFonts w:ascii="Courier New" w:hAnsi="Courier New" w:cs="Courier New" w:hint="default"/>
      </w:rPr>
    </w:lvl>
    <w:lvl w:ilvl="2" w:tplc="95846DB0" w:tentative="1">
      <w:start w:val="1"/>
      <w:numFmt w:val="bullet"/>
      <w:lvlText w:val=""/>
      <w:lvlJc w:val="left"/>
      <w:pPr>
        <w:ind w:left="2728" w:hanging="360"/>
      </w:pPr>
      <w:rPr>
        <w:rFonts w:ascii="Wingdings" w:hAnsi="Wingdings" w:hint="default"/>
      </w:rPr>
    </w:lvl>
    <w:lvl w:ilvl="3" w:tplc="867CB2E6" w:tentative="1">
      <w:start w:val="1"/>
      <w:numFmt w:val="bullet"/>
      <w:lvlText w:val=""/>
      <w:lvlJc w:val="left"/>
      <w:pPr>
        <w:ind w:left="3448" w:hanging="360"/>
      </w:pPr>
      <w:rPr>
        <w:rFonts w:ascii="Symbol" w:hAnsi="Symbol" w:hint="default"/>
      </w:rPr>
    </w:lvl>
    <w:lvl w:ilvl="4" w:tplc="ADD09060" w:tentative="1">
      <w:start w:val="1"/>
      <w:numFmt w:val="bullet"/>
      <w:lvlText w:val="o"/>
      <w:lvlJc w:val="left"/>
      <w:pPr>
        <w:ind w:left="4168" w:hanging="360"/>
      </w:pPr>
      <w:rPr>
        <w:rFonts w:ascii="Courier New" w:hAnsi="Courier New" w:cs="Courier New" w:hint="default"/>
      </w:rPr>
    </w:lvl>
    <w:lvl w:ilvl="5" w:tplc="384059E4" w:tentative="1">
      <w:start w:val="1"/>
      <w:numFmt w:val="bullet"/>
      <w:lvlText w:val=""/>
      <w:lvlJc w:val="left"/>
      <w:pPr>
        <w:ind w:left="4888" w:hanging="360"/>
      </w:pPr>
      <w:rPr>
        <w:rFonts w:ascii="Wingdings" w:hAnsi="Wingdings" w:hint="default"/>
      </w:rPr>
    </w:lvl>
    <w:lvl w:ilvl="6" w:tplc="0CBAB23E" w:tentative="1">
      <w:start w:val="1"/>
      <w:numFmt w:val="bullet"/>
      <w:lvlText w:val=""/>
      <w:lvlJc w:val="left"/>
      <w:pPr>
        <w:ind w:left="5608" w:hanging="360"/>
      </w:pPr>
      <w:rPr>
        <w:rFonts w:ascii="Symbol" w:hAnsi="Symbol" w:hint="default"/>
      </w:rPr>
    </w:lvl>
    <w:lvl w:ilvl="7" w:tplc="9BF45F8E" w:tentative="1">
      <w:start w:val="1"/>
      <w:numFmt w:val="bullet"/>
      <w:lvlText w:val="o"/>
      <w:lvlJc w:val="left"/>
      <w:pPr>
        <w:ind w:left="6328" w:hanging="360"/>
      </w:pPr>
      <w:rPr>
        <w:rFonts w:ascii="Courier New" w:hAnsi="Courier New" w:cs="Courier New" w:hint="default"/>
      </w:rPr>
    </w:lvl>
    <w:lvl w:ilvl="8" w:tplc="2A10029C" w:tentative="1">
      <w:start w:val="1"/>
      <w:numFmt w:val="bullet"/>
      <w:lvlText w:val=""/>
      <w:lvlJc w:val="left"/>
      <w:pPr>
        <w:ind w:left="7048" w:hanging="360"/>
      </w:pPr>
      <w:rPr>
        <w:rFonts w:ascii="Wingdings" w:hAnsi="Wingdings" w:hint="default"/>
      </w:rPr>
    </w:lvl>
  </w:abstractNum>
  <w:abstractNum w:abstractNumId="26"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08D40E2"/>
    <w:multiLevelType w:val="hybridMultilevel"/>
    <w:tmpl w:val="73E6D61C"/>
    <w:lvl w:ilvl="0" w:tplc="FFFFFFFF">
      <w:start w:val="1"/>
      <w:numFmt w:val="decimal"/>
      <w:lvlText w:val="%1."/>
      <w:lvlJc w:val="left"/>
      <w:pPr>
        <w:ind w:left="720" w:hanging="360"/>
      </w:pPr>
    </w:lvl>
    <w:lvl w:ilvl="1" w:tplc="041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1AD7D67"/>
    <w:multiLevelType w:val="hybridMultilevel"/>
    <w:tmpl w:val="511C0452"/>
    <w:lvl w:ilvl="0" w:tplc="0419000F">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DED2BBB0">
      <w:start w:val="1"/>
      <w:numFmt w:val="bullet"/>
      <w:pStyle w:val="2"/>
      <w:lvlText w:val=""/>
      <w:lvlPicBulletId w:val="0"/>
      <w:lvlJc w:val="left"/>
      <w:pPr>
        <w:tabs>
          <w:tab w:val="num" w:pos="1287"/>
        </w:tabs>
        <w:ind w:left="1287" w:hanging="360"/>
      </w:pPr>
      <w:rPr>
        <w:rFonts w:ascii="Symbol" w:hAnsi="Symbol" w:hint="default"/>
        <w:color w:val="auto"/>
        <w:sz w:val="16"/>
      </w:rPr>
    </w:lvl>
    <w:lvl w:ilvl="1" w:tplc="04D6D8DA" w:tentative="1">
      <w:start w:val="1"/>
      <w:numFmt w:val="bullet"/>
      <w:lvlText w:val="o"/>
      <w:lvlJc w:val="left"/>
      <w:pPr>
        <w:tabs>
          <w:tab w:val="num" w:pos="1440"/>
        </w:tabs>
        <w:ind w:left="1440" w:hanging="360"/>
      </w:pPr>
      <w:rPr>
        <w:rFonts w:ascii="Courier New" w:hAnsi="Courier New" w:cs="Courier New" w:hint="default"/>
      </w:rPr>
    </w:lvl>
    <w:lvl w:ilvl="2" w:tplc="C31231C6" w:tentative="1">
      <w:start w:val="1"/>
      <w:numFmt w:val="bullet"/>
      <w:lvlText w:val=""/>
      <w:lvlJc w:val="left"/>
      <w:pPr>
        <w:tabs>
          <w:tab w:val="num" w:pos="2160"/>
        </w:tabs>
        <w:ind w:left="2160" w:hanging="360"/>
      </w:pPr>
      <w:rPr>
        <w:rFonts w:ascii="Wingdings" w:hAnsi="Wingdings" w:hint="default"/>
      </w:rPr>
    </w:lvl>
    <w:lvl w:ilvl="3" w:tplc="F2E4AC68" w:tentative="1">
      <w:start w:val="1"/>
      <w:numFmt w:val="bullet"/>
      <w:lvlText w:val=""/>
      <w:lvlJc w:val="left"/>
      <w:pPr>
        <w:tabs>
          <w:tab w:val="num" w:pos="2880"/>
        </w:tabs>
        <w:ind w:left="2880" w:hanging="360"/>
      </w:pPr>
      <w:rPr>
        <w:rFonts w:ascii="Symbol" w:hAnsi="Symbol" w:hint="default"/>
      </w:rPr>
    </w:lvl>
    <w:lvl w:ilvl="4" w:tplc="AB962606" w:tentative="1">
      <w:start w:val="1"/>
      <w:numFmt w:val="bullet"/>
      <w:lvlText w:val="o"/>
      <w:lvlJc w:val="left"/>
      <w:pPr>
        <w:tabs>
          <w:tab w:val="num" w:pos="3600"/>
        </w:tabs>
        <w:ind w:left="3600" w:hanging="360"/>
      </w:pPr>
      <w:rPr>
        <w:rFonts w:ascii="Courier New" w:hAnsi="Courier New" w:cs="Courier New" w:hint="default"/>
      </w:rPr>
    </w:lvl>
    <w:lvl w:ilvl="5" w:tplc="38403C30" w:tentative="1">
      <w:start w:val="1"/>
      <w:numFmt w:val="bullet"/>
      <w:lvlText w:val=""/>
      <w:lvlJc w:val="left"/>
      <w:pPr>
        <w:tabs>
          <w:tab w:val="num" w:pos="4320"/>
        </w:tabs>
        <w:ind w:left="4320" w:hanging="360"/>
      </w:pPr>
      <w:rPr>
        <w:rFonts w:ascii="Wingdings" w:hAnsi="Wingdings" w:hint="default"/>
      </w:rPr>
    </w:lvl>
    <w:lvl w:ilvl="6" w:tplc="79CCFC58" w:tentative="1">
      <w:start w:val="1"/>
      <w:numFmt w:val="bullet"/>
      <w:lvlText w:val=""/>
      <w:lvlJc w:val="left"/>
      <w:pPr>
        <w:tabs>
          <w:tab w:val="num" w:pos="5040"/>
        </w:tabs>
        <w:ind w:left="5040" w:hanging="360"/>
      </w:pPr>
      <w:rPr>
        <w:rFonts w:ascii="Symbol" w:hAnsi="Symbol" w:hint="default"/>
      </w:rPr>
    </w:lvl>
    <w:lvl w:ilvl="7" w:tplc="57142C3A" w:tentative="1">
      <w:start w:val="1"/>
      <w:numFmt w:val="bullet"/>
      <w:lvlText w:val="o"/>
      <w:lvlJc w:val="left"/>
      <w:pPr>
        <w:tabs>
          <w:tab w:val="num" w:pos="5760"/>
        </w:tabs>
        <w:ind w:left="5760" w:hanging="360"/>
      </w:pPr>
      <w:rPr>
        <w:rFonts w:ascii="Courier New" w:hAnsi="Courier New" w:cs="Courier New" w:hint="default"/>
      </w:rPr>
    </w:lvl>
    <w:lvl w:ilvl="8" w:tplc="2876BD9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7E6D96"/>
    <w:multiLevelType w:val="hybridMultilevel"/>
    <w:tmpl w:val="2FDECE6C"/>
    <w:styleLink w:val="115"/>
    <w:lvl w:ilvl="0" w:tplc="DAACA76E">
      <w:start w:val="1"/>
      <w:numFmt w:val="decimal"/>
      <w:lvlText w:val="%1."/>
      <w:lvlJc w:val="left"/>
      <w:pPr>
        <w:ind w:left="1505" w:hanging="360"/>
      </w:pPr>
    </w:lvl>
    <w:lvl w:ilvl="1" w:tplc="97A2AC56" w:tentative="1">
      <w:start w:val="1"/>
      <w:numFmt w:val="lowerLetter"/>
      <w:lvlText w:val="%2."/>
      <w:lvlJc w:val="left"/>
      <w:pPr>
        <w:ind w:left="2225" w:hanging="360"/>
      </w:pPr>
    </w:lvl>
    <w:lvl w:ilvl="2" w:tplc="DC82F66E" w:tentative="1">
      <w:start w:val="1"/>
      <w:numFmt w:val="lowerRoman"/>
      <w:lvlText w:val="%3."/>
      <w:lvlJc w:val="right"/>
      <w:pPr>
        <w:ind w:left="2945" w:hanging="180"/>
      </w:pPr>
    </w:lvl>
    <w:lvl w:ilvl="3" w:tplc="7144B310" w:tentative="1">
      <w:start w:val="1"/>
      <w:numFmt w:val="decimal"/>
      <w:lvlText w:val="%4."/>
      <w:lvlJc w:val="left"/>
      <w:pPr>
        <w:ind w:left="3665" w:hanging="360"/>
      </w:pPr>
    </w:lvl>
    <w:lvl w:ilvl="4" w:tplc="E49AA460" w:tentative="1">
      <w:start w:val="1"/>
      <w:numFmt w:val="lowerLetter"/>
      <w:lvlText w:val="%5."/>
      <w:lvlJc w:val="left"/>
      <w:pPr>
        <w:ind w:left="4385" w:hanging="360"/>
      </w:pPr>
    </w:lvl>
    <w:lvl w:ilvl="5" w:tplc="7D547262" w:tentative="1">
      <w:start w:val="1"/>
      <w:numFmt w:val="lowerRoman"/>
      <w:lvlText w:val="%6."/>
      <w:lvlJc w:val="right"/>
      <w:pPr>
        <w:ind w:left="5105" w:hanging="180"/>
      </w:pPr>
    </w:lvl>
    <w:lvl w:ilvl="6" w:tplc="80581442" w:tentative="1">
      <w:start w:val="1"/>
      <w:numFmt w:val="decimal"/>
      <w:lvlText w:val="%7."/>
      <w:lvlJc w:val="left"/>
      <w:pPr>
        <w:ind w:left="5825" w:hanging="360"/>
      </w:pPr>
    </w:lvl>
    <w:lvl w:ilvl="7" w:tplc="8680720C" w:tentative="1">
      <w:start w:val="1"/>
      <w:numFmt w:val="lowerLetter"/>
      <w:lvlText w:val="%8."/>
      <w:lvlJc w:val="left"/>
      <w:pPr>
        <w:ind w:left="6545" w:hanging="360"/>
      </w:pPr>
    </w:lvl>
    <w:lvl w:ilvl="8" w:tplc="B2BA066E" w:tentative="1">
      <w:start w:val="1"/>
      <w:numFmt w:val="lowerRoman"/>
      <w:lvlText w:val="%9."/>
      <w:lvlJc w:val="right"/>
      <w:pPr>
        <w:ind w:left="7265" w:hanging="180"/>
      </w:pPr>
    </w:lvl>
  </w:abstractNum>
  <w:abstractNum w:abstractNumId="33" w15:restartNumberingAfterBreak="0">
    <w:nsid w:val="36D5576D"/>
    <w:multiLevelType w:val="hybridMultilevel"/>
    <w:tmpl w:val="51C2E7C4"/>
    <w:lvl w:ilvl="0" w:tplc="AF469098">
      <w:start w:val="1"/>
      <w:numFmt w:val="decimal"/>
      <w:pStyle w:val="a4"/>
      <w:lvlText w:val="Приложение %1"/>
      <w:lvlJc w:val="left"/>
      <w:pPr>
        <w:ind w:left="2421" w:hanging="360"/>
      </w:pPr>
      <w:rPr>
        <w:rFonts w:hint="default"/>
      </w:rPr>
    </w:lvl>
    <w:lvl w:ilvl="1" w:tplc="11C4FD64">
      <w:start w:val="1"/>
      <w:numFmt w:val="lowerLetter"/>
      <w:lvlText w:val="%2."/>
      <w:lvlJc w:val="left"/>
      <w:pPr>
        <w:ind w:left="1440" w:hanging="360"/>
      </w:pPr>
    </w:lvl>
    <w:lvl w:ilvl="2" w:tplc="9F0C17E4" w:tentative="1">
      <w:start w:val="1"/>
      <w:numFmt w:val="lowerRoman"/>
      <w:lvlText w:val="%3."/>
      <w:lvlJc w:val="right"/>
      <w:pPr>
        <w:ind w:left="2160" w:hanging="180"/>
      </w:pPr>
    </w:lvl>
    <w:lvl w:ilvl="3" w:tplc="C8A4C616" w:tentative="1">
      <w:start w:val="1"/>
      <w:numFmt w:val="decimal"/>
      <w:lvlText w:val="%4."/>
      <w:lvlJc w:val="left"/>
      <w:pPr>
        <w:ind w:left="2880" w:hanging="360"/>
      </w:pPr>
    </w:lvl>
    <w:lvl w:ilvl="4" w:tplc="B4BABFE6" w:tentative="1">
      <w:start w:val="1"/>
      <w:numFmt w:val="lowerLetter"/>
      <w:lvlText w:val="%5."/>
      <w:lvlJc w:val="left"/>
      <w:pPr>
        <w:ind w:left="3600" w:hanging="360"/>
      </w:pPr>
    </w:lvl>
    <w:lvl w:ilvl="5" w:tplc="738E77CA" w:tentative="1">
      <w:start w:val="1"/>
      <w:numFmt w:val="lowerRoman"/>
      <w:lvlText w:val="%6."/>
      <w:lvlJc w:val="right"/>
      <w:pPr>
        <w:ind w:left="4320" w:hanging="180"/>
      </w:pPr>
    </w:lvl>
    <w:lvl w:ilvl="6" w:tplc="0068DC56" w:tentative="1">
      <w:start w:val="1"/>
      <w:numFmt w:val="decimal"/>
      <w:lvlText w:val="%7."/>
      <w:lvlJc w:val="left"/>
      <w:pPr>
        <w:ind w:left="5040" w:hanging="360"/>
      </w:pPr>
    </w:lvl>
    <w:lvl w:ilvl="7" w:tplc="786AF022" w:tentative="1">
      <w:start w:val="1"/>
      <w:numFmt w:val="lowerLetter"/>
      <w:lvlText w:val="%8."/>
      <w:lvlJc w:val="left"/>
      <w:pPr>
        <w:ind w:left="5760" w:hanging="360"/>
      </w:pPr>
    </w:lvl>
    <w:lvl w:ilvl="8" w:tplc="EC261CE8" w:tentative="1">
      <w:start w:val="1"/>
      <w:numFmt w:val="lowerRoman"/>
      <w:lvlText w:val="%9."/>
      <w:lvlJc w:val="right"/>
      <w:pPr>
        <w:ind w:left="6480" w:hanging="180"/>
      </w:pPr>
    </w:lvl>
  </w:abstractNum>
  <w:abstractNum w:abstractNumId="34" w15:restartNumberingAfterBreak="0">
    <w:nsid w:val="397F6ADB"/>
    <w:multiLevelType w:val="hybridMultilevel"/>
    <w:tmpl w:val="8662CC98"/>
    <w:lvl w:ilvl="0" w:tplc="7FD0C61E">
      <w:numFmt w:val="bullet"/>
      <w:pStyle w:val="116"/>
      <w:lvlText w:val=""/>
      <w:lvlJc w:val="left"/>
      <w:pPr>
        <w:ind w:left="1522" w:hanging="360"/>
      </w:pPr>
      <w:rPr>
        <w:rFonts w:ascii="Symbol" w:eastAsia="Times New Roman" w:hAnsi="Symbol" w:hint="default"/>
      </w:rPr>
    </w:lvl>
    <w:lvl w:ilvl="1" w:tplc="04190019">
      <w:start w:val="1"/>
      <w:numFmt w:val="bullet"/>
      <w:lvlText w:val="o"/>
      <w:lvlJc w:val="left"/>
      <w:pPr>
        <w:ind w:left="2242" w:hanging="360"/>
      </w:pPr>
      <w:rPr>
        <w:rFonts w:ascii="Courier New" w:hAnsi="Courier New" w:cs="Courier New" w:hint="default"/>
      </w:rPr>
    </w:lvl>
    <w:lvl w:ilvl="2" w:tplc="0419001B">
      <w:start w:val="1"/>
      <w:numFmt w:val="bullet"/>
      <w:lvlText w:val=""/>
      <w:lvlJc w:val="left"/>
      <w:pPr>
        <w:ind w:left="2962" w:hanging="360"/>
      </w:pPr>
      <w:rPr>
        <w:rFonts w:ascii="Wingdings" w:hAnsi="Wingdings" w:cs="Wingdings" w:hint="default"/>
      </w:rPr>
    </w:lvl>
    <w:lvl w:ilvl="3" w:tplc="0419000F">
      <w:start w:val="1"/>
      <w:numFmt w:val="bullet"/>
      <w:lvlText w:val=""/>
      <w:lvlJc w:val="left"/>
      <w:pPr>
        <w:ind w:left="3682" w:hanging="360"/>
      </w:pPr>
      <w:rPr>
        <w:rFonts w:ascii="Symbol" w:hAnsi="Symbol" w:cs="Symbol" w:hint="default"/>
      </w:rPr>
    </w:lvl>
    <w:lvl w:ilvl="4" w:tplc="04190019">
      <w:start w:val="1"/>
      <w:numFmt w:val="bullet"/>
      <w:lvlText w:val="o"/>
      <w:lvlJc w:val="left"/>
      <w:pPr>
        <w:ind w:left="4402" w:hanging="360"/>
      </w:pPr>
      <w:rPr>
        <w:rFonts w:ascii="Courier New" w:hAnsi="Courier New" w:cs="Courier New" w:hint="default"/>
      </w:rPr>
    </w:lvl>
    <w:lvl w:ilvl="5" w:tplc="0419001B">
      <w:start w:val="1"/>
      <w:numFmt w:val="bullet"/>
      <w:lvlText w:val=""/>
      <w:lvlJc w:val="left"/>
      <w:pPr>
        <w:ind w:left="5122" w:hanging="360"/>
      </w:pPr>
      <w:rPr>
        <w:rFonts w:ascii="Wingdings" w:hAnsi="Wingdings" w:cs="Wingdings" w:hint="default"/>
      </w:rPr>
    </w:lvl>
    <w:lvl w:ilvl="6" w:tplc="0419000F">
      <w:start w:val="1"/>
      <w:numFmt w:val="bullet"/>
      <w:lvlText w:val=""/>
      <w:lvlJc w:val="left"/>
      <w:pPr>
        <w:ind w:left="5842" w:hanging="360"/>
      </w:pPr>
      <w:rPr>
        <w:rFonts w:ascii="Symbol" w:hAnsi="Symbol" w:cs="Symbol" w:hint="default"/>
      </w:rPr>
    </w:lvl>
    <w:lvl w:ilvl="7" w:tplc="04190019">
      <w:start w:val="1"/>
      <w:numFmt w:val="bullet"/>
      <w:lvlText w:val="o"/>
      <w:lvlJc w:val="left"/>
      <w:pPr>
        <w:ind w:left="6562" w:hanging="360"/>
      </w:pPr>
      <w:rPr>
        <w:rFonts w:ascii="Courier New" w:hAnsi="Courier New" w:cs="Courier New" w:hint="default"/>
      </w:rPr>
    </w:lvl>
    <w:lvl w:ilvl="8" w:tplc="0419001B">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9CC6C6CC">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26F4BAB0" w:tentative="1">
      <w:start w:val="1"/>
      <w:numFmt w:val="lowerLetter"/>
      <w:lvlText w:val="%2."/>
      <w:lvlJc w:val="left"/>
      <w:pPr>
        <w:ind w:left="2160" w:hanging="360"/>
      </w:pPr>
    </w:lvl>
    <w:lvl w:ilvl="2" w:tplc="784443C2" w:tentative="1">
      <w:start w:val="1"/>
      <w:numFmt w:val="lowerRoman"/>
      <w:lvlText w:val="%3."/>
      <w:lvlJc w:val="right"/>
      <w:pPr>
        <w:ind w:left="2880" w:hanging="180"/>
      </w:pPr>
    </w:lvl>
    <w:lvl w:ilvl="3" w:tplc="D4905772" w:tentative="1">
      <w:start w:val="1"/>
      <w:numFmt w:val="decimal"/>
      <w:lvlText w:val="%4."/>
      <w:lvlJc w:val="left"/>
      <w:pPr>
        <w:ind w:left="3600" w:hanging="360"/>
      </w:pPr>
    </w:lvl>
    <w:lvl w:ilvl="4" w:tplc="096CD9E0" w:tentative="1">
      <w:start w:val="1"/>
      <w:numFmt w:val="lowerLetter"/>
      <w:lvlText w:val="%5."/>
      <w:lvlJc w:val="left"/>
      <w:pPr>
        <w:ind w:left="4320" w:hanging="360"/>
      </w:pPr>
    </w:lvl>
    <w:lvl w:ilvl="5" w:tplc="F65496CA" w:tentative="1">
      <w:start w:val="1"/>
      <w:numFmt w:val="lowerRoman"/>
      <w:lvlText w:val="%6."/>
      <w:lvlJc w:val="right"/>
      <w:pPr>
        <w:ind w:left="5040" w:hanging="180"/>
      </w:pPr>
    </w:lvl>
    <w:lvl w:ilvl="6" w:tplc="2A0A15A2" w:tentative="1">
      <w:start w:val="1"/>
      <w:numFmt w:val="decimal"/>
      <w:lvlText w:val="%7."/>
      <w:lvlJc w:val="left"/>
      <w:pPr>
        <w:ind w:left="5760" w:hanging="360"/>
      </w:pPr>
    </w:lvl>
    <w:lvl w:ilvl="7" w:tplc="3B0EF3D0" w:tentative="1">
      <w:start w:val="1"/>
      <w:numFmt w:val="lowerLetter"/>
      <w:lvlText w:val="%8."/>
      <w:lvlJc w:val="left"/>
      <w:pPr>
        <w:ind w:left="6480" w:hanging="360"/>
      </w:pPr>
    </w:lvl>
    <w:lvl w:ilvl="8" w:tplc="0E3A47AE"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E9DAD18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3416B57C">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F7EE04F4">
      <w:numFmt w:val="none"/>
      <w:lvlText w:val=""/>
      <w:lvlJc w:val="left"/>
      <w:pPr>
        <w:tabs>
          <w:tab w:val="num" w:pos="360"/>
        </w:tabs>
      </w:pPr>
    </w:lvl>
    <w:lvl w:ilvl="2" w:tplc="770210BA">
      <w:numFmt w:val="none"/>
      <w:lvlText w:val=""/>
      <w:lvlJc w:val="left"/>
      <w:pPr>
        <w:tabs>
          <w:tab w:val="num" w:pos="360"/>
        </w:tabs>
      </w:pPr>
    </w:lvl>
    <w:lvl w:ilvl="3" w:tplc="05E8D076">
      <w:numFmt w:val="none"/>
      <w:lvlText w:val=""/>
      <w:lvlJc w:val="left"/>
      <w:pPr>
        <w:tabs>
          <w:tab w:val="num" w:pos="360"/>
        </w:tabs>
      </w:pPr>
    </w:lvl>
    <w:lvl w:ilvl="4" w:tplc="E1A8A7FC">
      <w:numFmt w:val="none"/>
      <w:lvlText w:val=""/>
      <w:lvlJc w:val="left"/>
      <w:pPr>
        <w:tabs>
          <w:tab w:val="num" w:pos="360"/>
        </w:tabs>
      </w:pPr>
    </w:lvl>
    <w:lvl w:ilvl="5" w:tplc="DC40FEBC">
      <w:numFmt w:val="none"/>
      <w:lvlText w:val=""/>
      <w:lvlJc w:val="left"/>
      <w:pPr>
        <w:tabs>
          <w:tab w:val="num" w:pos="360"/>
        </w:tabs>
      </w:pPr>
    </w:lvl>
    <w:lvl w:ilvl="6" w:tplc="001C9E0A">
      <w:numFmt w:val="none"/>
      <w:lvlText w:val=""/>
      <w:lvlJc w:val="left"/>
      <w:pPr>
        <w:tabs>
          <w:tab w:val="num" w:pos="360"/>
        </w:tabs>
      </w:pPr>
    </w:lvl>
    <w:lvl w:ilvl="7" w:tplc="74463CE6">
      <w:numFmt w:val="none"/>
      <w:lvlText w:val=""/>
      <w:lvlJc w:val="left"/>
      <w:pPr>
        <w:tabs>
          <w:tab w:val="num" w:pos="360"/>
        </w:tabs>
      </w:pPr>
    </w:lvl>
    <w:lvl w:ilvl="8" w:tplc="911EC568">
      <w:numFmt w:val="none"/>
      <w:lvlText w:val=""/>
      <w:lvlJc w:val="left"/>
      <w:pPr>
        <w:tabs>
          <w:tab w:val="num" w:pos="360"/>
        </w:tabs>
      </w:pPr>
    </w:lvl>
  </w:abstractNum>
  <w:abstractNum w:abstractNumId="39" w15:restartNumberingAfterBreak="0">
    <w:nsid w:val="41E53E29"/>
    <w:multiLevelType w:val="hybridMultilevel"/>
    <w:tmpl w:val="707A9384"/>
    <w:lvl w:ilvl="0" w:tplc="E9DAD18A">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60A2C9B"/>
    <w:multiLevelType w:val="multilevel"/>
    <w:tmpl w:val="FE140F68"/>
    <w:lvl w:ilvl="0">
      <w:start w:val="1"/>
      <w:numFmt w:val="decimal"/>
      <w:lvlText w:val="%1."/>
      <w:lvlJc w:val="left"/>
      <w:pPr>
        <w:ind w:left="942" w:hanging="360"/>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start w:val="1"/>
      <w:numFmt w:val="decimal"/>
      <w:lvlText w:val="%2."/>
      <w:lvlJc w:val="left"/>
      <w:pPr>
        <w:ind w:left="3942" w:hanging="240"/>
        <w:jc w:val="right"/>
      </w:pPr>
      <w:rPr>
        <w:rFonts w:hint="default"/>
        <w:spacing w:val="0"/>
        <w:w w:val="87"/>
        <w:lang w:val="ru-RU" w:eastAsia="en-US" w:bidi="ar-SA"/>
      </w:rPr>
    </w:lvl>
    <w:lvl w:ilvl="2">
      <w:start w:val="1"/>
      <w:numFmt w:val="decimal"/>
      <w:lvlText w:val="%2.%3"/>
      <w:lvlJc w:val="left"/>
      <w:pPr>
        <w:ind w:left="942" w:hanging="46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942" w:hanging="198"/>
      </w:pPr>
      <w:rPr>
        <w:rFonts w:ascii="Times New Roman" w:eastAsia="Times New Roman" w:hAnsi="Times New Roman" w:cs="Times New Roman" w:hint="default"/>
        <w:b w:val="0"/>
        <w:bCs w:val="0"/>
        <w:i w:val="0"/>
        <w:iCs w:val="0"/>
        <w:spacing w:val="0"/>
        <w:w w:val="100"/>
        <w:sz w:val="24"/>
        <w:szCs w:val="24"/>
        <w:lang w:val="ru-RU" w:eastAsia="en-US" w:bidi="ar-SA"/>
      </w:rPr>
    </w:lvl>
    <w:lvl w:ilvl="4">
      <w:numFmt w:val="bullet"/>
      <w:lvlText w:val="•"/>
      <w:lvlJc w:val="left"/>
      <w:pPr>
        <w:ind w:left="6122" w:hanging="198"/>
      </w:pPr>
      <w:rPr>
        <w:rFonts w:hint="default"/>
        <w:lang w:val="ru-RU" w:eastAsia="en-US" w:bidi="ar-SA"/>
      </w:rPr>
    </w:lvl>
    <w:lvl w:ilvl="5">
      <w:numFmt w:val="bullet"/>
      <w:lvlText w:val="•"/>
      <w:lvlJc w:val="left"/>
      <w:pPr>
        <w:ind w:left="6849" w:hanging="198"/>
      </w:pPr>
      <w:rPr>
        <w:rFonts w:hint="default"/>
        <w:lang w:val="ru-RU" w:eastAsia="en-US" w:bidi="ar-SA"/>
      </w:rPr>
    </w:lvl>
    <w:lvl w:ilvl="6">
      <w:numFmt w:val="bullet"/>
      <w:lvlText w:val="•"/>
      <w:lvlJc w:val="left"/>
      <w:pPr>
        <w:ind w:left="7576" w:hanging="198"/>
      </w:pPr>
      <w:rPr>
        <w:rFonts w:hint="default"/>
        <w:lang w:val="ru-RU" w:eastAsia="en-US" w:bidi="ar-SA"/>
      </w:rPr>
    </w:lvl>
    <w:lvl w:ilvl="7">
      <w:numFmt w:val="bullet"/>
      <w:lvlText w:val="•"/>
      <w:lvlJc w:val="left"/>
      <w:pPr>
        <w:ind w:left="8304" w:hanging="198"/>
      </w:pPr>
      <w:rPr>
        <w:rFonts w:hint="default"/>
        <w:lang w:val="ru-RU" w:eastAsia="en-US" w:bidi="ar-SA"/>
      </w:rPr>
    </w:lvl>
    <w:lvl w:ilvl="8">
      <w:numFmt w:val="bullet"/>
      <w:lvlText w:val="•"/>
      <w:lvlJc w:val="left"/>
      <w:pPr>
        <w:ind w:left="9031" w:hanging="198"/>
      </w:pPr>
      <w:rPr>
        <w:rFonts w:hint="default"/>
        <w:lang w:val="ru-RU" w:eastAsia="en-US" w:bidi="ar-SA"/>
      </w:rPr>
    </w:lvl>
  </w:abstractNum>
  <w:abstractNum w:abstractNumId="42"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47525CAA"/>
    <w:multiLevelType w:val="hybridMultilevel"/>
    <w:tmpl w:val="8EF4882C"/>
    <w:lvl w:ilvl="0" w:tplc="9286C990">
      <w:start w:val="1"/>
      <w:numFmt w:val="bullet"/>
      <w:pStyle w:val="a7"/>
      <w:lvlText w:val=""/>
      <w:lvlJc w:val="left"/>
      <w:pPr>
        <w:ind w:left="1287" w:hanging="360"/>
      </w:pPr>
      <w:rPr>
        <w:rFonts w:ascii="Symbol" w:hAnsi="Symbol" w:hint="default"/>
      </w:rPr>
    </w:lvl>
    <w:lvl w:ilvl="1" w:tplc="2724FCC0">
      <w:start w:val="1"/>
      <w:numFmt w:val="bullet"/>
      <w:lvlText w:val="o"/>
      <w:lvlJc w:val="left"/>
      <w:pPr>
        <w:ind w:left="2007" w:hanging="360"/>
      </w:pPr>
      <w:rPr>
        <w:rFonts w:ascii="Courier New" w:hAnsi="Courier New" w:cs="Courier New" w:hint="default"/>
      </w:rPr>
    </w:lvl>
    <w:lvl w:ilvl="2" w:tplc="D91240B4" w:tentative="1">
      <w:start w:val="1"/>
      <w:numFmt w:val="bullet"/>
      <w:lvlText w:val=""/>
      <w:lvlJc w:val="left"/>
      <w:pPr>
        <w:ind w:left="2727" w:hanging="360"/>
      </w:pPr>
      <w:rPr>
        <w:rFonts w:ascii="Wingdings" w:hAnsi="Wingdings" w:hint="default"/>
      </w:rPr>
    </w:lvl>
    <w:lvl w:ilvl="3" w:tplc="B024F39C" w:tentative="1">
      <w:start w:val="1"/>
      <w:numFmt w:val="bullet"/>
      <w:lvlText w:val=""/>
      <w:lvlJc w:val="left"/>
      <w:pPr>
        <w:ind w:left="3447" w:hanging="360"/>
      </w:pPr>
      <w:rPr>
        <w:rFonts w:ascii="Symbol" w:hAnsi="Symbol" w:hint="default"/>
      </w:rPr>
    </w:lvl>
    <w:lvl w:ilvl="4" w:tplc="5C8850C2" w:tentative="1">
      <w:start w:val="1"/>
      <w:numFmt w:val="bullet"/>
      <w:lvlText w:val="o"/>
      <w:lvlJc w:val="left"/>
      <w:pPr>
        <w:ind w:left="4167" w:hanging="360"/>
      </w:pPr>
      <w:rPr>
        <w:rFonts w:ascii="Courier New" w:hAnsi="Courier New" w:cs="Courier New" w:hint="default"/>
      </w:rPr>
    </w:lvl>
    <w:lvl w:ilvl="5" w:tplc="73888DAC" w:tentative="1">
      <w:start w:val="1"/>
      <w:numFmt w:val="bullet"/>
      <w:lvlText w:val=""/>
      <w:lvlJc w:val="left"/>
      <w:pPr>
        <w:ind w:left="4887" w:hanging="360"/>
      </w:pPr>
      <w:rPr>
        <w:rFonts w:ascii="Wingdings" w:hAnsi="Wingdings" w:hint="default"/>
      </w:rPr>
    </w:lvl>
    <w:lvl w:ilvl="6" w:tplc="6E96CCB4" w:tentative="1">
      <w:start w:val="1"/>
      <w:numFmt w:val="bullet"/>
      <w:lvlText w:val=""/>
      <w:lvlJc w:val="left"/>
      <w:pPr>
        <w:ind w:left="5607" w:hanging="360"/>
      </w:pPr>
      <w:rPr>
        <w:rFonts w:ascii="Symbol" w:hAnsi="Symbol" w:hint="default"/>
      </w:rPr>
    </w:lvl>
    <w:lvl w:ilvl="7" w:tplc="BFFE0FF0" w:tentative="1">
      <w:start w:val="1"/>
      <w:numFmt w:val="bullet"/>
      <w:lvlText w:val="o"/>
      <w:lvlJc w:val="left"/>
      <w:pPr>
        <w:ind w:left="6327" w:hanging="360"/>
      </w:pPr>
      <w:rPr>
        <w:rFonts w:ascii="Courier New" w:hAnsi="Courier New" w:cs="Courier New" w:hint="default"/>
      </w:rPr>
    </w:lvl>
    <w:lvl w:ilvl="8" w:tplc="D144AB9A" w:tentative="1">
      <w:start w:val="1"/>
      <w:numFmt w:val="bullet"/>
      <w:lvlText w:val=""/>
      <w:lvlJc w:val="left"/>
      <w:pPr>
        <w:ind w:left="7047" w:hanging="360"/>
      </w:pPr>
      <w:rPr>
        <w:rFonts w:ascii="Wingdings" w:hAnsi="Wingdings" w:hint="default"/>
      </w:rPr>
    </w:lvl>
  </w:abstractNum>
  <w:abstractNum w:abstractNumId="44" w15:restartNumberingAfterBreak="0">
    <w:nsid w:val="485829D4"/>
    <w:multiLevelType w:val="hybridMultilevel"/>
    <w:tmpl w:val="B98E2448"/>
    <w:lvl w:ilvl="0" w:tplc="9D7C040C">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BB4E2124" w:tentative="1">
      <w:start w:val="1"/>
      <w:numFmt w:val="lowerLetter"/>
      <w:lvlText w:val="%2."/>
      <w:lvlJc w:val="left"/>
      <w:pPr>
        <w:tabs>
          <w:tab w:val="num" w:pos="1800"/>
        </w:tabs>
        <w:ind w:left="1800" w:hanging="360"/>
      </w:pPr>
    </w:lvl>
    <w:lvl w:ilvl="2" w:tplc="E9CE3E08" w:tentative="1">
      <w:start w:val="1"/>
      <w:numFmt w:val="lowerRoman"/>
      <w:lvlText w:val="%3."/>
      <w:lvlJc w:val="right"/>
      <w:pPr>
        <w:tabs>
          <w:tab w:val="num" w:pos="2520"/>
        </w:tabs>
        <w:ind w:left="2520" w:hanging="180"/>
      </w:pPr>
    </w:lvl>
    <w:lvl w:ilvl="3" w:tplc="10F017DC" w:tentative="1">
      <w:start w:val="1"/>
      <w:numFmt w:val="decimal"/>
      <w:lvlText w:val="%4."/>
      <w:lvlJc w:val="left"/>
      <w:pPr>
        <w:tabs>
          <w:tab w:val="num" w:pos="3240"/>
        </w:tabs>
        <w:ind w:left="3240" w:hanging="360"/>
      </w:pPr>
    </w:lvl>
    <w:lvl w:ilvl="4" w:tplc="B0B8F14E" w:tentative="1">
      <w:start w:val="1"/>
      <w:numFmt w:val="lowerLetter"/>
      <w:lvlText w:val="%5."/>
      <w:lvlJc w:val="left"/>
      <w:pPr>
        <w:tabs>
          <w:tab w:val="num" w:pos="3960"/>
        </w:tabs>
        <w:ind w:left="3960" w:hanging="360"/>
      </w:pPr>
    </w:lvl>
    <w:lvl w:ilvl="5" w:tplc="FE80F990" w:tentative="1">
      <w:start w:val="1"/>
      <w:numFmt w:val="lowerRoman"/>
      <w:lvlText w:val="%6."/>
      <w:lvlJc w:val="right"/>
      <w:pPr>
        <w:tabs>
          <w:tab w:val="num" w:pos="4680"/>
        </w:tabs>
        <w:ind w:left="4680" w:hanging="180"/>
      </w:pPr>
    </w:lvl>
    <w:lvl w:ilvl="6" w:tplc="9558FD9E" w:tentative="1">
      <w:start w:val="1"/>
      <w:numFmt w:val="decimal"/>
      <w:lvlText w:val="%7."/>
      <w:lvlJc w:val="left"/>
      <w:pPr>
        <w:tabs>
          <w:tab w:val="num" w:pos="5400"/>
        </w:tabs>
        <w:ind w:left="5400" w:hanging="360"/>
      </w:pPr>
    </w:lvl>
    <w:lvl w:ilvl="7" w:tplc="50BE0306" w:tentative="1">
      <w:start w:val="1"/>
      <w:numFmt w:val="lowerLetter"/>
      <w:lvlText w:val="%8."/>
      <w:lvlJc w:val="left"/>
      <w:pPr>
        <w:tabs>
          <w:tab w:val="num" w:pos="6120"/>
        </w:tabs>
        <w:ind w:left="6120" w:hanging="360"/>
      </w:pPr>
    </w:lvl>
    <w:lvl w:ilvl="8" w:tplc="496629BE" w:tentative="1">
      <w:start w:val="1"/>
      <w:numFmt w:val="lowerRoman"/>
      <w:lvlText w:val="%9."/>
      <w:lvlJc w:val="right"/>
      <w:pPr>
        <w:tabs>
          <w:tab w:val="num" w:pos="6840"/>
        </w:tabs>
        <w:ind w:left="6840" w:hanging="180"/>
      </w:pPr>
    </w:lvl>
  </w:abstractNum>
  <w:abstractNum w:abstractNumId="45" w15:restartNumberingAfterBreak="0">
    <w:nsid w:val="49382695"/>
    <w:multiLevelType w:val="hybridMultilevel"/>
    <w:tmpl w:val="18A497D4"/>
    <w:lvl w:ilvl="0" w:tplc="99304F0C">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A2F2D3E"/>
    <w:multiLevelType w:val="multilevel"/>
    <w:tmpl w:val="84F41710"/>
    <w:lvl w:ilvl="0">
      <w:start w:val="1"/>
      <w:numFmt w:val="decimal"/>
      <w:lvlText w:val="%1."/>
      <w:lvlJc w:val="left"/>
      <w:pPr>
        <w:ind w:left="720" w:hanging="360"/>
      </w:pPr>
      <w:rPr>
        <w:rFonts w:hint="default"/>
      </w:rPr>
    </w:lvl>
    <w:lvl w:ilvl="1">
      <w:start w:val="1"/>
      <w:numFmt w:val="decimal"/>
      <w:pStyle w:val="20"/>
      <w:isLgl/>
      <w:lvlText w:val="%1.%2."/>
      <w:lvlJc w:val="left"/>
      <w:pPr>
        <w:ind w:left="228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7"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8" w15:restartNumberingAfterBreak="0">
    <w:nsid w:val="4C73134D"/>
    <w:multiLevelType w:val="hybridMultilevel"/>
    <w:tmpl w:val="6C64960A"/>
    <w:styleLink w:val="1111"/>
    <w:lvl w:ilvl="0" w:tplc="A7587474">
      <w:start w:val="1"/>
      <w:numFmt w:val="bullet"/>
      <w:lvlText w:val=""/>
      <w:lvlJc w:val="left"/>
      <w:pPr>
        <w:ind w:left="1429" w:hanging="360"/>
      </w:pPr>
      <w:rPr>
        <w:rFonts w:ascii="Symbol" w:hAnsi="Symbol" w:hint="default"/>
      </w:rPr>
    </w:lvl>
    <w:lvl w:ilvl="1" w:tplc="2982AAEA" w:tentative="1">
      <w:start w:val="1"/>
      <w:numFmt w:val="bullet"/>
      <w:lvlText w:val="o"/>
      <w:lvlJc w:val="left"/>
      <w:pPr>
        <w:ind w:left="2149" w:hanging="360"/>
      </w:pPr>
      <w:rPr>
        <w:rFonts w:ascii="Courier New" w:hAnsi="Courier New" w:cs="Courier New" w:hint="default"/>
      </w:rPr>
    </w:lvl>
    <w:lvl w:ilvl="2" w:tplc="7C80D1FA" w:tentative="1">
      <w:start w:val="1"/>
      <w:numFmt w:val="bullet"/>
      <w:lvlText w:val=""/>
      <w:lvlJc w:val="left"/>
      <w:pPr>
        <w:ind w:left="2869" w:hanging="360"/>
      </w:pPr>
      <w:rPr>
        <w:rFonts w:ascii="Wingdings" w:hAnsi="Wingdings" w:hint="default"/>
      </w:rPr>
    </w:lvl>
    <w:lvl w:ilvl="3" w:tplc="01381C8A" w:tentative="1">
      <w:start w:val="1"/>
      <w:numFmt w:val="bullet"/>
      <w:lvlText w:val=""/>
      <w:lvlJc w:val="left"/>
      <w:pPr>
        <w:ind w:left="3589" w:hanging="360"/>
      </w:pPr>
      <w:rPr>
        <w:rFonts w:ascii="Symbol" w:hAnsi="Symbol" w:hint="default"/>
      </w:rPr>
    </w:lvl>
    <w:lvl w:ilvl="4" w:tplc="26BC7024" w:tentative="1">
      <w:start w:val="1"/>
      <w:numFmt w:val="bullet"/>
      <w:lvlText w:val="o"/>
      <w:lvlJc w:val="left"/>
      <w:pPr>
        <w:ind w:left="4309" w:hanging="360"/>
      </w:pPr>
      <w:rPr>
        <w:rFonts w:ascii="Courier New" w:hAnsi="Courier New" w:cs="Courier New" w:hint="default"/>
      </w:rPr>
    </w:lvl>
    <w:lvl w:ilvl="5" w:tplc="835CD144" w:tentative="1">
      <w:start w:val="1"/>
      <w:numFmt w:val="bullet"/>
      <w:lvlText w:val=""/>
      <w:lvlJc w:val="left"/>
      <w:pPr>
        <w:ind w:left="5029" w:hanging="360"/>
      </w:pPr>
      <w:rPr>
        <w:rFonts w:ascii="Wingdings" w:hAnsi="Wingdings" w:hint="default"/>
      </w:rPr>
    </w:lvl>
    <w:lvl w:ilvl="6" w:tplc="94BC7486" w:tentative="1">
      <w:start w:val="1"/>
      <w:numFmt w:val="bullet"/>
      <w:lvlText w:val=""/>
      <w:lvlJc w:val="left"/>
      <w:pPr>
        <w:ind w:left="5749" w:hanging="360"/>
      </w:pPr>
      <w:rPr>
        <w:rFonts w:ascii="Symbol" w:hAnsi="Symbol" w:hint="default"/>
      </w:rPr>
    </w:lvl>
    <w:lvl w:ilvl="7" w:tplc="B09E4AB0" w:tentative="1">
      <w:start w:val="1"/>
      <w:numFmt w:val="bullet"/>
      <w:lvlText w:val="o"/>
      <w:lvlJc w:val="left"/>
      <w:pPr>
        <w:ind w:left="6469" w:hanging="360"/>
      </w:pPr>
      <w:rPr>
        <w:rFonts w:ascii="Courier New" w:hAnsi="Courier New" w:cs="Courier New" w:hint="default"/>
      </w:rPr>
    </w:lvl>
    <w:lvl w:ilvl="8" w:tplc="9C062006" w:tentative="1">
      <w:start w:val="1"/>
      <w:numFmt w:val="bullet"/>
      <w:lvlText w:val=""/>
      <w:lvlJc w:val="left"/>
      <w:pPr>
        <w:ind w:left="7189" w:hanging="360"/>
      </w:pPr>
      <w:rPr>
        <w:rFonts w:ascii="Wingdings" w:hAnsi="Wingdings" w:hint="default"/>
      </w:rPr>
    </w:lvl>
  </w:abstractNum>
  <w:abstractNum w:abstractNumId="49" w15:restartNumberingAfterBreak="0">
    <w:nsid w:val="4CC2053D"/>
    <w:multiLevelType w:val="hybridMultilevel"/>
    <w:tmpl w:val="6D826C08"/>
    <w:styleLink w:val="0511"/>
    <w:lvl w:ilvl="0" w:tplc="0310CD1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4FDB5851"/>
    <w:multiLevelType w:val="hybridMultilevel"/>
    <w:tmpl w:val="6402FCA6"/>
    <w:lvl w:ilvl="0" w:tplc="BF1063E4">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2" w15:restartNumberingAfterBreak="0">
    <w:nsid w:val="52722815"/>
    <w:multiLevelType w:val="hybridMultilevel"/>
    <w:tmpl w:val="CC509714"/>
    <w:lvl w:ilvl="0" w:tplc="BF886328">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53" w15:restartNumberingAfterBreak="0">
    <w:nsid w:val="534C4B12"/>
    <w:multiLevelType w:val="hybridMultilevel"/>
    <w:tmpl w:val="78827838"/>
    <w:styleLink w:val="212"/>
    <w:lvl w:ilvl="0" w:tplc="FC16A622">
      <w:start w:val="1"/>
      <w:numFmt w:val="bullet"/>
      <w:lvlText w:val=""/>
      <w:lvlJc w:val="left"/>
      <w:pPr>
        <w:ind w:left="1287" w:hanging="360"/>
      </w:pPr>
      <w:rPr>
        <w:rFonts w:ascii="Symbol" w:hAnsi="Symbol" w:hint="default"/>
      </w:rPr>
    </w:lvl>
    <w:lvl w:ilvl="1" w:tplc="E33055A0" w:tentative="1">
      <w:start w:val="1"/>
      <w:numFmt w:val="bullet"/>
      <w:pStyle w:val="ad"/>
      <w:lvlText w:val="o"/>
      <w:lvlJc w:val="left"/>
      <w:pPr>
        <w:ind w:left="2007" w:hanging="360"/>
      </w:pPr>
      <w:rPr>
        <w:rFonts w:ascii="Courier New" w:hAnsi="Courier New" w:cs="Courier New" w:hint="default"/>
      </w:rPr>
    </w:lvl>
    <w:lvl w:ilvl="2" w:tplc="4C7A454C" w:tentative="1">
      <w:start w:val="1"/>
      <w:numFmt w:val="bullet"/>
      <w:lvlText w:val=""/>
      <w:lvlJc w:val="left"/>
      <w:pPr>
        <w:ind w:left="2727" w:hanging="360"/>
      </w:pPr>
      <w:rPr>
        <w:rFonts w:ascii="Wingdings" w:hAnsi="Wingdings" w:hint="default"/>
      </w:rPr>
    </w:lvl>
    <w:lvl w:ilvl="3" w:tplc="06C295A2" w:tentative="1">
      <w:start w:val="1"/>
      <w:numFmt w:val="bullet"/>
      <w:lvlText w:val=""/>
      <w:lvlJc w:val="left"/>
      <w:pPr>
        <w:ind w:left="3447" w:hanging="360"/>
      </w:pPr>
      <w:rPr>
        <w:rFonts w:ascii="Symbol" w:hAnsi="Symbol" w:hint="default"/>
      </w:rPr>
    </w:lvl>
    <w:lvl w:ilvl="4" w:tplc="101072C8" w:tentative="1">
      <w:start w:val="1"/>
      <w:numFmt w:val="bullet"/>
      <w:lvlText w:val="o"/>
      <w:lvlJc w:val="left"/>
      <w:pPr>
        <w:ind w:left="4167" w:hanging="360"/>
      </w:pPr>
      <w:rPr>
        <w:rFonts w:ascii="Courier New" w:hAnsi="Courier New" w:cs="Courier New" w:hint="default"/>
      </w:rPr>
    </w:lvl>
    <w:lvl w:ilvl="5" w:tplc="C48A6CDA" w:tentative="1">
      <w:start w:val="1"/>
      <w:numFmt w:val="bullet"/>
      <w:lvlText w:val=""/>
      <w:lvlJc w:val="left"/>
      <w:pPr>
        <w:ind w:left="4887" w:hanging="360"/>
      </w:pPr>
      <w:rPr>
        <w:rFonts w:ascii="Wingdings" w:hAnsi="Wingdings" w:hint="default"/>
      </w:rPr>
    </w:lvl>
    <w:lvl w:ilvl="6" w:tplc="68981502" w:tentative="1">
      <w:start w:val="1"/>
      <w:numFmt w:val="bullet"/>
      <w:lvlText w:val=""/>
      <w:lvlJc w:val="left"/>
      <w:pPr>
        <w:ind w:left="5607" w:hanging="360"/>
      </w:pPr>
      <w:rPr>
        <w:rFonts w:ascii="Symbol" w:hAnsi="Symbol" w:hint="default"/>
      </w:rPr>
    </w:lvl>
    <w:lvl w:ilvl="7" w:tplc="3170E138" w:tentative="1">
      <w:start w:val="1"/>
      <w:numFmt w:val="bullet"/>
      <w:lvlText w:val="o"/>
      <w:lvlJc w:val="left"/>
      <w:pPr>
        <w:ind w:left="6327" w:hanging="360"/>
      </w:pPr>
      <w:rPr>
        <w:rFonts w:ascii="Courier New" w:hAnsi="Courier New" w:cs="Courier New" w:hint="default"/>
      </w:rPr>
    </w:lvl>
    <w:lvl w:ilvl="8" w:tplc="D99E1110" w:tentative="1">
      <w:start w:val="1"/>
      <w:numFmt w:val="bullet"/>
      <w:lvlText w:val=""/>
      <w:lvlJc w:val="left"/>
      <w:pPr>
        <w:ind w:left="7047" w:hanging="360"/>
      </w:pPr>
      <w:rPr>
        <w:rFonts w:ascii="Wingdings" w:hAnsi="Wingdings" w:hint="default"/>
      </w:rPr>
    </w:lvl>
  </w:abstractNum>
  <w:abstractNum w:abstractNumId="54" w15:restartNumberingAfterBreak="0">
    <w:nsid w:val="54A32B65"/>
    <w:multiLevelType w:val="hybridMultilevel"/>
    <w:tmpl w:val="3A7ACEB0"/>
    <w:lvl w:ilvl="0" w:tplc="BF886328">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5" w15:restartNumberingAfterBreak="0">
    <w:nsid w:val="58DF3BA8"/>
    <w:multiLevelType w:val="hybridMultilevel"/>
    <w:tmpl w:val="E3F0F3D6"/>
    <w:lvl w:ilvl="0" w:tplc="BF88632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15:restartNumberingAfterBreak="0">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5962463D"/>
    <w:multiLevelType w:val="multilevel"/>
    <w:tmpl w:val="C97E8E9A"/>
    <w:lvl w:ilvl="0">
      <w:start w:val="1"/>
      <w:numFmt w:val="decimal"/>
      <w:lvlText w:val="%1"/>
      <w:lvlJc w:val="left"/>
      <w:pPr>
        <w:ind w:left="672" w:hanging="672"/>
      </w:pPr>
      <w:rPr>
        <w:rFonts w:hint="default"/>
      </w:rPr>
    </w:lvl>
    <w:lvl w:ilvl="1">
      <w:start w:val="10"/>
      <w:numFmt w:val="decimal"/>
      <w:lvlText w:val="%1.%2"/>
      <w:lvlJc w:val="left"/>
      <w:pPr>
        <w:ind w:left="1097" w:hanging="672"/>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58" w15:restartNumberingAfterBreak="0">
    <w:nsid w:val="59E60585"/>
    <w:multiLevelType w:val="hybridMultilevel"/>
    <w:tmpl w:val="9006BE28"/>
    <w:lvl w:ilvl="0" w:tplc="D3E20D58">
      <w:start w:val="1"/>
      <w:numFmt w:val="bullet"/>
      <w:lvlText w:val=""/>
      <w:lvlJc w:val="left"/>
      <w:pPr>
        <w:tabs>
          <w:tab w:val="num" w:pos="3346"/>
        </w:tabs>
        <w:ind w:left="3346" w:hanging="360"/>
      </w:pPr>
      <w:rPr>
        <w:rFonts w:ascii="Symbol" w:hAnsi="Symbol" w:hint="default"/>
        <w:color w:val="auto"/>
      </w:rPr>
    </w:lvl>
    <w:lvl w:ilvl="1" w:tplc="EEEA30C2">
      <w:start w:val="1"/>
      <w:numFmt w:val="bullet"/>
      <w:pStyle w:val="1b"/>
      <w:lvlText w:val=""/>
      <w:lvlJc w:val="left"/>
      <w:pPr>
        <w:tabs>
          <w:tab w:val="num" w:pos="1352"/>
        </w:tabs>
        <w:ind w:left="1352" w:hanging="360"/>
      </w:pPr>
      <w:rPr>
        <w:rFonts w:ascii="Symbol" w:hAnsi="Symbol" w:hint="default"/>
        <w:color w:val="auto"/>
      </w:rPr>
    </w:lvl>
    <w:lvl w:ilvl="2" w:tplc="FBA6CC4A">
      <w:start w:val="1"/>
      <w:numFmt w:val="bullet"/>
      <w:lvlText w:val=""/>
      <w:lvlJc w:val="left"/>
      <w:pPr>
        <w:tabs>
          <w:tab w:val="num" w:pos="2869"/>
        </w:tabs>
        <w:ind w:left="2869" w:hanging="360"/>
      </w:pPr>
      <w:rPr>
        <w:rFonts w:ascii="Wingdings" w:hAnsi="Wingdings" w:hint="default"/>
      </w:rPr>
    </w:lvl>
    <w:lvl w:ilvl="3" w:tplc="C1E03EEC" w:tentative="1">
      <w:start w:val="1"/>
      <w:numFmt w:val="bullet"/>
      <w:lvlText w:val=""/>
      <w:lvlJc w:val="left"/>
      <w:pPr>
        <w:tabs>
          <w:tab w:val="num" w:pos="3589"/>
        </w:tabs>
        <w:ind w:left="3589" w:hanging="360"/>
      </w:pPr>
      <w:rPr>
        <w:rFonts w:ascii="Symbol" w:hAnsi="Symbol" w:hint="default"/>
      </w:rPr>
    </w:lvl>
    <w:lvl w:ilvl="4" w:tplc="76287760" w:tentative="1">
      <w:start w:val="1"/>
      <w:numFmt w:val="bullet"/>
      <w:lvlText w:val="o"/>
      <w:lvlJc w:val="left"/>
      <w:pPr>
        <w:tabs>
          <w:tab w:val="num" w:pos="4309"/>
        </w:tabs>
        <w:ind w:left="4309" w:hanging="360"/>
      </w:pPr>
      <w:rPr>
        <w:rFonts w:ascii="Courier New" w:hAnsi="Courier New" w:cs="Courier New" w:hint="default"/>
      </w:rPr>
    </w:lvl>
    <w:lvl w:ilvl="5" w:tplc="2174BE4E" w:tentative="1">
      <w:start w:val="1"/>
      <w:numFmt w:val="bullet"/>
      <w:lvlText w:val=""/>
      <w:lvlJc w:val="left"/>
      <w:pPr>
        <w:tabs>
          <w:tab w:val="num" w:pos="5029"/>
        </w:tabs>
        <w:ind w:left="5029" w:hanging="360"/>
      </w:pPr>
      <w:rPr>
        <w:rFonts w:ascii="Wingdings" w:hAnsi="Wingdings" w:hint="default"/>
      </w:rPr>
    </w:lvl>
    <w:lvl w:ilvl="6" w:tplc="5F026BCA" w:tentative="1">
      <w:start w:val="1"/>
      <w:numFmt w:val="bullet"/>
      <w:lvlText w:val=""/>
      <w:lvlJc w:val="left"/>
      <w:pPr>
        <w:tabs>
          <w:tab w:val="num" w:pos="5749"/>
        </w:tabs>
        <w:ind w:left="5749" w:hanging="360"/>
      </w:pPr>
      <w:rPr>
        <w:rFonts w:ascii="Symbol" w:hAnsi="Symbol" w:hint="default"/>
      </w:rPr>
    </w:lvl>
    <w:lvl w:ilvl="7" w:tplc="9B86EB14" w:tentative="1">
      <w:start w:val="1"/>
      <w:numFmt w:val="bullet"/>
      <w:lvlText w:val="o"/>
      <w:lvlJc w:val="left"/>
      <w:pPr>
        <w:tabs>
          <w:tab w:val="num" w:pos="6469"/>
        </w:tabs>
        <w:ind w:left="6469" w:hanging="360"/>
      </w:pPr>
      <w:rPr>
        <w:rFonts w:ascii="Courier New" w:hAnsi="Courier New" w:cs="Courier New" w:hint="default"/>
      </w:rPr>
    </w:lvl>
    <w:lvl w:ilvl="8" w:tplc="240E7A10" w:tentative="1">
      <w:start w:val="1"/>
      <w:numFmt w:val="bullet"/>
      <w:lvlText w:val=""/>
      <w:lvlJc w:val="left"/>
      <w:pPr>
        <w:tabs>
          <w:tab w:val="num" w:pos="7189"/>
        </w:tabs>
        <w:ind w:left="7189" w:hanging="360"/>
      </w:pPr>
      <w:rPr>
        <w:rFonts w:ascii="Wingdings" w:hAnsi="Wingdings" w:hint="default"/>
      </w:rPr>
    </w:lvl>
  </w:abstractNum>
  <w:abstractNum w:abstractNumId="59" w15:restartNumberingAfterBreak="0">
    <w:nsid w:val="5C014A41"/>
    <w:multiLevelType w:val="hybridMultilevel"/>
    <w:tmpl w:val="F69A0DC0"/>
    <w:lvl w:ilvl="0" w:tplc="35768032">
      <w:start w:val="1"/>
      <w:numFmt w:val="decimal"/>
      <w:pStyle w:val="100"/>
      <w:lvlText w:val="%1)"/>
      <w:lvlJc w:val="left"/>
      <w:pPr>
        <w:ind w:left="1890" w:hanging="1170"/>
      </w:pPr>
      <w:rPr>
        <w:rFonts w:hint="default"/>
      </w:rPr>
    </w:lvl>
    <w:lvl w:ilvl="1" w:tplc="7F123E48" w:tentative="1">
      <w:start w:val="1"/>
      <w:numFmt w:val="lowerLetter"/>
      <w:lvlText w:val="%2."/>
      <w:lvlJc w:val="left"/>
      <w:pPr>
        <w:ind w:left="1800" w:hanging="360"/>
      </w:pPr>
    </w:lvl>
    <w:lvl w:ilvl="2" w:tplc="CEA2A60A" w:tentative="1">
      <w:start w:val="1"/>
      <w:numFmt w:val="lowerRoman"/>
      <w:lvlText w:val="%3."/>
      <w:lvlJc w:val="right"/>
      <w:pPr>
        <w:ind w:left="2520" w:hanging="180"/>
      </w:pPr>
    </w:lvl>
    <w:lvl w:ilvl="3" w:tplc="3D208000" w:tentative="1">
      <w:start w:val="1"/>
      <w:numFmt w:val="decimal"/>
      <w:lvlText w:val="%4."/>
      <w:lvlJc w:val="left"/>
      <w:pPr>
        <w:ind w:left="3240" w:hanging="360"/>
      </w:pPr>
    </w:lvl>
    <w:lvl w:ilvl="4" w:tplc="FBC08F20" w:tentative="1">
      <w:start w:val="1"/>
      <w:numFmt w:val="lowerLetter"/>
      <w:lvlText w:val="%5."/>
      <w:lvlJc w:val="left"/>
      <w:pPr>
        <w:ind w:left="3960" w:hanging="360"/>
      </w:pPr>
    </w:lvl>
    <w:lvl w:ilvl="5" w:tplc="5362397E" w:tentative="1">
      <w:start w:val="1"/>
      <w:numFmt w:val="lowerRoman"/>
      <w:lvlText w:val="%6."/>
      <w:lvlJc w:val="right"/>
      <w:pPr>
        <w:ind w:left="4680" w:hanging="180"/>
      </w:pPr>
    </w:lvl>
    <w:lvl w:ilvl="6" w:tplc="28A0F508" w:tentative="1">
      <w:start w:val="1"/>
      <w:numFmt w:val="decimal"/>
      <w:lvlText w:val="%7."/>
      <w:lvlJc w:val="left"/>
      <w:pPr>
        <w:ind w:left="5400" w:hanging="360"/>
      </w:pPr>
    </w:lvl>
    <w:lvl w:ilvl="7" w:tplc="E90ACAA0" w:tentative="1">
      <w:start w:val="1"/>
      <w:numFmt w:val="lowerLetter"/>
      <w:lvlText w:val="%8."/>
      <w:lvlJc w:val="left"/>
      <w:pPr>
        <w:ind w:left="6120" w:hanging="360"/>
      </w:pPr>
    </w:lvl>
    <w:lvl w:ilvl="8" w:tplc="11BE18B4" w:tentative="1">
      <w:start w:val="1"/>
      <w:numFmt w:val="lowerRoman"/>
      <w:lvlText w:val="%9."/>
      <w:lvlJc w:val="right"/>
      <w:pPr>
        <w:ind w:left="6840" w:hanging="180"/>
      </w:pPr>
    </w:lvl>
  </w:abstractNum>
  <w:abstractNum w:abstractNumId="60"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602D6445"/>
    <w:multiLevelType w:val="hybridMultilevel"/>
    <w:tmpl w:val="00947C92"/>
    <w:styleLink w:val="210"/>
    <w:lvl w:ilvl="0" w:tplc="80468EA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60584B7E"/>
    <w:multiLevelType w:val="hybridMultilevel"/>
    <w:tmpl w:val="D062CB34"/>
    <w:lvl w:ilvl="0" w:tplc="12B86D5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B212D1C4">
      <w:start w:val="1"/>
      <w:numFmt w:val="lowerLetter"/>
      <w:lvlText w:val="%2."/>
      <w:lvlJc w:val="left"/>
      <w:pPr>
        <w:ind w:left="1440" w:hanging="360"/>
      </w:pPr>
    </w:lvl>
    <w:lvl w:ilvl="2" w:tplc="03CE67F8">
      <w:start w:val="1"/>
      <w:numFmt w:val="lowerRoman"/>
      <w:lvlText w:val="%3."/>
      <w:lvlJc w:val="right"/>
      <w:pPr>
        <w:ind w:left="2160" w:hanging="180"/>
      </w:pPr>
    </w:lvl>
    <w:lvl w:ilvl="3" w:tplc="EAF426C0">
      <w:start w:val="1"/>
      <w:numFmt w:val="decimal"/>
      <w:lvlText w:val="%4."/>
      <w:lvlJc w:val="left"/>
      <w:pPr>
        <w:ind w:left="2880" w:hanging="360"/>
      </w:pPr>
    </w:lvl>
    <w:lvl w:ilvl="4" w:tplc="E9D64C1E">
      <w:start w:val="1"/>
      <w:numFmt w:val="lowerLetter"/>
      <w:lvlText w:val="%5."/>
      <w:lvlJc w:val="left"/>
      <w:pPr>
        <w:ind w:left="3600" w:hanging="360"/>
      </w:pPr>
    </w:lvl>
    <w:lvl w:ilvl="5" w:tplc="9D507654">
      <w:start w:val="1"/>
      <w:numFmt w:val="lowerRoman"/>
      <w:lvlText w:val="%6."/>
      <w:lvlJc w:val="right"/>
      <w:pPr>
        <w:ind w:left="4320" w:hanging="180"/>
      </w:pPr>
    </w:lvl>
    <w:lvl w:ilvl="6" w:tplc="0CFA2E84">
      <w:start w:val="1"/>
      <w:numFmt w:val="decimal"/>
      <w:lvlText w:val="%7."/>
      <w:lvlJc w:val="left"/>
      <w:pPr>
        <w:ind w:left="5040" w:hanging="360"/>
      </w:pPr>
    </w:lvl>
    <w:lvl w:ilvl="7" w:tplc="EC843EA2">
      <w:start w:val="1"/>
      <w:numFmt w:val="lowerLetter"/>
      <w:lvlText w:val="%8."/>
      <w:lvlJc w:val="left"/>
      <w:pPr>
        <w:ind w:left="5760" w:hanging="360"/>
      </w:pPr>
    </w:lvl>
    <w:lvl w:ilvl="8" w:tplc="451A5B54">
      <w:start w:val="1"/>
      <w:numFmt w:val="lowerRoman"/>
      <w:lvlText w:val="%9."/>
      <w:lvlJc w:val="right"/>
      <w:pPr>
        <w:ind w:left="6480" w:hanging="180"/>
      </w:pPr>
    </w:lvl>
  </w:abstractNum>
  <w:abstractNum w:abstractNumId="64" w15:restartNumberingAfterBreak="0">
    <w:nsid w:val="609F7ACC"/>
    <w:multiLevelType w:val="hybridMultilevel"/>
    <w:tmpl w:val="FEBCF854"/>
    <w:styleLink w:val="1111152"/>
    <w:lvl w:ilvl="0" w:tplc="AE78C998">
      <w:start w:val="1"/>
      <w:numFmt w:val="bullet"/>
      <w:lvlText w:val=""/>
      <w:lvlJc w:val="left"/>
      <w:pPr>
        <w:tabs>
          <w:tab w:val="num" w:pos="651"/>
        </w:tabs>
        <w:ind w:left="651" w:hanging="360"/>
      </w:pPr>
      <w:rPr>
        <w:rFonts w:ascii="Symbol" w:hAnsi="Symbol" w:hint="default"/>
      </w:rPr>
    </w:lvl>
    <w:lvl w:ilvl="1" w:tplc="3F1A1F04">
      <w:start w:val="1"/>
      <w:numFmt w:val="bullet"/>
      <w:pStyle w:val="A2list2"/>
      <w:lvlText w:val="o"/>
      <w:lvlJc w:val="left"/>
      <w:pPr>
        <w:tabs>
          <w:tab w:val="num" w:pos="1440"/>
        </w:tabs>
        <w:ind w:left="1440" w:hanging="360"/>
      </w:pPr>
      <w:rPr>
        <w:rFonts w:ascii="Courier New" w:hAnsi="Courier New" w:hint="default"/>
      </w:rPr>
    </w:lvl>
    <w:lvl w:ilvl="2" w:tplc="3062A892">
      <w:start w:val="1"/>
      <w:numFmt w:val="bullet"/>
      <w:lvlText w:val=""/>
      <w:lvlJc w:val="left"/>
      <w:pPr>
        <w:tabs>
          <w:tab w:val="num" w:pos="2091"/>
        </w:tabs>
        <w:ind w:left="2091" w:hanging="360"/>
      </w:pPr>
      <w:rPr>
        <w:rFonts w:ascii="Wingdings" w:hAnsi="Wingdings" w:hint="default"/>
      </w:rPr>
    </w:lvl>
    <w:lvl w:ilvl="3" w:tplc="8A6E0926" w:tentative="1">
      <w:start w:val="1"/>
      <w:numFmt w:val="bullet"/>
      <w:lvlText w:val=""/>
      <w:lvlJc w:val="left"/>
      <w:pPr>
        <w:tabs>
          <w:tab w:val="num" w:pos="2811"/>
        </w:tabs>
        <w:ind w:left="2811" w:hanging="360"/>
      </w:pPr>
      <w:rPr>
        <w:rFonts w:ascii="Symbol" w:hAnsi="Symbol" w:hint="default"/>
      </w:rPr>
    </w:lvl>
    <w:lvl w:ilvl="4" w:tplc="59043FF8" w:tentative="1">
      <w:start w:val="1"/>
      <w:numFmt w:val="bullet"/>
      <w:lvlText w:val="o"/>
      <w:lvlJc w:val="left"/>
      <w:pPr>
        <w:tabs>
          <w:tab w:val="num" w:pos="3531"/>
        </w:tabs>
        <w:ind w:left="3531" w:hanging="360"/>
      </w:pPr>
      <w:rPr>
        <w:rFonts w:ascii="Courier New" w:hAnsi="Courier New" w:hint="default"/>
      </w:rPr>
    </w:lvl>
    <w:lvl w:ilvl="5" w:tplc="91F26FCC" w:tentative="1">
      <w:start w:val="1"/>
      <w:numFmt w:val="bullet"/>
      <w:lvlText w:val=""/>
      <w:lvlJc w:val="left"/>
      <w:pPr>
        <w:tabs>
          <w:tab w:val="num" w:pos="4251"/>
        </w:tabs>
        <w:ind w:left="4251" w:hanging="360"/>
      </w:pPr>
      <w:rPr>
        <w:rFonts w:ascii="Wingdings" w:hAnsi="Wingdings" w:hint="default"/>
      </w:rPr>
    </w:lvl>
    <w:lvl w:ilvl="6" w:tplc="505C2FBC" w:tentative="1">
      <w:start w:val="1"/>
      <w:numFmt w:val="bullet"/>
      <w:lvlText w:val=""/>
      <w:lvlJc w:val="left"/>
      <w:pPr>
        <w:tabs>
          <w:tab w:val="num" w:pos="4971"/>
        </w:tabs>
        <w:ind w:left="4971" w:hanging="360"/>
      </w:pPr>
      <w:rPr>
        <w:rFonts w:ascii="Symbol" w:hAnsi="Symbol" w:hint="default"/>
      </w:rPr>
    </w:lvl>
    <w:lvl w:ilvl="7" w:tplc="97504392" w:tentative="1">
      <w:start w:val="1"/>
      <w:numFmt w:val="bullet"/>
      <w:lvlText w:val="o"/>
      <w:lvlJc w:val="left"/>
      <w:pPr>
        <w:tabs>
          <w:tab w:val="num" w:pos="5691"/>
        </w:tabs>
        <w:ind w:left="5691" w:hanging="360"/>
      </w:pPr>
      <w:rPr>
        <w:rFonts w:ascii="Courier New" w:hAnsi="Courier New" w:hint="default"/>
      </w:rPr>
    </w:lvl>
    <w:lvl w:ilvl="8" w:tplc="C3BA6BE8" w:tentative="1">
      <w:start w:val="1"/>
      <w:numFmt w:val="bullet"/>
      <w:lvlText w:val=""/>
      <w:lvlJc w:val="left"/>
      <w:pPr>
        <w:tabs>
          <w:tab w:val="num" w:pos="6411"/>
        </w:tabs>
        <w:ind w:left="6411" w:hanging="360"/>
      </w:pPr>
      <w:rPr>
        <w:rFonts w:ascii="Wingdings" w:hAnsi="Wingdings" w:hint="default"/>
      </w:rPr>
    </w:lvl>
  </w:abstractNum>
  <w:abstractNum w:abstractNumId="65" w15:restartNumberingAfterBreak="0">
    <w:nsid w:val="60C93F2B"/>
    <w:multiLevelType w:val="hybridMultilevel"/>
    <w:tmpl w:val="16D2C904"/>
    <w:lvl w:ilvl="0" w:tplc="42A62E9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9026ACD6" w:tentative="1">
      <w:start w:val="1"/>
      <w:numFmt w:val="lowerLetter"/>
      <w:lvlText w:val="%2."/>
      <w:lvlJc w:val="left"/>
      <w:pPr>
        <w:tabs>
          <w:tab w:val="num" w:pos="1440"/>
        </w:tabs>
        <w:ind w:left="1440" w:hanging="360"/>
      </w:pPr>
    </w:lvl>
    <w:lvl w:ilvl="2" w:tplc="23A6E914" w:tentative="1">
      <w:start w:val="1"/>
      <w:numFmt w:val="lowerRoman"/>
      <w:lvlText w:val="%3."/>
      <w:lvlJc w:val="right"/>
      <w:pPr>
        <w:tabs>
          <w:tab w:val="num" w:pos="2160"/>
        </w:tabs>
        <w:ind w:left="2160" w:hanging="180"/>
      </w:pPr>
    </w:lvl>
    <w:lvl w:ilvl="3" w:tplc="2F80B89A" w:tentative="1">
      <w:start w:val="1"/>
      <w:numFmt w:val="decimal"/>
      <w:lvlText w:val="%4."/>
      <w:lvlJc w:val="left"/>
      <w:pPr>
        <w:tabs>
          <w:tab w:val="num" w:pos="2880"/>
        </w:tabs>
        <w:ind w:left="2880" w:hanging="360"/>
      </w:pPr>
    </w:lvl>
    <w:lvl w:ilvl="4" w:tplc="5A0ACD2A" w:tentative="1">
      <w:start w:val="1"/>
      <w:numFmt w:val="lowerLetter"/>
      <w:lvlText w:val="%5."/>
      <w:lvlJc w:val="left"/>
      <w:pPr>
        <w:tabs>
          <w:tab w:val="num" w:pos="3600"/>
        </w:tabs>
        <w:ind w:left="3600" w:hanging="360"/>
      </w:pPr>
    </w:lvl>
    <w:lvl w:ilvl="5" w:tplc="46E63232" w:tentative="1">
      <w:start w:val="1"/>
      <w:numFmt w:val="lowerRoman"/>
      <w:lvlText w:val="%6."/>
      <w:lvlJc w:val="right"/>
      <w:pPr>
        <w:tabs>
          <w:tab w:val="num" w:pos="4320"/>
        </w:tabs>
        <w:ind w:left="4320" w:hanging="180"/>
      </w:pPr>
    </w:lvl>
    <w:lvl w:ilvl="6" w:tplc="36D87598" w:tentative="1">
      <w:start w:val="1"/>
      <w:numFmt w:val="decimal"/>
      <w:lvlText w:val="%7."/>
      <w:lvlJc w:val="left"/>
      <w:pPr>
        <w:tabs>
          <w:tab w:val="num" w:pos="5040"/>
        </w:tabs>
        <w:ind w:left="5040" w:hanging="360"/>
      </w:pPr>
    </w:lvl>
    <w:lvl w:ilvl="7" w:tplc="D62ACB32" w:tentative="1">
      <w:start w:val="1"/>
      <w:numFmt w:val="lowerLetter"/>
      <w:lvlText w:val="%8."/>
      <w:lvlJc w:val="left"/>
      <w:pPr>
        <w:tabs>
          <w:tab w:val="num" w:pos="5760"/>
        </w:tabs>
        <w:ind w:left="5760" w:hanging="360"/>
      </w:pPr>
    </w:lvl>
    <w:lvl w:ilvl="8" w:tplc="E664418C" w:tentative="1">
      <w:start w:val="1"/>
      <w:numFmt w:val="lowerRoman"/>
      <w:lvlText w:val="%9."/>
      <w:lvlJc w:val="right"/>
      <w:pPr>
        <w:tabs>
          <w:tab w:val="num" w:pos="6480"/>
        </w:tabs>
        <w:ind w:left="6480" w:hanging="180"/>
      </w:pPr>
    </w:lvl>
  </w:abstractNum>
  <w:abstractNum w:abstractNumId="66" w15:restartNumberingAfterBreak="0">
    <w:nsid w:val="62226F37"/>
    <w:multiLevelType w:val="hybridMultilevel"/>
    <w:tmpl w:val="A73E8E9A"/>
    <w:lvl w:ilvl="0" w:tplc="0310CD1C">
      <w:start w:val="1"/>
      <w:numFmt w:val="decimal"/>
      <w:pStyle w:val="af0"/>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7" w15:restartNumberingAfterBreak="0">
    <w:nsid w:val="63446253"/>
    <w:multiLevelType w:val="hybridMultilevel"/>
    <w:tmpl w:val="71BE1C96"/>
    <w:lvl w:ilvl="0" w:tplc="7F2A0D3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8" w15:restartNumberingAfterBreak="0">
    <w:nsid w:val="63686982"/>
    <w:multiLevelType w:val="hybridMultilevel"/>
    <w:tmpl w:val="84DC6940"/>
    <w:lvl w:ilvl="0" w:tplc="BDD878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4C34787"/>
    <w:multiLevelType w:val="hybridMultilevel"/>
    <w:tmpl w:val="1450975E"/>
    <w:lvl w:ilvl="0" w:tplc="6D048A0C">
      <w:start w:val="1"/>
      <w:numFmt w:val="decimal"/>
      <w:pStyle w:val="af2"/>
      <w:lvlText w:val="Таблица %1."/>
      <w:lvlJc w:val="right"/>
      <w:pPr>
        <w:ind w:left="1287" w:hanging="360"/>
      </w:pPr>
      <w:rPr>
        <w:rFonts w:hint="default"/>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70" w15:restartNumberingAfterBreak="0">
    <w:nsid w:val="66E76DA0"/>
    <w:multiLevelType w:val="hybridMultilevel"/>
    <w:tmpl w:val="FBB6062E"/>
    <w:lvl w:ilvl="0" w:tplc="1ABAB1EA">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2"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E7F3C98"/>
    <w:multiLevelType w:val="hybridMultilevel"/>
    <w:tmpl w:val="952072CE"/>
    <w:lvl w:ilvl="0" w:tplc="BF886328">
      <w:start w:val="1"/>
      <w:numFmt w:val="russianLower"/>
      <w:pStyle w:val="06"/>
      <w:lvlText w:val="%1)"/>
      <w:lvlJc w:val="left"/>
      <w:pPr>
        <w:ind w:left="2138" w:hanging="360"/>
      </w:pPr>
      <w:rPr>
        <w:rFonts w:hint="default"/>
      </w:rPr>
    </w:lvl>
    <w:lvl w:ilvl="1" w:tplc="04190003" w:tentative="1">
      <w:start w:val="1"/>
      <w:numFmt w:val="lowerLetter"/>
      <w:lvlText w:val="%2."/>
      <w:lvlJc w:val="left"/>
      <w:pPr>
        <w:ind w:left="2858" w:hanging="360"/>
      </w:pPr>
    </w:lvl>
    <w:lvl w:ilvl="2" w:tplc="04190005" w:tentative="1">
      <w:start w:val="1"/>
      <w:numFmt w:val="lowerRoman"/>
      <w:lvlText w:val="%3."/>
      <w:lvlJc w:val="right"/>
      <w:pPr>
        <w:ind w:left="3578" w:hanging="180"/>
      </w:pPr>
    </w:lvl>
    <w:lvl w:ilvl="3" w:tplc="04190001" w:tentative="1">
      <w:start w:val="1"/>
      <w:numFmt w:val="decimal"/>
      <w:lvlText w:val="%4."/>
      <w:lvlJc w:val="left"/>
      <w:pPr>
        <w:ind w:left="4298" w:hanging="360"/>
      </w:pPr>
    </w:lvl>
    <w:lvl w:ilvl="4" w:tplc="04190003" w:tentative="1">
      <w:start w:val="1"/>
      <w:numFmt w:val="lowerLetter"/>
      <w:lvlText w:val="%5."/>
      <w:lvlJc w:val="left"/>
      <w:pPr>
        <w:ind w:left="5018" w:hanging="360"/>
      </w:pPr>
    </w:lvl>
    <w:lvl w:ilvl="5" w:tplc="04190005" w:tentative="1">
      <w:start w:val="1"/>
      <w:numFmt w:val="lowerRoman"/>
      <w:lvlText w:val="%6."/>
      <w:lvlJc w:val="right"/>
      <w:pPr>
        <w:ind w:left="5738" w:hanging="180"/>
      </w:pPr>
    </w:lvl>
    <w:lvl w:ilvl="6" w:tplc="04190001" w:tentative="1">
      <w:start w:val="1"/>
      <w:numFmt w:val="decimal"/>
      <w:lvlText w:val="%7."/>
      <w:lvlJc w:val="left"/>
      <w:pPr>
        <w:ind w:left="6458" w:hanging="360"/>
      </w:pPr>
    </w:lvl>
    <w:lvl w:ilvl="7" w:tplc="04190003" w:tentative="1">
      <w:start w:val="1"/>
      <w:numFmt w:val="lowerLetter"/>
      <w:lvlText w:val="%8."/>
      <w:lvlJc w:val="left"/>
      <w:pPr>
        <w:ind w:left="7178" w:hanging="360"/>
      </w:pPr>
    </w:lvl>
    <w:lvl w:ilvl="8" w:tplc="04190005" w:tentative="1">
      <w:start w:val="1"/>
      <w:numFmt w:val="lowerRoman"/>
      <w:lvlText w:val="%9."/>
      <w:lvlJc w:val="right"/>
      <w:pPr>
        <w:ind w:left="7898" w:hanging="180"/>
      </w:pPr>
    </w:lvl>
  </w:abstractNum>
  <w:abstractNum w:abstractNumId="75" w15:restartNumberingAfterBreak="0">
    <w:nsid w:val="714701E0"/>
    <w:multiLevelType w:val="hybridMultilevel"/>
    <w:tmpl w:val="F802301A"/>
    <w:lvl w:ilvl="0" w:tplc="BF886328">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6" w15:restartNumberingAfterBreak="0">
    <w:nsid w:val="71650B4C"/>
    <w:multiLevelType w:val="singleLevel"/>
    <w:tmpl w:val="70DE7A12"/>
    <w:styleLink w:val="117"/>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7"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8" w15:restartNumberingAfterBreak="0">
    <w:nsid w:val="75091FBA"/>
    <w:multiLevelType w:val="hybridMultilevel"/>
    <w:tmpl w:val="F0220C5A"/>
    <w:lvl w:ilvl="0" w:tplc="04190001">
      <w:start w:val="1"/>
      <w:numFmt w:val="decimal"/>
      <w:pStyle w:val="af5"/>
      <w:lvlText w:val="Рис. 2.%1."/>
      <w:lvlJc w:val="left"/>
      <w:pPr>
        <w:ind w:left="2160" w:hanging="360"/>
      </w:pPr>
      <w:rPr>
        <w:rFonts w:hint="default"/>
      </w:rPr>
    </w:lvl>
    <w:lvl w:ilvl="1" w:tplc="04190003" w:tentative="1">
      <w:start w:val="1"/>
      <w:numFmt w:val="lowerLetter"/>
      <w:lvlText w:val="%2."/>
      <w:lvlJc w:val="left"/>
      <w:pPr>
        <w:ind w:left="2880" w:hanging="360"/>
      </w:pPr>
    </w:lvl>
    <w:lvl w:ilvl="2" w:tplc="04190005" w:tentative="1">
      <w:start w:val="1"/>
      <w:numFmt w:val="lowerRoman"/>
      <w:lvlText w:val="%3."/>
      <w:lvlJc w:val="right"/>
      <w:pPr>
        <w:ind w:left="3600" w:hanging="180"/>
      </w:pPr>
    </w:lvl>
    <w:lvl w:ilvl="3" w:tplc="04190001" w:tentative="1">
      <w:start w:val="1"/>
      <w:numFmt w:val="decimal"/>
      <w:lvlText w:val="%4."/>
      <w:lvlJc w:val="left"/>
      <w:pPr>
        <w:ind w:left="4320" w:hanging="360"/>
      </w:pPr>
    </w:lvl>
    <w:lvl w:ilvl="4" w:tplc="04190003" w:tentative="1">
      <w:start w:val="1"/>
      <w:numFmt w:val="lowerLetter"/>
      <w:lvlText w:val="%5."/>
      <w:lvlJc w:val="left"/>
      <w:pPr>
        <w:ind w:left="5040" w:hanging="360"/>
      </w:pPr>
    </w:lvl>
    <w:lvl w:ilvl="5" w:tplc="04190005" w:tentative="1">
      <w:start w:val="1"/>
      <w:numFmt w:val="lowerRoman"/>
      <w:lvlText w:val="%6."/>
      <w:lvlJc w:val="right"/>
      <w:pPr>
        <w:ind w:left="5760" w:hanging="180"/>
      </w:pPr>
    </w:lvl>
    <w:lvl w:ilvl="6" w:tplc="04190001" w:tentative="1">
      <w:start w:val="1"/>
      <w:numFmt w:val="decimal"/>
      <w:lvlText w:val="%7."/>
      <w:lvlJc w:val="left"/>
      <w:pPr>
        <w:ind w:left="6480" w:hanging="360"/>
      </w:pPr>
    </w:lvl>
    <w:lvl w:ilvl="7" w:tplc="04190003" w:tentative="1">
      <w:start w:val="1"/>
      <w:numFmt w:val="lowerLetter"/>
      <w:lvlText w:val="%8."/>
      <w:lvlJc w:val="left"/>
      <w:pPr>
        <w:ind w:left="7200" w:hanging="360"/>
      </w:pPr>
    </w:lvl>
    <w:lvl w:ilvl="8" w:tplc="04190005" w:tentative="1">
      <w:start w:val="1"/>
      <w:numFmt w:val="lowerRoman"/>
      <w:lvlText w:val="%9."/>
      <w:lvlJc w:val="right"/>
      <w:pPr>
        <w:ind w:left="7920" w:hanging="180"/>
      </w:pPr>
    </w:lvl>
  </w:abstractNum>
  <w:abstractNum w:abstractNumId="79"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0" w15:restartNumberingAfterBreak="0">
    <w:nsid w:val="75B5794F"/>
    <w:multiLevelType w:val="hybridMultilevel"/>
    <w:tmpl w:val="51CE9F54"/>
    <w:styleLink w:val="220"/>
    <w:lvl w:ilvl="0" w:tplc="CCFEACA0">
      <w:start w:val="1"/>
      <w:numFmt w:val="bullet"/>
      <w:lvlText w:val=""/>
      <w:lvlJc w:val="left"/>
      <w:pPr>
        <w:ind w:left="1287" w:hanging="360"/>
      </w:pPr>
      <w:rPr>
        <w:rFonts w:ascii="Symbol" w:hAnsi="Symbol" w:hint="default"/>
      </w:rPr>
    </w:lvl>
    <w:lvl w:ilvl="1" w:tplc="0AA80F0A" w:tentative="1">
      <w:start w:val="1"/>
      <w:numFmt w:val="bullet"/>
      <w:lvlText w:val="o"/>
      <w:lvlJc w:val="left"/>
      <w:pPr>
        <w:ind w:left="2007" w:hanging="360"/>
      </w:pPr>
      <w:rPr>
        <w:rFonts w:ascii="Courier New" w:hAnsi="Courier New" w:cs="Courier New" w:hint="default"/>
      </w:rPr>
    </w:lvl>
    <w:lvl w:ilvl="2" w:tplc="48288A30" w:tentative="1">
      <w:start w:val="1"/>
      <w:numFmt w:val="bullet"/>
      <w:lvlText w:val=""/>
      <w:lvlJc w:val="left"/>
      <w:pPr>
        <w:ind w:left="2727" w:hanging="360"/>
      </w:pPr>
      <w:rPr>
        <w:rFonts w:ascii="Wingdings" w:hAnsi="Wingdings" w:hint="default"/>
      </w:rPr>
    </w:lvl>
    <w:lvl w:ilvl="3" w:tplc="FD5C6D22" w:tentative="1">
      <w:start w:val="1"/>
      <w:numFmt w:val="bullet"/>
      <w:lvlText w:val=""/>
      <w:lvlJc w:val="left"/>
      <w:pPr>
        <w:ind w:left="3447" w:hanging="360"/>
      </w:pPr>
      <w:rPr>
        <w:rFonts w:ascii="Symbol" w:hAnsi="Symbol" w:hint="default"/>
      </w:rPr>
    </w:lvl>
    <w:lvl w:ilvl="4" w:tplc="50DED36A" w:tentative="1">
      <w:start w:val="1"/>
      <w:numFmt w:val="bullet"/>
      <w:lvlText w:val="o"/>
      <w:lvlJc w:val="left"/>
      <w:pPr>
        <w:ind w:left="4167" w:hanging="360"/>
      </w:pPr>
      <w:rPr>
        <w:rFonts w:ascii="Courier New" w:hAnsi="Courier New" w:cs="Courier New" w:hint="default"/>
      </w:rPr>
    </w:lvl>
    <w:lvl w:ilvl="5" w:tplc="28F818EE" w:tentative="1">
      <w:start w:val="1"/>
      <w:numFmt w:val="bullet"/>
      <w:lvlText w:val=""/>
      <w:lvlJc w:val="left"/>
      <w:pPr>
        <w:ind w:left="4887" w:hanging="360"/>
      </w:pPr>
      <w:rPr>
        <w:rFonts w:ascii="Wingdings" w:hAnsi="Wingdings" w:hint="default"/>
      </w:rPr>
    </w:lvl>
    <w:lvl w:ilvl="6" w:tplc="D19CDF80" w:tentative="1">
      <w:start w:val="1"/>
      <w:numFmt w:val="bullet"/>
      <w:lvlText w:val=""/>
      <w:lvlJc w:val="left"/>
      <w:pPr>
        <w:ind w:left="5607" w:hanging="360"/>
      </w:pPr>
      <w:rPr>
        <w:rFonts w:ascii="Symbol" w:hAnsi="Symbol" w:hint="default"/>
      </w:rPr>
    </w:lvl>
    <w:lvl w:ilvl="7" w:tplc="BA9205FE" w:tentative="1">
      <w:start w:val="1"/>
      <w:numFmt w:val="bullet"/>
      <w:lvlText w:val="o"/>
      <w:lvlJc w:val="left"/>
      <w:pPr>
        <w:ind w:left="6327" w:hanging="360"/>
      </w:pPr>
      <w:rPr>
        <w:rFonts w:ascii="Courier New" w:hAnsi="Courier New" w:cs="Courier New" w:hint="default"/>
      </w:rPr>
    </w:lvl>
    <w:lvl w:ilvl="8" w:tplc="60921E6A" w:tentative="1">
      <w:start w:val="1"/>
      <w:numFmt w:val="bullet"/>
      <w:lvlText w:val=""/>
      <w:lvlJc w:val="left"/>
      <w:pPr>
        <w:ind w:left="7047" w:hanging="360"/>
      </w:pPr>
      <w:rPr>
        <w:rFonts w:ascii="Wingdings" w:hAnsi="Wingdings" w:hint="default"/>
      </w:rPr>
    </w:lvl>
  </w:abstractNum>
  <w:abstractNum w:abstractNumId="81" w15:restartNumberingAfterBreak="0">
    <w:nsid w:val="779A31A7"/>
    <w:multiLevelType w:val="hybridMultilevel"/>
    <w:tmpl w:val="5CB62550"/>
    <w:lvl w:ilvl="0" w:tplc="2BA81C06">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77AF4177"/>
    <w:multiLevelType w:val="multilevel"/>
    <w:tmpl w:val="AEF0E0AE"/>
    <w:lvl w:ilvl="0">
      <w:start w:val="1"/>
      <w:numFmt w:val="decimal"/>
      <w:pStyle w:val="1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7C6C7F8C"/>
    <w:multiLevelType w:val="hybridMultilevel"/>
    <w:tmpl w:val="33EE90B8"/>
    <w:lvl w:ilvl="0" w:tplc="6BE811F2">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F39C422C" w:tentative="1">
      <w:start w:val="1"/>
      <w:numFmt w:val="lowerLetter"/>
      <w:lvlText w:val="%2."/>
      <w:lvlJc w:val="left"/>
      <w:pPr>
        <w:tabs>
          <w:tab w:val="num" w:pos="2160"/>
        </w:tabs>
        <w:ind w:left="2160" w:hanging="360"/>
      </w:pPr>
    </w:lvl>
    <w:lvl w:ilvl="2" w:tplc="EA50A48E" w:tentative="1">
      <w:start w:val="1"/>
      <w:numFmt w:val="lowerRoman"/>
      <w:lvlText w:val="%3."/>
      <w:lvlJc w:val="right"/>
      <w:pPr>
        <w:tabs>
          <w:tab w:val="num" w:pos="2880"/>
        </w:tabs>
        <w:ind w:left="2880" w:hanging="180"/>
      </w:pPr>
    </w:lvl>
    <w:lvl w:ilvl="3" w:tplc="600E6784" w:tentative="1">
      <w:start w:val="1"/>
      <w:numFmt w:val="decimal"/>
      <w:lvlText w:val="%4."/>
      <w:lvlJc w:val="left"/>
      <w:pPr>
        <w:tabs>
          <w:tab w:val="num" w:pos="3600"/>
        </w:tabs>
        <w:ind w:left="3600" w:hanging="360"/>
      </w:pPr>
    </w:lvl>
    <w:lvl w:ilvl="4" w:tplc="AD1223F4" w:tentative="1">
      <w:start w:val="1"/>
      <w:numFmt w:val="lowerLetter"/>
      <w:lvlText w:val="%5."/>
      <w:lvlJc w:val="left"/>
      <w:pPr>
        <w:tabs>
          <w:tab w:val="num" w:pos="4320"/>
        </w:tabs>
        <w:ind w:left="4320" w:hanging="360"/>
      </w:pPr>
    </w:lvl>
    <w:lvl w:ilvl="5" w:tplc="AE88178E" w:tentative="1">
      <w:start w:val="1"/>
      <w:numFmt w:val="lowerRoman"/>
      <w:lvlText w:val="%6."/>
      <w:lvlJc w:val="right"/>
      <w:pPr>
        <w:tabs>
          <w:tab w:val="num" w:pos="5040"/>
        </w:tabs>
        <w:ind w:left="5040" w:hanging="180"/>
      </w:pPr>
    </w:lvl>
    <w:lvl w:ilvl="6" w:tplc="0734C24A" w:tentative="1">
      <w:start w:val="1"/>
      <w:numFmt w:val="decimal"/>
      <w:lvlText w:val="%7."/>
      <w:lvlJc w:val="left"/>
      <w:pPr>
        <w:tabs>
          <w:tab w:val="num" w:pos="5760"/>
        </w:tabs>
        <w:ind w:left="5760" w:hanging="360"/>
      </w:pPr>
    </w:lvl>
    <w:lvl w:ilvl="7" w:tplc="18B432D4" w:tentative="1">
      <w:start w:val="1"/>
      <w:numFmt w:val="lowerLetter"/>
      <w:lvlText w:val="%8."/>
      <w:lvlJc w:val="left"/>
      <w:pPr>
        <w:tabs>
          <w:tab w:val="num" w:pos="6480"/>
        </w:tabs>
        <w:ind w:left="6480" w:hanging="360"/>
      </w:pPr>
    </w:lvl>
    <w:lvl w:ilvl="8" w:tplc="72603AC0" w:tentative="1">
      <w:start w:val="1"/>
      <w:numFmt w:val="lowerRoman"/>
      <w:lvlText w:val="%9."/>
      <w:lvlJc w:val="right"/>
      <w:pPr>
        <w:tabs>
          <w:tab w:val="num" w:pos="7200"/>
        </w:tabs>
        <w:ind w:left="7200" w:hanging="180"/>
      </w:pPr>
    </w:lvl>
  </w:abstractNum>
  <w:abstractNum w:abstractNumId="84" w15:restartNumberingAfterBreak="0">
    <w:nsid w:val="7C732E38"/>
    <w:multiLevelType w:val="hybridMultilevel"/>
    <w:tmpl w:val="B6A43058"/>
    <w:lvl w:ilvl="0" w:tplc="15549804">
      <w:start w:val="1"/>
      <w:numFmt w:val="bullet"/>
      <w:pStyle w:val="32"/>
      <w:lvlText w:val=""/>
      <w:lvlJc w:val="left"/>
      <w:pPr>
        <w:ind w:left="720" w:hanging="360"/>
      </w:pPr>
      <w:rPr>
        <w:rFonts w:ascii="Wingdings" w:hAnsi="Wingdings" w:hint="default"/>
      </w:rPr>
    </w:lvl>
    <w:lvl w:ilvl="1" w:tplc="62B0968A" w:tentative="1">
      <w:start w:val="1"/>
      <w:numFmt w:val="bullet"/>
      <w:lvlText w:val="o"/>
      <w:lvlJc w:val="left"/>
      <w:pPr>
        <w:ind w:left="1440" w:hanging="360"/>
      </w:pPr>
      <w:rPr>
        <w:rFonts w:ascii="Courier New" w:hAnsi="Courier New" w:cs="Courier New" w:hint="default"/>
      </w:rPr>
    </w:lvl>
    <w:lvl w:ilvl="2" w:tplc="AADA104A" w:tentative="1">
      <w:start w:val="1"/>
      <w:numFmt w:val="bullet"/>
      <w:lvlText w:val=""/>
      <w:lvlJc w:val="left"/>
      <w:pPr>
        <w:ind w:left="2160" w:hanging="360"/>
      </w:pPr>
      <w:rPr>
        <w:rFonts w:ascii="Wingdings" w:hAnsi="Wingdings" w:hint="default"/>
      </w:rPr>
    </w:lvl>
    <w:lvl w:ilvl="3" w:tplc="293ADD90" w:tentative="1">
      <w:start w:val="1"/>
      <w:numFmt w:val="bullet"/>
      <w:lvlText w:val=""/>
      <w:lvlJc w:val="left"/>
      <w:pPr>
        <w:ind w:left="2880" w:hanging="360"/>
      </w:pPr>
      <w:rPr>
        <w:rFonts w:ascii="Symbol" w:hAnsi="Symbol" w:hint="default"/>
      </w:rPr>
    </w:lvl>
    <w:lvl w:ilvl="4" w:tplc="8390B000" w:tentative="1">
      <w:start w:val="1"/>
      <w:numFmt w:val="bullet"/>
      <w:lvlText w:val="o"/>
      <w:lvlJc w:val="left"/>
      <w:pPr>
        <w:ind w:left="3600" w:hanging="360"/>
      </w:pPr>
      <w:rPr>
        <w:rFonts w:ascii="Courier New" w:hAnsi="Courier New" w:cs="Courier New" w:hint="default"/>
      </w:rPr>
    </w:lvl>
    <w:lvl w:ilvl="5" w:tplc="64128422" w:tentative="1">
      <w:start w:val="1"/>
      <w:numFmt w:val="bullet"/>
      <w:lvlText w:val=""/>
      <w:lvlJc w:val="left"/>
      <w:pPr>
        <w:ind w:left="4320" w:hanging="360"/>
      </w:pPr>
      <w:rPr>
        <w:rFonts w:ascii="Wingdings" w:hAnsi="Wingdings" w:hint="default"/>
      </w:rPr>
    </w:lvl>
    <w:lvl w:ilvl="6" w:tplc="6B7878CC" w:tentative="1">
      <w:start w:val="1"/>
      <w:numFmt w:val="bullet"/>
      <w:lvlText w:val=""/>
      <w:lvlJc w:val="left"/>
      <w:pPr>
        <w:ind w:left="5040" w:hanging="360"/>
      </w:pPr>
      <w:rPr>
        <w:rFonts w:ascii="Symbol" w:hAnsi="Symbol" w:hint="default"/>
      </w:rPr>
    </w:lvl>
    <w:lvl w:ilvl="7" w:tplc="93A6F5B2" w:tentative="1">
      <w:start w:val="1"/>
      <w:numFmt w:val="bullet"/>
      <w:lvlText w:val="o"/>
      <w:lvlJc w:val="left"/>
      <w:pPr>
        <w:ind w:left="5760" w:hanging="360"/>
      </w:pPr>
      <w:rPr>
        <w:rFonts w:ascii="Courier New" w:hAnsi="Courier New" w:cs="Courier New" w:hint="default"/>
      </w:rPr>
    </w:lvl>
    <w:lvl w:ilvl="8" w:tplc="5CE058F4" w:tentative="1">
      <w:start w:val="1"/>
      <w:numFmt w:val="bullet"/>
      <w:lvlText w:val=""/>
      <w:lvlJc w:val="left"/>
      <w:pPr>
        <w:ind w:left="6480" w:hanging="360"/>
      </w:pPr>
      <w:rPr>
        <w:rFonts w:ascii="Wingdings" w:hAnsi="Wingdings" w:hint="default"/>
      </w:rPr>
    </w:lvl>
  </w:abstractNum>
  <w:abstractNum w:abstractNumId="85" w15:restartNumberingAfterBreak="0">
    <w:nsid w:val="7F1630ED"/>
    <w:multiLevelType w:val="hybridMultilevel"/>
    <w:tmpl w:val="7BFC1738"/>
    <w:lvl w:ilvl="0" w:tplc="BF886328">
      <w:start w:val="1"/>
      <w:numFmt w:val="decimal"/>
      <w:lvlText w:val="%1)"/>
      <w:lvlJc w:val="left"/>
      <w:pPr>
        <w:tabs>
          <w:tab w:val="num" w:pos="1276"/>
        </w:tabs>
        <w:ind w:left="567" w:firstLine="710"/>
      </w:pPr>
      <w:rPr>
        <w:rFonts w:hint="default"/>
      </w:rPr>
    </w:lvl>
    <w:lvl w:ilvl="1" w:tplc="04190003">
      <w:start w:val="1"/>
      <w:numFmt w:val="decimal"/>
      <w:pStyle w:val="1210"/>
      <w:lvlText w:val="%2)"/>
      <w:lvlJc w:val="left"/>
      <w:pPr>
        <w:tabs>
          <w:tab w:val="num" w:pos="1260"/>
        </w:tabs>
        <w:ind w:left="1260" w:hanging="360"/>
      </w:pPr>
      <w:rPr>
        <w:rFonts w:hint="default"/>
      </w:rPr>
    </w:lvl>
    <w:lvl w:ilvl="2" w:tplc="04190005">
      <w:start w:val="1"/>
      <w:numFmt w:val="decimal"/>
      <w:lvlText w:val="%3)"/>
      <w:lvlJc w:val="left"/>
      <w:pPr>
        <w:tabs>
          <w:tab w:val="num" w:pos="2907"/>
        </w:tabs>
        <w:ind w:left="2907" w:hanging="360"/>
      </w:pPr>
      <w:rPr>
        <w:rFonts w:hint="default"/>
      </w:rPr>
    </w:lvl>
    <w:lvl w:ilvl="3" w:tplc="04190001" w:tentative="1">
      <w:start w:val="1"/>
      <w:numFmt w:val="decimal"/>
      <w:lvlText w:val="%4."/>
      <w:lvlJc w:val="left"/>
      <w:pPr>
        <w:tabs>
          <w:tab w:val="num" w:pos="3447"/>
        </w:tabs>
        <w:ind w:left="3447" w:hanging="360"/>
      </w:pPr>
    </w:lvl>
    <w:lvl w:ilvl="4" w:tplc="04190003" w:tentative="1">
      <w:start w:val="1"/>
      <w:numFmt w:val="lowerLetter"/>
      <w:lvlText w:val="%5."/>
      <w:lvlJc w:val="left"/>
      <w:pPr>
        <w:tabs>
          <w:tab w:val="num" w:pos="4167"/>
        </w:tabs>
        <w:ind w:left="4167" w:hanging="360"/>
      </w:pPr>
    </w:lvl>
    <w:lvl w:ilvl="5" w:tplc="04190005" w:tentative="1">
      <w:start w:val="1"/>
      <w:numFmt w:val="lowerRoman"/>
      <w:lvlText w:val="%6."/>
      <w:lvlJc w:val="right"/>
      <w:pPr>
        <w:tabs>
          <w:tab w:val="num" w:pos="4887"/>
        </w:tabs>
        <w:ind w:left="4887" w:hanging="180"/>
      </w:pPr>
    </w:lvl>
    <w:lvl w:ilvl="6" w:tplc="04190001" w:tentative="1">
      <w:start w:val="1"/>
      <w:numFmt w:val="decimal"/>
      <w:lvlText w:val="%7."/>
      <w:lvlJc w:val="left"/>
      <w:pPr>
        <w:tabs>
          <w:tab w:val="num" w:pos="5607"/>
        </w:tabs>
        <w:ind w:left="5607" w:hanging="360"/>
      </w:pPr>
    </w:lvl>
    <w:lvl w:ilvl="7" w:tplc="04190003" w:tentative="1">
      <w:start w:val="1"/>
      <w:numFmt w:val="lowerLetter"/>
      <w:lvlText w:val="%8."/>
      <w:lvlJc w:val="left"/>
      <w:pPr>
        <w:tabs>
          <w:tab w:val="num" w:pos="6327"/>
        </w:tabs>
        <w:ind w:left="6327" w:hanging="360"/>
      </w:pPr>
    </w:lvl>
    <w:lvl w:ilvl="8" w:tplc="04190005" w:tentative="1">
      <w:start w:val="1"/>
      <w:numFmt w:val="lowerRoman"/>
      <w:lvlText w:val="%9."/>
      <w:lvlJc w:val="right"/>
      <w:pPr>
        <w:tabs>
          <w:tab w:val="num" w:pos="7047"/>
        </w:tabs>
        <w:ind w:left="7047" w:hanging="180"/>
      </w:pPr>
    </w:lvl>
  </w:abstractNum>
  <w:num w:numId="1" w16cid:durableId="638733578">
    <w:abstractNumId w:val="42"/>
  </w:num>
  <w:num w:numId="2" w16cid:durableId="503404068">
    <w:abstractNumId w:val="0"/>
  </w:num>
  <w:num w:numId="3" w16cid:durableId="920287236">
    <w:abstractNumId w:val="84"/>
  </w:num>
  <w:num w:numId="4" w16cid:durableId="281812108">
    <w:abstractNumId w:val="47"/>
  </w:num>
  <w:num w:numId="5" w16cid:durableId="486825519">
    <w:abstractNumId w:val="31"/>
  </w:num>
  <w:num w:numId="6" w16cid:durableId="298800320">
    <w:abstractNumId w:val="58"/>
  </w:num>
  <w:num w:numId="7" w16cid:durableId="1927885478">
    <w:abstractNumId w:val="37"/>
  </w:num>
  <w:num w:numId="8" w16cid:durableId="1632633357">
    <w:abstractNumId w:val="23"/>
  </w:num>
  <w:num w:numId="9" w16cid:durableId="1390886279">
    <w:abstractNumId w:val="21"/>
  </w:num>
  <w:num w:numId="10" w16cid:durableId="460465389">
    <w:abstractNumId w:val="76"/>
  </w:num>
  <w:num w:numId="11" w16cid:durableId="1616129963">
    <w:abstractNumId w:val="77"/>
  </w:num>
  <w:num w:numId="12" w16cid:durableId="1748112662">
    <w:abstractNumId w:val="35"/>
  </w:num>
  <w:num w:numId="13" w16cid:durableId="1044137274">
    <w:abstractNumId w:val="64"/>
  </w:num>
  <w:num w:numId="14" w16cid:durableId="977147449">
    <w:abstractNumId w:val="14"/>
  </w:num>
  <w:num w:numId="15" w16cid:durableId="1773013285">
    <w:abstractNumId w:val="53"/>
  </w:num>
  <w:num w:numId="16" w16cid:durableId="1341155892">
    <w:abstractNumId w:val="61"/>
  </w:num>
  <w:num w:numId="17" w16cid:durableId="2001304427">
    <w:abstractNumId w:val="80"/>
  </w:num>
  <w:num w:numId="18" w16cid:durableId="1177497544">
    <w:abstractNumId w:val="25"/>
  </w:num>
  <w:num w:numId="19" w16cid:durableId="144321100">
    <w:abstractNumId w:val="78"/>
  </w:num>
  <w:num w:numId="20" w16cid:durableId="897940861">
    <w:abstractNumId w:val="66"/>
  </w:num>
  <w:num w:numId="21" w16cid:durableId="724987231">
    <w:abstractNumId w:val="81"/>
  </w:num>
  <w:num w:numId="22" w16cid:durableId="576288075">
    <w:abstractNumId w:val="46"/>
  </w:num>
  <w:num w:numId="23" w16cid:durableId="529759210">
    <w:abstractNumId w:val="26"/>
  </w:num>
  <w:num w:numId="24" w16cid:durableId="1755587640">
    <w:abstractNumId w:val="56"/>
  </w:num>
  <w:num w:numId="25" w16cid:durableId="1066756018">
    <w:abstractNumId w:val="5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621115133">
    <w:abstractNumId w:val="79"/>
  </w:num>
  <w:num w:numId="27" w16cid:durableId="785152886">
    <w:abstractNumId w:val="65"/>
  </w:num>
  <w:num w:numId="28" w16cid:durableId="1630739115">
    <w:abstractNumId w:val="83"/>
  </w:num>
  <w:num w:numId="29" w16cid:durableId="1625380847">
    <w:abstractNumId w:val="55"/>
  </w:num>
  <w:num w:numId="30" w16cid:durableId="549418232">
    <w:abstractNumId w:val="10"/>
  </w:num>
  <w:num w:numId="31" w16cid:durableId="1201743914">
    <w:abstractNumId w:val="44"/>
  </w:num>
  <w:num w:numId="32" w16cid:durableId="1704013134">
    <w:abstractNumId w:val="40"/>
  </w:num>
  <w:num w:numId="33" w16cid:durableId="1236285738">
    <w:abstractNumId w:val="13"/>
  </w:num>
  <w:num w:numId="34" w16cid:durableId="1322855733">
    <w:abstractNumId w:val="9"/>
  </w:num>
  <w:num w:numId="35" w16cid:durableId="703023041">
    <w:abstractNumId w:val="70"/>
  </w:num>
  <w:num w:numId="36" w16cid:durableId="1480073042">
    <w:abstractNumId w:val="8"/>
  </w:num>
  <w:num w:numId="37" w16cid:durableId="900290902">
    <w:abstractNumId w:val="3"/>
  </w:num>
  <w:num w:numId="38" w16cid:durableId="973024028">
    <w:abstractNumId w:val="38"/>
  </w:num>
  <w:num w:numId="39" w16cid:durableId="1273636206">
    <w:abstractNumId w:val="52"/>
  </w:num>
  <w:num w:numId="40" w16cid:durableId="21901945">
    <w:abstractNumId w:val="63"/>
  </w:num>
  <w:num w:numId="41" w16cid:durableId="1117411430">
    <w:abstractNumId w:val="34"/>
  </w:num>
  <w:num w:numId="42" w16cid:durableId="852111559">
    <w:abstractNumId w:val="22"/>
  </w:num>
  <w:num w:numId="43" w16cid:durableId="946541469">
    <w:abstractNumId w:val="68"/>
  </w:num>
  <w:num w:numId="44" w16cid:durableId="1882325994">
    <w:abstractNumId w:val="67"/>
  </w:num>
  <w:num w:numId="45" w16cid:durableId="1080565413">
    <w:abstractNumId w:val="15"/>
  </w:num>
  <w:num w:numId="46" w16cid:durableId="318457867">
    <w:abstractNumId w:val="11"/>
  </w:num>
  <w:num w:numId="47" w16cid:durableId="1464352133">
    <w:abstractNumId w:val="72"/>
  </w:num>
  <w:num w:numId="48" w16cid:durableId="809633862">
    <w:abstractNumId w:val="36"/>
  </w:num>
  <w:num w:numId="49" w16cid:durableId="1759791327">
    <w:abstractNumId w:val="16"/>
  </w:num>
  <w:num w:numId="50" w16cid:durableId="1510022941">
    <w:abstractNumId w:val="27"/>
  </w:num>
  <w:num w:numId="51" w16cid:durableId="678969507">
    <w:abstractNumId w:val="59"/>
  </w:num>
  <w:num w:numId="52" w16cid:durableId="1013605188">
    <w:abstractNumId w:val="54"/>
  </w:num>
  <w:num w:numId="53" w16cid:durableId="598218006">
    <w:abstractNumId w:val="39"/>
  </w:num>
  <w:num w:numId="54" w16cid:durableId="1322614206">
    <w:abstractNumId w:val="75"/>
  </w:num>
  <w:num w:numId="55" w16cid:durableId="399329411">
    <w:abstractNumId w:val="7"/>
  </w:num>
  <w:num w:numId="56" w16cid:durableId="1171750134">
    <w:abstractNumId w:val="85"/>
  </w:num>
  <w:num w:numId="57" w16cid:durableId="1377857131">
    <w:abstractNumId w:val="46"/>
  </w:num>
  <w:num w:numId="58" w16cid:durableId="1607078790">
    <w:abstractNumId w:val="30"/>
  </w:num>
  <w:num w:numId="59" w16cid:durableId="2110008096">
    <w:abstractNumId w:val="4"/>
  </w:num>
  <w:num w:numId="60" w16cid:durableId="665673593">
    <w:abstractNumId w:val="69"/>
  </w:num>
  <w:num w:numId="61" w16cid:durableId="9867124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32579988">
    <w:abstractNumId w:val="33"/>
  </w:num>
  <w:num w:numId="63" w16cid:durableId="1687561545">
    <w:abstractNumId w:val="43"/>
  </w:num>
  <w:num w:numId="64" w16cid:durableId="1110858179">
    <w:abstractNumId w:val="2"/>
  </w:num>
  <w:num w:numId="65" w16cid:durableId="1659309939">
    <w:abstractNumId w:val="82"/>
  </w:num>
  <w:num w:numId="66" w16cid:durableId="1419132100">
    <w:abstractNumId w:val="45"/>
  </w:num>
  <w:num w:numId="67" w16cid:durableId="968441144">
    <w:abstractNumId w:val="29"/>
  </w:num>
  <w:num w:numId="68" w16cid:durableId="713819639">
    <w:abstractNumId w:val="6"/>
  </w:num>
  <w:num w:numId="69" w16cid:durableId="950354298">
    <w:abstractNumId w:val="51"/>
  </w:num>
  <w:num w:numId="70" w16cid:durableId="1097211054">
    <w:abstractNumId w:val="73"/>
  </w:num>
  <w:num w:numId="71" w16cid:durableId="362243883">
    <w:abstractNumId w:val="71"/>
  </w:num>
  <w:num w:numId="72" w16cid:durableId="837500032">
    <w:abstractNumId w:val="17"/>
  </w:num>
  <w:num w:numId="73" w16cid:durableId="455951389">
    <w:abstractNumId w:val="20"/>
  </w:num>
  <w:num w:numId="74" w16cid:durableId="1129786144">
    <w:abstractNumId w:val="74"/>
  </w:num>
  <w:num w:numId="75" w16cid:durableId="1669475102">
    <w:abstractNumId w:val="49"/>
  </w:num>
  <w:num w:numId="76" w16cid:durableId="67844025">
    <w:abstractNumId w:val="60"/>
  </w:num>
  <w:num w:numId="77" w16cid:durableId="1086422035">
    <w:abstractNumId w:val="19"/>
  </w:num>
  <w:num w:numId="78" w16cid:durableId="877160208">
    <w:abstractNumId w:val="32"/>
  </w:num>
  <w:num w:numId="79" w16cid:durableId="244539610">
    <w:abstractNumId w:val="62"/>
  </w:num>
  <w:num w:numId="80" w16cid:durableId="792986083">
    <w:abstractNumId w:val="48"/>
  </w:num>
  <w:num w:numId="81" w16cid:durableId="234241009">
    <w:abstractNumId w:val="5"/>
  </w:num>
  <w:num w:numId="82" w16cid:durableId="1747606088">
    <w:abstractNumId w:val="28"/>
  </w:num>
  <w:num w:numId="83" w16cid:durableId="1802502544">
    <w:abstractNumId w:val="18"/>
  </w:num>
  <w:num w:numId="84" w16cid:durableId="848254083">
    <w:abstractNumId w:val="24"/>
  </w:num>
  <w:num w:numId="85" w16cid:durableId="345913513">
    <w:abstractNumId w:val="57"/>
  </w:num>
  <w:num w:numId="86" w16cid:durableId="548539178">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5060"/>
    <w:rsid w:val="00004EB8"/>
    <w:rsid w:val="00005AFB"/>
    <w:rsid w:val="0000725A"/>
    <w:rsid w:val="000107AC"/>
    <w:rsid w:val="00012EE0"/>
    <w:rsid w:val="0001693F"/>
    <w:rsid w:val="0002039A"/>
    <w:rsid w:val="00022563"/>
    <w:rsid w:val="00023B9C"/>
    <w:rsid w:val="00024D63"/>
    <w:rsid w:val="0002692A"/>
    <w:rsid w:val="00030E4E"/>
    <w:rsid w:val="00031302"/>
    <w:rsid w:val="000313BE"/>
    <w:rsid w:val="0003206A"/>
    <w:rsid w:val="000323FD"/>
    <w:rsid w:val="000328A5"/>
    <w:rsid w:val="0003584F"/>
    <w:rsid w:val="0003644C"/>
    <w:rsid w:val="0003651D"/>
    <w:rsid w:val="0003788C"/>
    <w:rsid w:val="000413D2"/>
    <w:rsid w:val="00041DFB"/>
    <w:rsid w:val="000465FB"/>
    <w:rsid w:val="000471A0"/>
    <w:rsid w:val="000471C7"/>
    <w:rsid w:val="000474B6"/>
    <w:rsid w:val="0005459F"/>
    <w:rsid w:val="00054E36"/>
    <w:rsid w:val="0005559D"/>
    <w:rsid w:val="00064732"/>
    <w:rsid w:val="0006668D"/>
    <w:rsid w:val="00066EE5"/>
    <w:rsid w:val="00070675"/>
    <w:rsid w:val="000707DC"/>
    <w:rsid w:val="000715DF"/>
    <w:rsid w:val="000740D4"/>
    <w:rsid w:val="000757D5"/>
    <w:rsid w:val="00076317"/>
    <w:rsid w:val="000830B9"/>
    <w:rsid w:val="00083104"/>
    <w:rsid w:val="0008330D"/>
    <w:rsid w:val="00083A8A"/>
    <w:rsid w:val="00085D44"/>
    <w:rsid w:val="0009095D"/>
    <w:rsid w:val="00096738"/>
    <w:rsid w:val="000A459D"/>
    <w:rsid w:val="000A66EA"/>
    <w:rsid w:val="000A6FDD"/>
    <w:rsid w:val="000B012B"/>
    <w:rsid w:val="000B116C"/>
    <w:rsid w:val="000B2602"/>
    <w:rsid w:val="000B2CBA"/>
    <w:rsid w:val="000B77FA"/>
    <w:rsid w:val="000C0C77"/>
    <w:rsid w:val="000C24F4"/>
    <w:rsid w:val="000C3D86"/>
    <w:rsid w:val="000C49C9"/>
    <w:rsid w:val="000C6C02"/>
    <w:rsid w:val="000D3B29"/>
    <w:rsid w:val="000D5CE5"/>
    <w:rsid w:val="000E01E0"/>
    <w:rsid w:val="000E0A3B"/>
    <w:rsid w:val="000E2113"/>
    <w:rsid w:val="000E2198"/>
    <w:rsid w:val="000E324C"/>
    <w:rsid w:val="000E5DF3"/>
    <w:rsid w:val="000E7DAF"/>
    <w:rsid w:val="000F15A9"/>
    <w:rsid w:val="000F1805"/>
    <w:rsid w:val="000F32DC"/>
    <w:rsid w:val="000F666C"/>
    <w:rsid w:val="000F6DD0"/>
    <w:rsid w:val="001004AD"/>
    <w:rsid w:val="001014F4"/>
    <w:rsid w:val="0010213B"/>
    <w:rsid w:val="00102CB1"/>
    <w:rsid w:val="0010304A"/>
    <w:rsid w:val="00103A31"/>
    <w:rsid w:val="00106205"/>
    <w:rsid w:val="0010716F"/>
    <w:rsid w:val="001076E0"/>
    <w:rsid w:val="00111F4C"/>
    <w:rsid w:val="00112A99"/>
    <w:rsid w:val="001143D0"/>
    <w:rsid w:val="00114C94"/>
    <w:rsid w:val="00121EF9"/>
    <w:rsid w:val="00122201"/>
    <w:rsid w:val="001301D9"/>
    <w:rsid w:val="0013083D"/>
    <w:rsid w:val="00134A26"/>
    <w:rsid w:val="00134D6E"/>
    <w:rsid w:val="0013638F"/>
    <w:rsid w:val="0013776F"/>
    <w:rsid w:val="0014496A"/>
    <w:rsid w:val="00146160"/>
    <w:rsid w:val="00147CFF"/>
    <w:rsid w:val="00151869"/>
    <w:rsid w:val="00152FFC"/>
    <w:rsid w:val="001553C8"/>
    <w:rsid w:val="00156492"/>
    <w:rsid w:val="0016007C"/>
    <w:rsid w:val="001621A8"/>
    <w:rsid w:val="00162369"/>
    <w:rsid w:val="0016463F"/>
    <w:rsid w:val="00164EF7"/>
    <w:rsid w:val="00165192"/>
    <w:rsid w:val="00166DA2"/>
    <w:rsid w:val="00170D8A"/>
    <w:rsid w:val="0017170D"/>
    <w:rsid w:val="0017380A"/>
    <w:rsid w:val="00174FE4"/>
    <w:rsid w:val="00175279"/>
    <w:rsid w:val="00176488"/>
    <w:rsid w:val="0018073C"/>
    <w:rsid w:val="00184A85"/>
    <w:rsid w:val="001901C4"/>
    <w:rsid w:val="001929EF"/>
    <w:rsid w:val="00194DB1"/>
    <w:rsid w:val="0019592A"/>
    <w:rsid w:val="001A055D"/>
    <w:rsid w:val="001A1133"/>
    <w:rsid w:val="001A4D15"/>
    <w:rsid w:val="001A647F"/>
    <w:rsid w:val="001A673C"/>
    <w:rsid w:val="001A6DBA"/>
    <w:rsid w:val="001B0236"/>
    <w:rsid w:val="001B03CD"/>
    <w:rsid w:val="001B1E53"/>
    <w:rsid w:val="001B25D1"/>
    <w:rsid w:val="001B42EC"/>
    <w:rsid w:val="001C0849"/>
    <w:rsid w:val="001C26CB"/>
    <w:rsid w:val="001C3472"/>
    <w:rsid w:val="001C3599"/>
    <w:rsid w:val="001D7293"/>
    <w:rsid w:val="001E0146"/>
    <w:rsid w:val="001E3478"/>
    <w:rsid w:val="001E446B"/>
    <w:rsid w:val="001F126A"/>
    <w:rsid w:val="001F1BFE"/>
    <w:rsid w:val="001F26B0"/>
    <w:rsid w:val="001F3E50"/>
    <w:rsid w:val="001F593E"/>
    <w:rsid w:val="001F6E78"/>
    <w:rsid w:val="00200EFC"/>
    <w:rsid w:val="00202605"/>
    <w:rsid w:val="00203676"/>
    <w:rsid w:val="00203861"/>
    <w:rsid w:val="002040BA"/>
    <w:rsid w:val="002062A1"/>
    <w:rsid w:val="00207FB7"/>
    <w:rsid w:val="002134B3"/>
    <w:rsid w:val="00215AAC"/>
    <w:rsid w:val="002170F8"/>
    <w:rsid w:val="002172B9"/>
    <w:rsid w:val="0021779C"/>
    <w:rsid w:val="002205E4"/>
    <w:rsid w:val="002217BE"/>
    <w:rsid w:val="00221B52"/>
    <w:rsid w:val="00222920"/>
    <w:rsid w:val="00222CFB"/>
    <w:rsid w:val="00223457"/>
    <w:rsid w:val="0022738A"/>
    <w:rsid w:val="00230931"/>
    <w:rsid w:val="00232B3A"/>
    <w:rsid w:val="00233C4B"/>
    <w:rsid w:val="002347AC"/>
    <w:rsid w:val="00235BCA"/>
    <w:rsid w:val="002420C7"/>
    <w:rsid w:val="00242A70"/>
    <w:rsid w:val="00243801"/>
    <w:rsid w:val="00245685"/>
    <w:rsid w:val="00247873"/>
    <w:rsid w:val="00247E01"/>
    <w:rsid w:val="002500A5"/>
    <w:rsid w:val="002517CD"/>
    <w:rsid w:val="00253B93"/>
    <w:rsid w:val="00256911"/>
    <w:rsid w:val="002577D0"/>
    <w:rsid w:val="00260BC4"/>
    <w:rsid w:val="00263BEB"/>
    <w:rsid w:val="00263CF8"/>
    <w:rsid w:val="00267832"/>
    <w:rsid w:val="00271A16"/>
    <w:rsid w:val="00276D82"/>
    <w:rsid w:val="00276DFE"/>
    <w:rsid w:val="00280CF9"/>
    <w:rsid w:val="002834BE"/>
    <w:rsid w:val="00285A89"/>
    <w:rsid w:val="00285EAB"/>
    <w:rsid w:val="002877BE"/>
    <w:rsid w:val="00287FA4"/>
    <w:rsid w:val="00290DB9"/>
    <w:rsid w:val="00291A8E"/>
    <w:rsid w:val="00291CA3"/>
    <w:rsid w:val="002921A8"/>
    <w:rsid w:val="00293784"/>
    <w:rsid w:val="00293EDB"/>
    <w:rsid w:val="002948B9"/>
    <w:rsid w:val="00294D2B"/>
    <w:rsid w:val="00297245"/>
    <w:rsid w:val="002A0953"/>
    <w:rsid w:val="002A0CD8"/>
    <w:rsid w:val="002A232A"/>
    <w:rsid w:val="002A3BE4"/>
    <w:rsid w:val="002A4E02"/>
    <w:rsid w:val="002A4EB4"/>
    <w:rsid w:val="002A5036"/>
    <w:rsid w:val="002A73AE"/>
    <w:rsid w:val="002B2BE4"/>
    <w:rsid w:val="002B3518"/>
    <w:rsid w:val="002B739D"/>
    <w:rsid w:val="002B7A0F"/>
    <w:rsid w:val="002C2BCC"/>
    <w:rsid w:val="002C502C"/>
    <w:rsid w:val="002C57B9"/>
    <w:rsid w:val="002C693E"/>
    <w:rsid w:val="002C719B"/>
    <w:rsid w:val="002D1B63"/>
    <w:rsid w:val="002D2A4F"/>
    <w:rsid w:val="002D433E"/>
    <w:rsid w:val="002E041E"/>
    <w:rsid w:val="002E2014"/>
    <w:rsid w:val="002E3508"/>
    <w:rsid w:val="002E3588"/>
    <w:rsid w:val="002E471F"/>
    <w:rsid w:val="002E56E6"/>
    <w:rsid w:val="002E7368"/>
    <w:rsid w:val="002E7A70"/>
    <w:rsid w:val="002F2C53"/>
    <w:rsid w:val="002F679F"/>
    <w:rsid w:val="003007A7"/>
    <w:rsid w:val="00302CD1"/>
    <w:rsid w:val="00302D42"/>
    <w:rsid w:val="00304931"/>
    <w:rsid w:val="00306378"/>
    <w:rsid w:val="0030670B"/>
    <w:rsid w:val="00307B14"/>
    <w:rsid w:val="00310F44"/>
    <w:rsid w:val="003155C0"/>
    <w:rsid w:val="003159B9"/>
    <w:rsid w:val="00315E7B"/>
    <w:rsid w:val="00315F3E"/>
    <w:rsid w:val="00316028"/>
    <w:rsid w:val="00317130"/>
    <w:rsid w:val="003175B3"/>
    <w:rsid w:val="0032065E"/>
    <w:rsid w:val="00320ACA"/>
    <w:rsid w:val="00321775"/>
    <w:rsid w:val="00321C27"/>
    <w:rsid w:val="00321E49"/>
    <w:rsid w:val="00322220"/>
    <w:rsid w:val="00322FB3"/>
    <w:rsid w:val="0032554D"/>
    <w:rsid w:val="00327262"/>
    <w:rsid w:val="003319F7"/>
    <w:rsid w:val="0033316E"/>
    <w:rsid w:val="00335AAA"/>
    <w:rsid w:val="00343047"/>
    <w:rsid w:val="0034436A"/>
    <w:rsid w:val="003448C9"/>
    <w:rsid w:val="00345F06"/>
    <w:rsid w:val="00346BDB"/>
    <w:rsid w:val="00347BE3"/>
    <w:rsid w:val="00347D24"/>
    <w:rsid w:val="003503B3"/>
    <w:rsid w:val="00350689"/>
    <w:rsid w:val="00350EB5"/>
    <w:rsid w:val="0035121D"/>
    <w:rsid w:val="00352D67"/>
    <w:rsid w:val="00354374"/>
    <w:rsid w:val="0035441F"/>
    <w:rsid w:val="00355C0A"/>
    <w:rsid w:val="0035600C"/>
    <w:rsid w:val="003571F7"/>
    <w:rsid w:val="00361497"/>
    <w:rsid w:val="00362237"/>
    <w:rsid w:val="00363D9A"/>
    <w:rsid w:val="00364404"/>
    <w:rsid w:val="00366F8E"/>
    <w:rsid w:val="00371B3E"/>
    <w:rsid w:val="00373EE0"/>
    <w:rsid w:val="00374117"/>
    <w:rsid w:val="00374231"/>
    <w:rsid w:val="00376178"/>
    <w:rsid w:val="00377060"/>
    <w:rsid w:val="0038203F"/>
    <w:rsid w:val="00382497"/>
    <w:rsid w:val="0038317B"/>
    <w:rsid w:val="00383453"/>
    <w:rsid w:val="00383A80"/>
    <w:rsid w:val="00383C38"/>
    <w:rsid w:val="003878B5"/>
    <w:rsid w:val="00390D82"/>
    <w:rsid w:val="00391077"/>
    <w:rsid w:val="00394D5A"/>
    <w:rsid w:val="00395427"/>
    <w:rsid w:val="00397D57"/>
    <w:rsid w:val="003A08A6"/>
    <w:rsid w:val="003A1D54"/>
    <w:rsid w:val="003B019D"/>
    <w:rsid w:val="003B2E86"/>
    <w:rsid w:val="003B4B9E"/>
    <w:rsid w:val="003B534E"/>
    <w:rsid w:val="003B5541"/>
    <w:rsid w:val="003C1193"/>
    <w:rsid w:val="003C1A79"/>
    <w:rsid w:val="003C4B1E"/>
    <w:rsid w:val="003D1E12"/>
    <w:rsid w:val="003E38C4"/>
    <w:rsid w:val="003E5328"/>
    <w:rsid w:val="003E5743"/>
    <w:rsid w:val="003E5762"/>
    <w:rsid w:val="003E5D98"/>
    <w:rsid w:val="003E5FE9"/>
    <w:rsid w:val="003F13B8"/>
    <w:rsid w:val="003F19BB"/>
    <w:rsid w:val="003F3D09"/>
    <w:rsid w:val="003F5FDC"/>
    <w:rsid w:val="003F608D"/>
    <w:rsid w:val="003F77C3"/>
    <w:rsid w:val="004046EC"/>
    <w:rsid w:val="00405C87"/>
    <w:rsid w:val="004062D7"/>
    <w:rsid w:val="004118FF"/>
    <w:rsid w:val="00412AB7"/>
    <w:rsid w:val="00415F42"/>
    <w:rsid w:val="00417D22"/>
    <w:rsid w:val="00420E92"/>
    <w:rsid w:val="0042214B"/>
    <w:rsid w:val="004231B2"/>
    <w:rsid w:val="00423AE6"/>
    <w:rsid w:val="0042610F"/>
    <w:rsid w:val="004321D0"/>
    <w:rsid w:val="0043383C"/>
    <w:rsid w:val="00433C87"/>
    <w:rsid w:val="00435A79"/>
    <w:rsid w:val="004376F7"/>
    <w:rsid w:val="004379C2"/>
    <w:rsid w:val="004421C6"/>
    <w:rsid w:val="004447A8"/>
    <w:rsid w:val="00452700"/>
    <w:rsid w:val="00453C0B"/>
    <w:rsid w:val="00454C7C"/>
    <w:rsid w:val="0046184D"/>
    <w:rsid w:val="00462B11"/>
    <w:rsid w:val="00465CCC"/>
    <w:rsid w:val="00466CED"/>
    <w:rsid w:val="004670C4"/>
    <w:rsid w:val="00470A56"/>
    <w:rsid w:val="004715C1"/>
    <w:rsid w:val="004737B0"/>
    <w:rsid w:val="004755F8"/>
    <w:rsid w:val="0047709F"/>
    <w:rsid w:val="00480436"/>
    <w:rsid w:val="00481A41"/>
    <w:rsid w:val="00484ADC"/>
    <w:rsid w:val="004850EA"/>
    <w:rsid w:val="004873B0"/>
    <w:rsid w:val="004917BC"/>
    <w:rsid w:val="00491CCE"/>
    <w:rsid w:val="00492D24"/>
    <w:rsid w:val="00494435"/>
    <w:rsid w:val="004951BC"/>
    <w:rsid w:val="00496160"/>
    <w:rsid w:val="004A10E6"/>
    <w:rsid w:val="004A27FB"/>
    <w:rsid w:val="004A34DA"/>
    <w:rsid w:val="004A4903"/>
    <w:rsid w:val="004A49EB"/>
    <w:rsid w:val="004A4E2C"/>
    <w:rsid w:val="004A61F9"/>
    <w:rsid w:val="004A725D"/>
    <w:rsid w:val="004B0B6A"/>
    <w:rsid w:val="004B1576"/>
    <w:rsid w:val="004B2733"/>
    <w:rsid w:val="004B2EE0"/>
    <w:rsid w:val="004B2F77"/>
    <w:rsid w:val="004B667E"/>
    <w:rsid w:val="004B76E2"/>
    <w:rsid w:val="004C1882"/>
    <w:rsid w:val="004C4483"/>
    <w:rsid w:val="004C46B6"/>
    <w:rsid w:val="004C5017"/>
    <w:rsid w:val="004C5020"/>
    <w:rsid w:val="004C75B4"/>
    <w:rsid w:val="004D05DC"/>
    <w:rsid w:val="004D1EEC"/>
    <w:rsid w:val="004D211B"/>
    <w:rsid w:val="004E263E"/>
    <w:rsid w:val="004E35F9"/>
    <w:rsid w:val="004E4875"/>
    <w:rsid w:val="004E5785"/>
    <w:rsid w:val="004F276E"/>
    <w:rsid w:val="004F29FC"/>
    <w:rsid w:val="004F3156"/>
    <w:rsid w:val="004F31E4"/>
    <w:rsid w:val="004F55A8"/>
    <w:rsid w:val="00500494"/>
    <w:rsid w:val="005007FB"/>
    <w:rsid w:val="0050209D"/>
    <w:rsid w:val="0050369E"/>
    <w:rsid w:val="00503D3B"/>
    <w:rsid w:val="00504C6B"/>
    <w:rsid w:val="0050574F"/>
    <w:rsid w:val="00505B0B"/>
    <w:rsid w:val="00506EA5"/>
    <w:rsid w:val="00507207"/>
    <w:rsid w:val="00511C6C"/>
    <w:rsid w:val="00512049"/>
    <w:rsid w:val="0051241A"/>
    <w:rsid w:val="0051343B"/>
    <w:rsid w:val="00514446"/>
    <w:rsid w:val="00516127"/>
    <w:rsid w:val="00520958"/>
    <w:rsid w:val="00522868"/>
    <w:rsid w:val="00523F2C"/>
    <w:rsid w:val="005243B8"/>
    <w:rsid w:val="005268DC"/>
    <w:rsid w:val="00527A86"/>
    <w:rsid w:val="0053183B"/>
    <w:rsid w:val="0053530E"/>
    <w:rsid w:val="00535858"/>
    <w:rsid w:val="005364DF"/>
    <w:rsid w:val="0054441B"/>
    <w:rsid w:val="005452C1"/>
    <w:rsid w:val="00550E74"/>
    <w:rsid w:val="005530BC"/>
    <w:rsid w:val="0055324F"/>
    <w:rsid w:val="005620D1"/>
    <w:rsid w:val="005625A0"/>
    <w:rsid w:val="005631D0"/>
    <w:rsid w:val="005646DA"/>
    <w:rsid w:val="00566A25"/>
    <w:rsid w:val="00571D10"/>
    <w:rsid w:val="00571D90"/>
    <w:rsid w:val="00573CF5"/>
    <w:rsid w:val="0057434A"/>
    <w:rsid w:val="005759B1"/>
    <w:rsid w:val="00581BFA"/>
    <w:rsid w:val="0058396A"/>
    <w:rsid w:val="005846B7"/>
    <w:rsid w:val="00584B6A"/>
    <w:rsid w:val="00587041"/>
    <w:rsid w:val="005877C7"/>
    <w:rsid w:val="00590794"/>
    <w:rsid w:val="005922FF"/>
    <w:rsid w:val="00592736"/>
    <w:rsid w:val="0059290A"/>
    <w:rsid w:val="00592BEA"/>
    <w:rsid w:val="005971CC"/>
    <w:rsid w:val="005976E4"/>
    <w:rsid w:val="005A01C4"/>
    <w:rsid w:val="005A34BD"/>
    <w:rsid w:val="005A3A60"/>
    <w:rsid w:val="005A6AE0"/>
    <w:rsid w:val="005B15DA"/>
    <w:rsid w:val="005B2B6A"/>
    <w:rsid w:val="005B2F70"/>
    <w:rsid w:val="005B329D"/>
    <w:rsid w:val="005B355E"/>
    <w:rsid w:val="005C071A"/>
    <w:rsid w:val="005C1319"/>
    <w:rsid w:val="005C3109"/>
    <w:rsid w:val="005C37DA"/>
    <w:rsid w:val="005D03C3"/>
    <w:rsid w:val="005D2C9C"/>
    <w:rsid w:val="005D2FF2"/>
    <w:rsid w:val="005D41F6"/>
    <w:rsid w:val="005D4EC0"/>
    <w:rsid w:val="005E5293"/>
    <w:rsid w:val="005E5386"/>
    <w:rsid w:val="005E6013"/>
    <w:rsid w:val="005E7244"/>
    <w:rsid w:val="005E72A0"/>
    <w:rsid w:val="005F3887"/>
    <w:rsid w:val="005F4FFE"/>
    <w:rsid w:val="0060066E"/>
    <w:rsid w:val="00607840"/>
    <w:rsid w:val="00611C2C"/>
    <w:rsid w:val="006241DB"/>
    <w:rsid w:val="0062433F"/>
    <w:rsid w:val="006262CA"/>
    <w:rsid w:val="0063021C"/>
    <w:rsid w:val="00634849"/>
    <w:rsid w:val="00637702"/>
    <w:rsid w:val="006407C8"/>
    <w:rsid w:val="00640CAD"/>
    <w:rsid w:val="00641B01"/>
    <w:rsid w:val="00643F15"/>
    <w:rsid w:val="00644D84"/>
    <w:rsid w:val="00644F45"/>
    <w:rsid w:val="00646079"/>
    <w:rsid w:val="00647C1C"/>
    <w:rsid w:val="00650B0D"/>
    <w:rsid w:val="006522FE"/>
    <w:rsid w:val="00653F88"/>
    <w:rsid w:val="00654167"/>
    <w:rsid w:val="00654939"/>
    <w:rsid w:val="00660890"/>
    <w:rsid w:val="006714B0"/>
    <w:rsid w:val="00674A86"/>
    <w:rsid w:val="00675F45"/>
    <w:rsid w:val="00677D3B"/>
    <w:rsid w:val="0068154C"/>
    <w:rsid w:val="00682104"/>
    <w:rsid w:val="00684F52"/>
    <w:rsid w:val="00686281"/>
    <w:rsid w:val="0069074A"/>
    <w:rsid w:val="006908CE"/>
    <w:rsid w:val="00692F73"/>
    <w:rsid w:val="006937CB"/>
    <w:rsid w:val="006A1DBF"/>
    <w:rsid w:val="006A2B51"/>
    <w:rsid w:val="006A5152"/>
    <w:rsid w:val="006A6369"/>
    <w:rsid w:val="006A740A"/>
    <w:rsid w:val="006B0781"/>
    <w:rsid w:val="006B0C3C"/>
    <w:rsid w:val="006B0E1D"/>
    <w:rsid w:val="006B34EB"/>
    <w:rsid w:val="006B59F3"/>
    <w:rsid w:val="006B6853"/>
    <w:rsid w:val="006B7141"/>
    <w:rsid w:val="006C021E"/>
    <w:rsid w:val="006C04B8"/>
    <w:rsid w:val="006C06FA"/>
    <w:rsid w:val="006C1832"/>
    <w:rsid w:val="006C3120"/>
    <w:rsid w:val="006C4E60"/>
    <w:rsid w:val="006D0631"/>
    <w:rsid w:val="006D2928"/>
    <w:rsid w:val="006D31EC"/>
    <w:rsid w:val="006D5C5C"/>
    <w:rsid w:val="006D78F8"/>
    <w:rsid w:val="006E0F93"/>
    <w:rsid w:val="006E636E"/>
    <w:rsid w:val="006E74AA"/>
    <w:rsid w:val="006F0FE5"/>
    <w:rsid w:val="006F110F"/>
    <w:rsid w:val="006F1DE9"/>
    <w:rsid w:val="006F1DEA"/>
    <w:rsid w:val="006F2E98"/>
    <w:rsid w:val="006F3ED5"/>
    <w:rsid w:val="006F5A01"/>
    <w:rsid w:val="006F5B03"/>
    <w:rsid w:val="006F6BAB"/>
    <w:rsid w:val="00700510"/>
    <w:rsid w:val="00700FA4"/>
    <w:rsid w:val="007052D5"/>
    <w:rsid w:val="007077B0"/>
    <w:rsid w:val="00712600"/>
    <w:rsid w:val="0071346F"/>
    <w:rsid w:val="00715161"/>
    <w:rsid w:val="007168AE"/>
    <w:rsid w:val="00716EDE"/>
    <w:rsid w:val="00716F80"/>
    <w:rsid w:val="00717C76"/>
    <w:rsid w:val="00717F95"/>
    <w:rsid w:val="00722AE6"/>
    <w:rsid w:val="007235EB"/>
    <w:rsid w:val="00723708"/>
    <w:rsid w:val="00725E3A"/>
    <w:rsid w:val="0072710E"/>
    <w:rsid w:val="007274D4"/>
    <w:rsid w:val="00730170"/>
    <w:rsid w:val="0073060C"/>
    <w:rsid w:val="00732563"/>
    <w:rsid w:val="00732C86"/>
    <w:rsid w:val="00732E03"/>
    <w:rsid w:val="00733AAD"/>
    <w:rsid w:val="00735DB6"/>
    <w:rsid w:val="00736FF6"/>
    <w:rsid w:val="00737C53"/>
    <w:rsid w:val="007401C0"/>
    <w:rsid w:val="00741F4D"/>
    <w:rsid w:val="00742720"/>
    <w:rsid w:val="00743FD9"/>
    <w:rsid w:val="007518FB"/>
    <w:rsid w:val="00752055"/>
    <w:rsid w:val="00753470"/>
    <w:rsid w:val="007579AE"/>
    <w:rsid w:val="00760045"/>
    <w:rsid w:val="00760CAA"/>
    <w:rsid w:val="00762852"/>
    <w:rsid w:val="00763226"/>
    <w:rsid w:val="00767042"/>
    <w:rsid w:val="00767E50"/>
    <w:rsid w:val="00770C72"/>
    <w:rsid w:val="00772A03"/>
    <w:rsid w:val="00772CAC"/>
    <w:rsid w:val="00774520"/>
    <w:rsid w:val="00776485"/>
    <w:rsid w:val="00781DFF"/>
    <w:rsid w:val="007823AC"/>
    <w:rsid w:val="007826F8"/>
    <w:rsid w:val="0078338C"/>
    <w:rsid w:val="00783788"/>
    <w:rsid w:val="00784FA9"/>
    <w:rsid w:val="007856B7"/>
    <w:rsid w:val="007877C2"/>
    <w:rsid w:val="00792E13"/>
    <w:rsid w:val="00793600"/>
    <w:rsid w:val="007944A0"/>
    <w:rsid w:val="00794F91"/>
    <w:rsid w:val="007A009B"/>
    <w:rsid w:val="007A04F9"/>
    <w:rsid w:val="007A72D0"/>
    <w:rsid w:val="007B7CDE"/>
    <w:rsid w:val="007C01CF"/>
    <w:rsid w:val="007C0952"/>
    <w:rsid w:val="007C3BDA"/>
    <w:rsid w:val="007C4949"/>
    <w:rsid w:val="007C5514"/>
    <w:rsid w:val="007C6BA3"/>
    <w:rsid w:val="007D04EA"/>
    <w:rsid w:val="007D1AE2"/>
    <w:rsid w:val="007D230E"/>
    <w:rsid w:val="007D26CE"/>
    <w:rsid w:val="007D62FF"/>
    <w:rsid w:val="007E1843"/>
    <w:rsid w:val="007E188B"/>
    <w:rsid w:val="007E327B"/>
    <w:rsid w:val="007E505D"/>
    <w:rsid w:val="007F18C1"/>
    <w:rsid w:val="007F4308"/>
    <w:rsid w:val="007F61EB"/>
    <w:rsid w:val="00801139"/>
    <w:rsid w:val="00801350"/>
    <w:rsid w:val="00801AE3"/>
    <w:rsid w:val="00802353"/>
    <w:rsid w:val="008033FC"/>
    <w:rsid w:val="00811C55"/>
    <w:rsid w:val="00812289"/>
    <w:rsid w:val="008131C4"/>
    <w:rsid w:val="00816D61"/>
    <w:rsid w:val="00821556"/>
    <w:rsid w:val="00822280"/>
    <w:rsid w:val="008226E5"/>
    <w:rsid w:val="00822BB0"/>
    <w:rsid w:val="008249CC"/>
    <w:rsid w:val="00830D5D"/>
    <w:rsid w:val="00831691"/>
    <w:rsid w:val="00832B23"/>
    <w:rsid w:val="00834639"/>
    <w:rsid w:val="00842686"/>
    <w:rsid w:val="0084444F"/>
    <w:rsid w:val="00846D73"/>
    <w:rsid w:val="0084712D"/>
    <w:rsid w:val="00852F8F"/>
    <w:rsid w:val="0085560C"/>
    <w:rsid w:val="00857518"/>
    <w:rsid w:val="008578B3"/>
    <w:rsid w:val="00857FA9"/>
    <w:rsid w:val="008601E9"/>
    <w:rsid w:val="00860784"/>
    <w:rsid w:val="00861811"/>
    <w:rsid w:val="00863806"/>
    <w:rsid w:val="00864CF8"/>
    <w:rsid w:val="00864FD7"/>
    <w:rsid w:val="00865EA5"/>
    <w:rsid w:val="00866EE5"/>
    <w:rsid w:val="00867A73"/>
    <w:rsid w:val="00867B4F"/>
    <w:rsid w:val="008708D1"/>
    <w:rsid w:val="0087093B"/>
    <w:rsid w:val="00870948"/>
    <w:rsid w:val="00870DBF"/>
    <w:rsid w:val="00873FA7"/>
    <w:rsid w:val="008755BF"/>
    <w:rsid w:val="00875A47"/>
    <w:rsid w:val="00875D81"/>
    <w:rsid w:val="0087650B"/>
    <w:rsid w:val="008773EC"/>
    <w:rsid w:val="00877FC1"/>
    <w:rsid w:val="00880A49"/>
    <w:rsid w:val="00882FD0"/>
    <w:rsid w:val="008863C0"/>
    <w:rsid w:val="00886EEB"/>
    <w:rsid w:val="00897FE4"/>
    <w:rsid w:val="008A0CCB"/>
    <w:rsid w:val="008A4B08"/>
    <w:rsid w:val="008A525B"/>
    <w:rsid w:val="008A6495"/>
    <w:rsid w:val="008B092D"/>
    <w:rsid w:val="008B1829"/>
    <w:rsid w:val="008B5327"/>
    <w:rsid w:val="008C28C3"/>
    <w:rsid w:val="008C3E91"/>
    <w:rsid w:val="008C41B2"/>
    <w:rsid w:val="008D18E1"/>
    <w:rsid w:val="008D3C4F"/>
    <w:rsid w:val="008D4AE7"/>
    <w:rsid w:val="008D4C2B"/>
    <w:rsid w:val="008D4F9D"/>
    <w:rsid w:val="008D5073"/>
    <w:rsid w:val="008D586D"/>
    <w:rsid w:val="008E0089"/>
    <w:rsid w:val="008E2E53"/>
    <w:rsid w:val="008E44E9"/>
    <w:rsid w:val="008E5697"/>
    <w:rsid w:val="008E6244"/>
    <w:rsid w:val="008F1BB2"/>
    <w:rsid w:val="008F1D55"/>
    <w:rsid w:val="008F242C"/>
    <w:rsid w:val="008F3757"/>
    <w:rsid w:val="008F60FD"/>
    <w:rsid w:val="008F7A67"/>
    <w:rsid w:val="00902B7B"/>
    <w:rsid w:val="009038BE"/>
    <w:rsid w:val="00905257"/>
    <w:rsid w:val="00910DA8"/>
    <w:rsid w:val="009127F0"/>
    <w:rsid w:val="00912FA6"/>
    <w:rsid w:val="00915940"/>
    <w:rsid w:val="00920A17"/>
    <w:rsid w:val="00925E65"/>
    <w:rsid w:val="009319B3"/>
    <w:rsid w:val="009332CF"/>
    <w:rsid w:val="0093394F"/>
    <w:rsid w:val="00935764"/>
    <w:rsid w:val="00936A75"/>
    <w:rsid w:val="0093783C"/>
    <w:rsid w:val="009409DD"/>
    <w:rsid w:val="0094297A"/>
    <w:rsid w:val="0095101B"/>
    <w:rsid w:val="009519EA"/>
    <w:rsid w:val="009528B5"/>
    <w:rsid w:val="009564A6"/>
    <w:rsid w:val="0096007F"/>
    <w:rsid w:val="009626FB"/>
    <w:rsid w:val="00963B00"/>
    <w:rsid w:val="00963D9A"/>
    <w:rsid w:val="00965B9E"/>
    <w:rsid w:val="009665B6"/>
    <w:rsid w:val="0096784D"/>
    <w:rsid w:val="00970668"/>
    <w:rsid w:val="00970D16"/>
    <w:rsid w:val="0097108B"/>
    <w:rsid w:val="00974575"/>
    <w:rsid w:val="00975128"/>
    <w:rsid w:val="00975B0E"/>
    <w:rsid w:val="00977359"/>
    <w:rsid w:val="00983CDB"/>
    <w:rsid w:val="009864D6"/>
    <w:rsid w:val="0098743E"/>
    <w:rsid w:val="009877E9"/>
    <w:rsid w:val="00990691"/>
    <w:rsid w:val="0099070F"/>
    <w:rsid w:val="0099109B"/>
    <w:rsid w:val="00995E7E"/>
    <w:rsid w:val="00996D7E"/>
    <w:rsid w:val="009A1541"/>
    <w:rsid w:val="009A68CD"/>
    <w:rsid w:val="009A74FC"/>
    <w:rsid w:val="009A767A"/>
    <w:rsid w:val="009B0ADC"/>
    <w:rsid w:val="009B0BF0"/>
    <w:rsid w:val="009B3CDB"/>
    <w:rsid w:val="009B4927"/>
    <w:rsid w:val="009B522E"/>
    <w:rsid w:val="009B6CA0"/>
    <w:rsid w:val="009C09DF"/>
    <w:rsid w:val="009C5873"/>
    <w:rsid w:val="009C62C9"/>
    <w:rsid w:val="009C77DC"/>
    <w:rsid w:val="009D000E"/>
    <w:rsid w:val="009D3B2E"/>
    <w:rsid w:val="009D5392"/>
    <w:rsid w:val="009D57ED"/>
    <w:rsid w:val="009E17D5"/>
    <w:rsid w:val="009E2030"/>
    <w:rsid w:val="009E2438"/>
    <w:rsid w:val="009E576D"/>
    <w:rsid w:val="009E59B3"/>
    <w:rsid w:val="009E6122"/>
    <w:rsid w:val="009E624A"/>
    <w:rsid w:val="009E64F9"/>
    <w:rsid w:val="009E7CF7"/>
    <w:rsid w:val="009F1C97"/>
    <w:rsid w:val="009F4272"/>
    <w:rsid w:val="00A01DE3"/>
    <w:rsid w:val="00A033A6"/>
    <w:rsid w:val="00A03E0A"/>
    <w:rsid w:val="00A04FA1"/>
    <w:rsid w:val="00A05A87"/>
    <w:rsid w:val="00A07595"/>
    <w:rsid w:val="00A07A4B"/>
    <w:rsid w:val="00A07BDD"/>
    <w:rsid w:val="00A10ED8"/>
    <w:rsid w:val="00A13B3F"/>
    <w:rsid w:val="00A13E70"/>
    <w:rsid w:val="00A22F52"/>
    <w:rsid w:val="00A23004"/>
    <w:rsid w:val="00A23213"/>
    <w:rsid w:val="00A25E5B"/>
    <w:rsid w:val="00A26083"/>
    <w:rsid w:val="00A36D7A"/>
    <w:rsid w:val="00A37AC6"/>
    <w:rsid w:val="00A4005D"/>
    <w:rsid w:val="00A40711"/>
    <w:rsid w:val="00A41676"/>
    <w:rsid w:val="00A44CF4"/>
    <w:rsid w:val="00A44FBB"/>
    <w:rsid w:val="00A4532B"/>
    <w:rsid w:val="00A47F30"/>
    <w:rsid w:val="00A50B52"/>
    <w:rsid w:val="00A50D8C"/>
    <w:rsid w:val="00A5194F"/>
    <w:rsid w:val="00A529CA"/>
    <w:rsid w:val="00A534D4"/>
    <w:rsid w:val="00A53674"/>
    <w:rsid w:val="00A54135"/>
    <w:rsid w:val="00A5734F"/>
    <w:rsid w:val="00A5763D"/>
    <w:rsid w:val="00A6011B"/>
    <w:rsid w:val="00A61C13"/>
    <w:rsid w:val="00A626A0"/>
    <w:rsid w:val="00A66981"/>
    <w:rsid w:val="00A73A2F"/>
    <w:rsid w:val="00A7623C"/>
    <w:rsid w:val="00A81FFF"/>
    <w:rsid w:val="00A822F5"/>
    <w:rsid w:val="00A82652"/>
    <w:rsid w:val="00A9426F"/>
    <w:rsid w:val="00A94868"/>
    <w:rsid w:val="00A9780F"/>
    <w:rsid w:val="00A97957"/>
    <w:rsid w:val="00AA35FA"/>
    <w:rsid w:val="00AA39D3"/>
    <w:rsid w:val="00AB0103"/>
    <w:rsid w:val="00AB0304"/>
    <w:rsid w:val="00AB108B"/>
    <w:rsid w:val="00AB1765"/>
    <w:rsid w:val="00AB45D9"/>
    <w:rsid w:val="00AB4D21"/>
    <w:rsid w:val="00AB6256"/>
    <w:rsid w:val="00AB77D1"/>
    <w:rsid w:val="00AC038D"/>
    <w:rsid w:val="00AC1D0F"/>
    <w:rsid w:val="00AC54D2"/>
    <w:rsid w:val="00AC6559"/>
    <w:rsid w:val="00AC67F9"/>
    <w:rsid w:val="00AC6851"/>
    <w:rsid w:val="00AD6F5F"/>
    <w:rsid w:val="00AE2EDD"/>
    <w:rsid w:val="00AE2FE9"/>
    <w:rsid w:val="00AF0918"/>
    <w:rsid w:val="00AF0F56"/>
    <w:rsid w:val="00AF1C36"/>
    <w:rsid w:val="00AF295D"/>
    <w:rsid w:val="00AF2A02"/>
    <w:rsid w:val="00AF405E"/>
    <w:rsid w:val="00AF5AC5"/>
    <w:rsid w:val="00AF6B9B"/>
    <w:rsid w:val="00B03C77"/>
    <w:rsid w:val="00B03D74"/>
    <w:rsid w:val="00B0449C"/>
    <w:rsid w:val="00B0595E"/>
    <w:rsid w:val="00B05C37"/>
    <w:rsid w:val="00B066A1"/>
    <w:rsid w:val="00B0741E"/>
    <w:rsid w:val="00B117A0"/>
    <w:rsid w:val="00B139E0"/>
    <w:rsid w:val="00B16144"/>
    <w:rsid w:val="00B17751"/>
    <w:rsid w:val="00B2022F"/>
    <w:rsid w:val="00B21728"/>
    <w:rsid w:val="00B22B14"/>
    <w:rsid w:val="00B24D5E"/>
    <w:rsid w:val="00B25493"/>
    <w:rsid w:val="00B272F5"/>
    <w:rsid w:val="00B27452"/>
    <w:rsid w:val="00B31172"/>
    <w:rsid w:val="00B312D5"/>
    <w:rsid w:val="00B33FBB"/>
    <w:rsid w:val="00B35831"/>
    <w:rsid w:val="00B35B77"/>
    <w:rsid w:val="00B4283F"/>
    <w:rsid w:val="00B42893"/>
    <w:rsid w:val="00B436BD"/>
    <w:rsid w:val="00B516EB"/>
    <w:rsid w:val="00B53E72"/>
    <w:rsid w:val="00B5461F"/>
    <w:rsid w:val="00B554E8"/>
    <w:rsid w:val="00B55DB8"/>
    <w:rsid w:val="00B571CB"/>
    <w:rsid w:val="00B60595"/>
    <w:rsid w:val="00B614C3"/>
    <w:rsid w:val="00B615F8"/>
    <w:rsid w:val="00B625EF"/>
    <w:rsid w:val="00B62A3E"/>
    <w:rsid w:val="00B63128"/>
    <w:rsid w:val="00B634FE"/>
    <w:rsid w:val="00B673EA"/>
    <w:rsid w:val="00B67671"/>
    <w:rsid w:val="00B734CE"/>
    <w:rsid w:val="00B73767"/>
    <w:rsid w:val="00B73BB5"/>
    <w:rsid w:val="00B74637"/>
    <w:rsid w:val="00B74F58"/>
    <w:rsid w:val="00B75316"/>
    <w:rsid w:val="00B76673"/>
    <w:rsid w:val="00B76AA2"/>
    <w:rsid w:val="00B77651"/>
    <w:rsid w:val="00B77D3B"/>
    <w:rsid w:val="00B8032B"/>
    <w:rsid w:val="00B805C7"/>
    <w:rsid w:val="00B82912"/>
    <w:rsid w:val="00B83257"/>
    <w:rsid w:val="00B83A66"/>
    <w:rsid w:val="00B83E97"/>
    <w:rsid w:val="00B842C6"/>
    <w:rsid w:val="00B84B11"/>
    <w:rsid w:val="00B86231"/>
    <w:rsid w:val="00B91173"/>
    <w:rsid w:val="00B92A11"/>
    <w:rsid w:val="00B96CB4"/>
    <w:rsid w:val="00BA2015"/>
    <w:rsid w:val="00BA3043"/>
    <w:rsid w:val="00BA3CE1"/>
    <w:rsid w:val="00BA479C"/>
    <w:rsid w:val="00BB044D"/>
    <w:rsid w:val="00BB4107"/>
    <w:rsid w:val="00BB4297"/>
    <w:rsid w:val="00BB4589"/>
    <w:rsid w:val="00BB67FD"/>
    <w:rsid w:val="00BB6E8E"/>
    <w:rsid w:val="00BB7C87"/>
    <w:rsid w:val="00BC2025"/>
    <w:rsid w:val="00BC57DC"/>
    <w:rsid w:val="00BC65F5"/>
    <w:rsid w:val="00BC6B2F"/>
    <w:rsid w:val="00BC6E11"/>
    <w:rsid w:val="00BD05AD"/>
    <w:rsid w:val="00BD4776"/>
    <w:rsid w:val="00BE1F31"/>
    <w:rsid w:val="00BE316D"/>
    <w:rsid w:val="00BE3AFC"/>
    <w:rsid w:val="00BF19AA"/>
    <w:rsid w:val="00BF3121"/>
    <w:rsid w:val="00BF36E6"/>
    <w:rsid w:val="00BF376C"/>
    <w:rsid w:val="00BF5D83"/>
    <w:rsid w:val="00BF7167"/>
    <w:rsid w:val="00C0160A"/>
    <w:rsid w:val="00C04E01"/>
    <w:rsid w:val="00C05067"/>
    <w:rsid w:val="00C0653C"/>
    <w:rsid w:val="00C07D15"/>
    <w:rsid w:val="00C109EC"/>
    <w:rsid w:val="00C11092"/>
    <w:rsid w:val="00C134D9"/>
    <w:rsid w:val="00C17509"/>
    <w:rsid w:val="00C204E0"/>
    <w:rsid w:val="00C21376"/>
    <w:rsid w:val="00C2257C"/>
    <w:rsid w:val="00C23FD4"/>
    <w:rsid w:val="00C24178"/>
    <w:rsid w:val="00C25060"/>
    <w:rsid w:val="00C30347"/>
    <w:rsid w:val="00C32195"/>
    <w:rsid w:val="00C34C13"/>
    <w:rsid w:val="00C35B35"/>
    <w:rsid w:val="00C361A2"/>
    <w:rsid w:val="00C374C3"/>
    <w:rsid w:val="00C40267"/>
    <w:rsid w:val="00C4140B"/>
    <w:rsid w:val="00C461E1"/>
    <w:rsid w:val="00C51EDD"/>
    <w:rsid w:val="00C53B54"/>
    <w:rsid w:val="00C6013F"/>
    <w:rsid w:val="00C60E4A"/>
    <w:rsid w:val="00C61B0C"/>
    <w:rsid w:val="00C62F0C"/>
    <w:rsid w:val="00C6391D"/>
    <w:rsid w:val="00C6565A"/>
    <w:rsid w:val="00C6584A"/>
    <w:rsid w:val="00C6719A"/>
    <w:rsid w:val="00C7114B"/>
    <w:rsid w:val="00C71CBB"/>
    <w:rsid w:val="00C72205"/>
    <w:rsid w:val="00C72331"/>
    <w:rsid w:val="00C74287"/>
    <w:rsid w:val="00C74682"/>
    <w:rsid w:val="00C75245"/>
    <w:rsid w:val="00C76627"/>
    <w:rsid w:val="00C80C09"/>
    <w:rsid w:val="00C80D4B"/>
    <w:rsid w:val="00C81872"/>
    <w:rsid w:val="00C84AC5"/>
    <w:rsid w:val="00C927BE"/>
    <w:rsid w:val="00C955B0"/>
    <w:rsid w:val="00C972C0"/>
    <w:rsid w:val="00CA252E"/>
    <w:rsid w:val="00CA310C"/>
    <w:rsid w:val="00CA40AC"/>
    <w:rsid w:val="00CA43C2"/>
    <w:rsid w:val="00CA56E6"/>
    <w:rsid w:val="00CB0017"/>
    <w:rsid w:val="00CB0127"/>
    <w:rsid w:val="00CB30A1"/>
    <w:rsid w:val="00CB5313"/>
    <w:rsid w:val="00CB64E8"/>
    <w:rsid w:val="00CC1819"/>
    <w:rsid w:val="00CC1A60"/>
    <w:rsid w:val="00CC1D30"/>
    <w:rsid w:val="00CC41B2"/>
    <w:rsid w:val="00CC5C92"/>
    <w:rsid w:val="00CC5E67"/>
    <w:rsid w:val="00CC67E4"/>
    <w:rsid w:val="00CD0FB0"/>
    <w:rsid w:val="00CD1F03"/>
    <w:rsid w:val="00CD2358"/>
    <w:rsid w:val="00CD27A7"/>
    <w:rsid w:val="00CD2FE0"/>
    <w:rsid w:val="00CD439C"/>
    <w:rsid w:val="00CD49AD"/>
    <w:rsid w:val="00CD5F27"/>
    <w:rsid w:val="00CE0622"/>
    <w:rsid w:val="00CE25C7"/>
    <w:rsid w:val="00CE410E"/>
    <w:rsid w:val="00CE4604"/>
    <w:rsid w:val="00CE4AB8"/>
    <w:rsid w:val="00CE50DA"/>
    <w:rsid w:val="00CE5375"/>
    <w:rsid w:val="00CE7965"/>
    <w:rsid w:val="00CF1477"/>
    <w:rsid w:val="00CF3C05"/>
    <w:rsid w:val="00CF4A78"/>
    <w:rsid w:val="00CF554D"/>
    <w:rsid w:val="00CF75CD"/>
    <w:rsid w:val="00D01D0D"/>
    <w:rsid w:val="00D02F12"/>
    <w:rsid w:val="00D0426A"/>
    <w:rsid w:val="00D05976"/>
    <w:rsid w:val="00D062A4"/>
    <w:rsid w:val="00D065E4"/>
    <w:rsid w:val="00D06F64"/>
    <w:rsid w:val="00D07168"/>
    <w:rsid w:val="00D10C7E"/>
    <w:rsid w:val="00D11572"/>
    <w:rsid w:val="00D14504"/>
    <w:rsid w:val="00D15C93"/>
    <w:rsid w:val="00D1718E"/>
    <w:rsid w:val="00D17238"/>
    <w:rsid w:val="00D17F18"/>
    <w:rsid w:val="00D20B95"/>
    <w:rsid w:val="00D232FA"/>
    <w:rsid w:val="00D23C05"/>
    <w:rsid w:val="00D263D9"/>
    <w:rsid w:val="00D26984"/>
    <w:rsid w:val="00D27A3E"/>
    <w:rsid w:val="00D300DC"/>
    <w:rsid w:val="00D302E9"/>
    <w:rsid w:val="00D30D12"/>
    <w:rsid w:val="00D30D5C"/>
    <w:rsid w:val="00D33673"/>
    <w:rsid w:val="00D33DBA"/>
    <w:rsid w:val="00D36336"/>
    <w:rsid w:val="00D37013"/>
    <w:rsid w:val="00D40123"/>
    <w:rsid w:val="00D42F7A"/>
    <w:rsid w:val="00D45969"/>
    <w:rsid w:val="00D46C2F"/>
    <w:rsid w:val="00D50A67"/>
    <w:rsid w:val="00D53489"/>
    <w:rsid w:val="00D5348A"/>
    <w:rsid w:val="00D54677"/>
    <w:rsid w:val="00D54A88"/>
    <w:rsid w:val="00D56423"/>
    <w:rsid w:val="00D565FB"/>
    <w:rsid w:val="00D57926"/>
    <w:rsid w:val="00D63396"/>
    <w:rsid w:val="00D63A0C"/>
    <w:rsid w:val="00D65773"/>
    <w:rsid w:val="00D6579C"/>
    <w:rsid w:val="00D65874"/>
    <w:rsid w:val="00D66384"/>
    <w:rsid w:val="00D679C7"/>
    <w:rsid w:val="00D73D78"/>
    <w:rsid w:val="00D748E2"/>
    <w:rsid w:val="00D74B43"/>
    <w:rsid w:val="00D74FBB"/>
    <w:rsid w:val="00D80116"/>
    <w:rsid w:val="00D80DD2"/>
    <w:rsid w:val="00D8150B"/>
    <w:rsid w:val="00D81AAA"/>
    <w:rsid w:val="00D8256E"/>
    <w:rsid w:val="00D83983"/>
    <w:rsid w:val="00D873E4"/>
    <w:rsid w:val="00D87696"/>
    <w:rsid w:val="00D878C5"/>
    <w:rsid w:val="00D90153"/>
    <w:rsid w:val="00D90A10"/>
    <w:rsid w:val="00D917E0"/>
    <w:rsid w:val="00D92F1A"/>
    <w:rsid w:val="00D93ABE"/>
    <w:rsid w:val="00D94322"/>
    <w:rsid w:val="00D968E1"/>
    <w:rsid w:val="00D9786A"/>
    <w:rsid w:val="00DA328A"/>
    <w:rsid w:val="00DA3CF0"/>
    <w:rsid w:val="00DA481E"/>
    <w:rsid w:val="00DA5031"/>
    <w:rsid w:val="00DA53B1"/>
    <w:rsid w:val="00DA5660"/>
    <w:rsid w:val="00DA597E"/>
    <w:rsid w:val="00DA5F18"/>
    <w:rsid w:val="00DA6216"/>
    <w:rsid w:val="00DA7046"/>
    <w:rsid w:val="00DA7CC2"/>
    <w:rsid w:val="00DB0900"/>
    <w:rsid w:val="00DB3708"/>
    <w:rsid w:val="00DB376E"/>
    <w:rsid w:val="00DB3E20"/>
    <w:rsid w:val="00DB3F53"/>
    <w:rsid w:val="00DB4274"/>
    <w:rsid w:val="00DB5611"/>
    <w:rsid w:val="00DC1187"/>
    <w:rsid w:val="00DC17FC"/>
    <w:rsid w:val="00DC3A0C"/>
    <w:rsid w:val="00DC40F6"/>
    <w:rsid w:val="00DC45D0"/>
    <w:rsid w:val="00DC7E62"/>
    <w:rsid w:val="00DD1FC2"/>
    <w:rsid w:val="00DD2704"/>
    <w:rsid w:val="00DD3E86"/>
    <w:rsid w:val="00DD4845"/>
    <w:rsid w:val="00DD6597"/>
    <w:rsid w:val="00DD75B4"/>
    <w:rsid w:val="00DD78B8"/>
    <w:rsid w:val="00DD7FB5"/>
    <w:rsid w:val="00DE048A"/>
    <w:rsid w:val="00DE0767"/>
    <w:rsid w:val="00DE20E9"/>
    <w:rsid w:val="00DE2D8E"/>
    <w:rsid w:val="00DE2E89"/>
    <w:rsid w:val="00DE53B8"/>
    <w:rsid w:val="00DE6BB9"/>
    <w:rsid w:val="00DF12F2"/>
    <w:rsid w:val="00DF1A5F"/>
    <w:rsid w:val="00DF286B"/>
    <w:rsid w:val="00DF3A20"/>
    <w:rsid w:val="00DF3B56"/>
    <w:rsid w:val="00DF546C"/>
    <w:rsid w:val="00DF7351"/>
    <w:rsid w:val="00E00B13"/>
    <w:rsid w:val="00E01447"/>
    <w:rsid w:val="00E01C88"/>
    <w:rsid w:val="00E02051"/>
    <w:rsid w:val="00E021C3"/>
    <w:rsid w:val="00E0253E"/>
    <w:rsid w:val="00E02C0F"/>
    <w:rsid w:val="00E0331A"/>
    <w:rsid w:val="00E04583"/>
    <w:rsid w:val="00E04724"/>
    <w:rsid w:val="00E049C4"/>
    <w:rsid w:val="00E07646"/>
    <w:rsid w:val="00E124F6"/>
    <w:rsid w:val="00E15F5D"/>
    <w:rsid w:val="00E17022"/>
    <w:rsid w:val="00E17ED7"/>
    <w:rsid w:val="00E20195"/>
    <w:rsid w:val="00E25963"/>
    <w:rsid w:val="00E2640B"/>
    <w:rsid w:val="00E27605"/>
    <w:rsid w:val="00E33F94"/>
    <w:rsid w:val="00E34B08"/>
    <w:rsid w:val="00E411E7"/>
    <w:rsid w:val="00E42B8C"/>
    <w:rsid w:val="00E45570"/>
    <w:rsid w:val="00E46E83"/>
    <w:rsid w:val="00E474CB"/>
    <w:rsid w:val="00E56AF4"/>
    <w:rsid w:val="00E57C22"/>
    <w:rsid w:val="00E622A4"/>
    <w:rsid w:val="00E6323E"/>
    <w:rsid w:val="00E63333"/>
    <w:rsid w:val="00E6422E"/>
    <w:rsid w:val="00E65A04"/>
    <w:rsid w:val="00E667B7"/>
    <w:rsid w:val="00E66E20"/>
    <w:rsid w:val="00E70B8C"/>
    <w:rsid w:val="00E70FF5"/>
    <w:rsid w:val="00E713A1"/>
    <w:rsid w:val="00E715CD"/>
    <w:rsid w:val="00E71C09"/>
    <w:rsid w:val="00E72D00"/>
    <w:rsid w:val="00E75FAB"/>
    <w:rsid w:val="00E8229F"/>
    <w:rsid w:val="00E846EC"/>
    <w:rsid w:val="00E853AA"/>
    <w:rsid w:val="00E8592F"/>
    <w:rsid w:val="00E90A6F"/>
    <w:rsid w:val="00E91A5D"/>
    <w:rsid w:val="00E9592D"/>
    <w:rsid w:val="00E9791C"/>
    <w:rsid w:val="00E97D78"/>
    <w:rsid w:val="00EA388E"/>
    <w:rsid w:val="00EA43ED"/>
    <w:rsid w:val="00EA527A"/>
    <w:rsid w:val="00EA7CBF"/>
    <w:rsid w:val="00EB03FF"/>
    <w:rsid w:val="00EB0755"/>
    <w:rsid w:val="00EB1AC2"/>
    <w:rsid w:val="00EB2F23"/>
    <w:rsid w:val="00EB37A8"/>
    <w:rsid w:val="00EB38C5"/>
    <w:rsid w:val="00EB4476"/>
    <w:rsid w:val="00EB5608"/>
    <w:rsid w:val="00EB795D"/>
    <w:rsid w:val="00EB7EF1"/>
    <w:rsid w:val="00EC0415"/>
    <w:rsid w:val="00EC1D19"/>
    <w:rsid w:val="00EC206C"/>
    <w:rsid w:val="00EC3165"/>
    <w:rsid w:val="00ED0403"/>
    <w:rsid w:val="00ED0879"/>
    <w:rsid w:val="00ED0BD4"/>
    <w:rsid w:val="00ED48F0"/>
    <w:rsid w:val="00ED4E36"/>
    <w:rsid w:val="00ED69BC"/>
    <w:rsid w:val="00EE0E0C"/>
    <w:rsid w:val="00EE1298"/>
    <w:rsid w:val="00EF267B"/>
    <w:rsid w:val="00EF438A"/>
    <w:rsid w:val="00EF7C9A"/>
    <w:rsid w:val="00F01DDC"/>
    <w:rsid w:val="00F032CB"/>
    <w:rsid w:val="00F0467A"/>
    <w:rsid w:val="00F05CA1"/>
    <w:rsid w:val="00F07A06"/>
    <w:rsid w:val="00F11DAE"/>
    <w:rsid w:val="00F12E89"/>
    <w:rsid w:val="00F13DD3"/>
    <w:rsid w:val="00F16063"/>
    <w:rsid w:val="00F165F9"/>
    <w:rsid w:val="00F17C8B"/>
    <w:rsid w:val="00F239A6"/>
    <w:rsid w:val="00F24EFD"/>
    <w:rsid w:val="00F25EE5"/>
    <w:rsid w:val="00F271CF"/>
    <w:rsid w:val="00F335A9"/>
    <w:rsid w:val="00F3608E"/>
    <w:rsid w:val="00F3743A"/>
    <w:rsid w:val="00F40B6B"/>
    <w:rsid w:val="00F46F28"/>
    <w:rsid w:val="00F47044"/>
    <w:rsid w:val="00F51986"/>
    <w:rsid w:val="00F51D90"/>
    <w:rsid w:val="00F543C6"/>
    <w:rsid w:val="00F56682"/>
    <w:rsid w:val="00F56D33"/>
    <w:rsid w:val="00F57726"/>
    <w:rsid w:val="00F639C7"/>
    <w:rsid w:val="00F63C1C"/>
    <w:rsid w:val="00F64411"/>
    <w:rsid w:val="00F6510E"/>
    <w:rsid w:val="00F65F1D"/>
    <w:rsid w:val="00F673EE"/>
    <w:rsid w:val="00F67D1D"/>
    <w:rsid w:val="00F71E5A"/>
    <w:rsid w:val="00F75337"/>
    <w:rsid w:val="00F75A5F"/>
    <w:rsid w:val="00F761B6"/>
    <w:rsid w:val="00F765EE"/>
    <w:rsid w:val="00F76BED"/>
    <w:rsid w:val="00F77216"/>
    <w:rsid w:val="00F77D19"/>
    <w:rsid w:val="00F8046B"/>
    <w:rsid w:val="00F8065A"/>
    <w:rsid w:val="00F80EDE"/>
    <w:rsid w:val="00F810FD"/>
    <w:rsid w:val="00F82923"/>
    <w:rsid w:val="00F84F81"/>
    <w:rsid w:val="00F86A16"/>
    <w:rsid w:val="00F906A2"/>
    <w:rsid w:val="00F91284"/>
    <w:rsid w:val="00F92D7C"/>
    <w:rsid w:val="00F95375"/>
    <w:rsid w:val="00F960A7"/>
    <w:rsid w:val="00FA379A"/>
    <w:rsid w:val="00FA6F72"/>
    <w:rsid w:val="00FA7B42"/>
    <w:rsid w:val="00FB1555"/>
    <w:rsid w:val="00FB190B"/>
    <w:rsid w:val="00FB1B03"/>
    <w:rsid w:val="00FB2A2F"/>
    <w:rsid w:val="00FB35AA"/>
    <w:rsid w:val="00FB593C"/>
    <w:rsid w:val="00FB67EE"/>
    <w:rsid w:val="00FC6489"/>
    <w:rsid w:val="00FC6AD0"/>
    <w:rsid w:val="00FD07BA"/>
    <w:rsid w:val="00FD1486"/>
    <w:rsid w:val="00FD34E9"/>
    <w:rsid w:val="00FD3604"/>
    <w:rsid w:val="00FD7021"/>
    <w:rsid w:val="00FD7E24"/>
    <w:rsid w:val="00FE02A4"/>
    <w:rsid w:val="00FE41ED"/>
    <w:rsid w:val="00FE4330"/>
    <w:rsid w:val="00FE693C"/>
    <w:rsid w:val="00FE73E4"/>
    <w:rsid w:val="00FF0107"/>
    <w:rsid w:val="00FF583C"/>
    <w:rsid w:val="00FF6756"/>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0D224"/>
  <w15:docId w15:val="{A93DD043-05B6-4528-8A5C-82F7076E1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8">
    <w:name w:val="Normal"/>
    <w:qFormat/>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autoRedefine/>
    <w:uiPriority w:val="9"/>
    <w:qFormat/>
    <w:rsid w:val="001A4D15"/>
    <w:pPr>
      <w:suppressAutoHyphens/>
      <w:spacing w:before="120" w:after="240" w:line="360" w:lineRule="auto"/>
      <w:ind w:left="714" w:hanging="357"/>
      <w:contextualSpacing/>
      <w:outlineLvl w:val="0"/>
    </w:pPr>
    <w:rPr>
      <w:rFonts w:ascii="Times New Roman" w:eastAsia="Calibri" w:hAnsi="Times New Roman" w:cs="Times New Roman"/>
      <w:b/>
      <w:bCs/>
      <w:caps/>
      <w:smallCaps/>
      <w:spacing w:val="5"/>
      <w:sz w:val="28"/>
      <w:szCs w:val="36"/>
      <w:lang w:eastAsia="en-US"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8"/>
    <w:next w:val="af8"/>
    <w:link w:val="23"/>
    <w:uiPriority w:val="9"/>
    <w:unhideWhenUsed/>
    <w:qFormat/>
    <w:rsid w:val="00C25060"/>
    <w:pPr>
      <w:keepNext/>
      <w:numPr>
        <w:ilvl w:val="1"/>
        <w:numId w:val="57"/>
      </w:numPr>
      <w:suppressAutoHyphens/>
      <w:spacing w:before="360" w:after="240" w:line="360" w:lineRule="auto"/>
      <w:jc w:val="center"/>
      <w:outlineLvl w:val="1"/>
    </w:pPr>
    <w:rPr>
      <w:rFonts w:ascii="Times New Roman" w:eastAsia="Times New Roman" w:hAnsi="Times New Roman" w:cs="Arial"/>
      <w:b/>
      <w:sz w:val="28"/>
      <w:szCs w:val="28"/>
      <w:lang w:eastAsia="en-US"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8"/>
    <w:next w:val="af8"/>
    <w:link w:val="34"/>
    <w:uiPriority w:val="9"/>
    <w:unhideWhenUsed/>
    <w:qFormat/>
    <w:rsid w:val="006C1832"/>
    <w:pPr>
      <w:keepNext/>
      <w:numPr>
        <w:ilvl w:val="2"/>
        <w:numId w:val="57"/>
      </w:numPr>
      <w:suppressAutoHyphens/>
      <w:spacing w:before="240" w:after="120" w:line="271" w:lineRule="auto"/>
      <w:ind w:left="0" w:firstLine="0"/>
      <w:jc w:val="center"/>
      <w:outlineLvl w:val="2"/>
    </w:pPr>
    <w:rPr>
      <w:rFonts w:ascii="Times New Roman" w:eastAsia="Times New Roman" w:hAnsi="Times New Roman" w:cs="Arial"/>
      <w:b/>
      <w:iCs/>
      <w:sz w:val="26"/>
      <w:szCs w:val="26"/>
      <w:lang w:eastAsia="en-US" w:bidi="en-US"/>
    </w:rPr>
  </w:style>
  <w:style w:type="paragraph" w:styleId="40">
    <w:name w:val="heading 4"/>
    <w:aliases w:val="Heading 4 Char,D&amp;M4,D&amp;M 4,част1"/>
    <w:basedOn w:val="af8"/>
    <w:next w:val="af8"/>
    <w:link w:val="41"/>
    <w:uiPriority w:val="9"/>
    <w:unhideWhenUsed/>
    <w:qFormat/>
    <w:rsid w:val="00C25060"/>
    <w:pPr>
      <w:spacing w:after="0" w:line="271" w:lineRule="auto"/>
      <w:ind w:firstLine="680"/>
      <w:jc w:val="both"/>
      <w:outlineLvl w:val="3"/>
    </w:pPr>
    <w:rPr>
      <w:rFonts w:ascii="Cambria" w:eastAsia="Times New Roman" w:hAnsi="Cambria" w:cs="Times New Roman"/>
      <w:b/>
      <w:bCs/>
      <w:spacing w:val="5"/>
      <w:sz w:val="24"/>
      <w:szCs w:val="24"/>
      <w:lang w:val="en-US" w:eastAsia="en-US" w:bidi="en-US"/>
    </w:rPr>
  </w:style>
  <w:style w:type="paragraph" w:styleId="51">
    <w:name w:val="heading 5"/>
    <w:basedOn w:val="af8"/>
    <w:next w:val="af8"/>
    <w:link w:val="52"/>
    <w:uiPriority w:val="9"/>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styleId="60">
    <w:name w:val="heading 6"/>
    <w:basedOn w:val="af8"/>
    <w:next w:val="af8"/>
    <w:link w:val="61"/>
    <w:uiPriority w:val="9"/>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styleId="70">
    <w:name w:val="heading 7"/>
    <w:basedOn w:val="af8"/>
    <w:next w:val="af8"/>
    <w:link w:val="71"/>
    <w:uiPriority w:val="9"/>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styleId="8">
    <w:name w:val="heading 8"/>
    <w:basedOn w:val="af8"/>
    <w:next w:val="af8"/>
    <w:link w:val="80"/>
    <w:uiPriority w:val="9"/>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styleId="9">
    <w:name w:val="heading 9"/>
    <w:basedOn w:val="af8"/>
    <w:next w:val="af8"/>
    <w:link w:val="90"/>
    <w:uiPriority w:val="9"/>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e"/>
    <w:uiPriority w:val="99"/>
    <w:qFormat/>
    <w:rsid w:val="001A4D15"/>
    <w:rPr>
      <w:rFonts w:ascii="Times New Roman" w:eastAsia="Calibri" w:hAnsi="Times New Roman" w:cs="Times New Roman"/>
      <w:b/>
      <w:bCs/>
      <w:caps/>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C25060"/>
    <w:rPr>
      <w:rFonts w:ascii="Times New Roman" w:eastAsia="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0"/>
    <w:uiPriority w:val="9"/>
    <w:rsid w:val="006C1832"/>
    <w:rPr>
      <w:rFonts w:ascii="Times New Roman" w:eastAsia="Times New Roman" w:hAnsi="Times New Roman" w:cs="Arial"/>
      <w:b/>
      <w:iCs/>
      <w:sz w:val="26"/>
      <w:szCs w:val="26"/>
      <w:lang w:eastAsia="en-US" w:bidi="en-US"/>
    </w:rPr>
  </w:style>
  <w:style w:type="character" w:customStyle="1" w:styleId="41">
    <w:name w:val="Заголовок 4 Знак"/>
    <w:aliases w:val="Heading 4 Char Знак,D&amp;M4 Знак,D&amp;M 4 Знак,част1 Знак"/>
    <w:basedOn w:val="af9"/>
    <w:link w:val="40"/>
    <w:uiPriority w:val="9"/>
    <w:rsid w:val="00C25060"/>
    <w:rPr>
      <w:rFonts w:ascii="Cambria" w:eastAsia="Times New Roman" w:hAnsi="Cambria" w:cs="Times New Roman"/>
      <w:b/>
      <w:bCs/>
      <w:spacing w:val="5"/>
      <w:sz w:val="24"/>
      <w:szCs w:val="24"/>
      <w:lang w:val="en-US" w:eastAsia="en-US" w:bidi="en-US"/>
    </w:rPr>
  </w:style>
  <w:style w:type="character" w:customStyle="1" w:styleId="52">
    <w:name w:val="Заголовок 5 Знак"/>
    <w:basedOn w:val="af9"/>
    <w:link w:val="51"/>
    <w:uiPriority w:val="9"/>
    <w:rsid w:val="00C25060"/>
    <w:rPr>
      <w:rFonts w:ascii="Cambria" w:eastAsia="Times New Roman" w:hAnsi="Cambria" w:cs="Times New Roman"/>
      <w:i/>
      <w:iCs/>
      <w:sz w:val="24"/>
      <w:szCs w:val="24"/>
      <w:lang w:val="en-US" w:eastAsia="en-US" w:bidi="en-US"/>
    </w:rPr>
  </w:style>
  <w:style w:type="character" w:customStyle="1" w:styleId="61">
    <w:name w:val="Заголовок 6 Знак"/>
    <w:basedOn w:val="af9"/>
    <w:link w:val="60"/>
    <w:uiPriority w:val="9"/>
    <w:rsid w:val="00C25060"/>
    <w:rPr>
      <w:rFonts w:ascii="Cambria" w:eastAsia="Times New Roman" w:hAnsi="Cambria" w:cs="Times New Roman"/>
      <w:b/>
      <w:bCs/>
      <w:color w:val="595959"/>
      <w:spacing w:val="5"/>
      <w:shd w:val="clear" w:color="auto" w:fill="FFFFFF"/>
      <w:lang w:val="en-US" w:eastAsia="en-US" w:bidi="en-US"/>
    </w:rPr>
  </w:style>
  <w:style w:type="character" w:customStyle="1" w:styleId="71">
    <w:name w:val="Заголовок 7 Знак"/>
    <w:basedOn w:val="af9"/>
    <w:link w:val="70"/>
    <w:uiPriority w:val="9"/>
    <w:rsid w:val="00C25060"/>
    <w:rPr>
      <w:rFonts w:ascii="Cambria" w:eastAsia="Times New Roman" w:hAnsi="Cambria" w:cs="Times New Roman"/>
      <w:b/>
      <w:bCs/>
      <w:i/>
      <w:iCs/>
      <w:color w:val="5A5A5A"/>
      <w:sz w:val="20"/>
      <w:szCs w:val="20"/>
      <w:lang w:val="en-US" w:eastAsia="en-US" w:bidi="en-US"/>
    </w:rPr>
  </w:style>
  <w:style w:type="character" w:customStyle="1" w:styleId="80">
    <w:name w:val="Заголовок 8 Знак"/>
    <w:basedOn w:val="af9"/>
    <w:link w:val="8"/>
    <w:uiPriority w:val="9"/>
    <w:rsid w:val="00C25060"/>
    <w:rPr>
      <w:rFonts w:ascii="Cambria" w:eastAsia="Times New Roman" w:hAnsi="Cambria" w:cs="Times New Roman"/>
      <w:b/>
      <w:bCs/>
      <w:color w:val="7F7F7F"/>
      <w:sz w:val="20"/>
      <w:szCs w:val="20"/>
      <w:lang w:val="en-US" w:eastAsia="en-US" w:bidi="en-US"/>
    </w:rPr>
  </w:style>
  <w:style w:type="character" w:customStyle="1" w:styleId="90">
    <w:name w:val="Заголовок 9 Знак"/>
    <w:basedOn w:val="af9"/>
    <w:link w:val="9"/>
    <w:uiPriority w:val="9"/>
    <w:rsid w:val="00C25060"/>
    <w:rPr>
      <w:rFonts w:ascii="Cambria" w:eastAsia="Times New Roman" w:hAnsi="Cambria" w:cs="Times New Roman"/>
      <w:b/>
      <w:bCs/>
      <w:i/>
      <w:iCs/>
      <w:color w:val="7F7F7F"/>
      <w:sz w:val="18"/>
      <w:szCs w:val="18"/>
      <w:lang w:val="en-US" w:eastAsia="en-US" w:bidi="en-US"/>
    </w:rPr>
  </w:style>
  <w:style w:type="paragraph" w:styleId="afc">
    <w:name w:val="Balloon Text"/>
    <w:basedOn w:val="af8"/>
    <w:link w:val="afd"/>
    <w:uiPriority w:val="99"/>
    <w:rsid w:val="00C25060"/>
    <w:pPr>
      <w:spacing w:after="0" w:line="360" w:lineRule="auto"/>
      <w:ind w:firstLine="680"/>
      <w:jc w:val="both"/>
    </w:pPr>
    <w:rPr>
      <w:rFonts w:ascii="Tahoma" w:eastAsia="Times New Roman" w:hAnsi="Tahoma" w:cs="Tahoma"/>
      <w:sz w:val="16"/>
      <w:szCs w:val="16"/>
      <w:lang w:val="en-US" w:eastAsia="en-US" w:bidi="en-US"/>
    </w:rPr>
  </w:style>
  <w:style w:type="character" w:customStyle="1" w:styleId="afd">
    <w:name w:val="Текст выноски Знак"/>
    <w:basedOn w:val="af9"/>
    <w:link w:val="afc"/>
    <w:uiPriority w:val="99"/>
    <w:rsid w:val="00C25060"/>
    <w:rPr>
      <w:rFonts w:ascii="Tahoma" w:eastAsia="Times New Roman" w:hAnsi="Tahoma" w:cs="Tahoma"/>
      <w:sz w:val="16"/>
      <w:szCs w:val="16"/>
      <w:lang w:val="en-US" w:eastAsia="en-US" w:bidi="en-US"/>
    </w:rPr>
  </w:style>
  <w:style w:type="paragraph" w:customStyle="1" w:styleId="1f0">
    <w:name w:val="Для таблицы (приложения 1)"/>
    <w:basedOn w:val="af8"/>
    <w:qFormat/>
    <w:rsid w:val="00C25060"/>
    <w:pPr>
      <w:spacing w:after="0" w:line="240" w:lineRule="atLeast"/>
    </w:pPr>
    <w:rPr>
      <w:rFonts w:ascii="Arial" w:eastAsia="Times New Roman" w:hAnsi="Arial" w:cs="Times New Roman"/>
      <w:bCs/>
      <w:color w:val="000000"/>
      <w:sz w:val="18"/>
      <w:lang w:val="en-US" w:eastAsia="en-US" w:bidi="en-US"/>
    </w:rPr>
  </w:style>
  <w:style w:type="paragraph" w:styleId="24">
    <w:name w:val="List 2"/>
    <w:basedOn w:val="af8"/>
    <w:link w:val="25"/>
    <w:rsid w:val="00C25060"/>
    <w:pPr>
      <w:spacing w:after="0" w:line="360" w:lineRule="auto"/>
      <w:ind w:left="566" w:hanging="283"/>
      <w:contextualSpacing/>
      <w:jc w:val="both"/>
    </w:pPr>
    <w:rPr>
      <w:rFonts w:ascii="Arial" w:eastAsia="Times New Roman" w:hAnsi="Arial" w:cs="Times New Roman"/>
      <w:sz w:val="24"/>
      <w:lang w:val="en-US" w:eastAsia="en-US" w:bidi="en-US"/>
    </w:rPr>
  </w:style>
  <w:style w:type="character" w:customStyle="1" w:styleId="25">
    <w:name w:val="Список 2 Знак"/>
    <w:link w:val="24"/>
    <w:rsid w:val="00C25060"/>
    <w:rPr>
      <w:rFonts w:ascii="Arial" w:eastAsia="Times New Roman" w:hAnsi="Arial" w:cs="Times New Roman"/>
      <w:sz w:val="24"/>
      <w:lang w:val="en-US" w:eastAsia="en-US" w:bidi="en-US"/>
    </w:rPr>
  </w:style>
  <w:style w:type="paragraph" w:styleId="afe">
    <w:name w:val="Title"/>
    <w:aliases w:val="Заголовок1"/>
    <w:basedOn w:val="af8"/>
    <w:next w:val="af8"/>
    <w:link w:val="aff"/>
    <w:uiPriority w:val="10"/>
    <w:qFormat/>
    <w:rsid w:val="00C25060"/>
    <w:pPr>
      <w:suppressAutoHyphens/>
      <w:spacing w:after="300" w:line="240" w:lineRule="auto"/>
      <w:ind w:firstLine="680"/>
      <w:contextualSpacing/>
      <w:jc w:val="both"/>
    </w:pPr>
    <w:rPr>
      <w:rFonts w:ascii="Arial" w:eastAsia="Times New Roman" w:hAnsi="Arial" w:cs="Times New Roman"/>
      <w:b/>
      <w:caps/>
      <w:sz w:val="32"/>
      <w:szCs w:val="52"/>
      <w:lang w:val="en-US" w:eastAsia="en-US" w:bidi="en-US"/>
    </w:rPr>
  </w:style>
  <w:style w:type="character" w:customStyle="1" w:styleId="aff">
    <w:name w:val="Заголовок Знак"/>
    <w:aliases w:val="Заголовок1 Знак"/>
    <w:basedOn w:val="af9"/>
    <w:link w:val="afe"/>
    <w:uiPriority w:val="10"/>
    <w:rsid w:val="00C25060"/>
    <w:rPr>
      <w:rFonts w:ascii="Arial" w:eastAsia="Times New Roman" w:hAnsi="Arial" w:cs="Times New Roman"/>
      <w:b/>
      <w:caps/>
      <w:sz w:val="32"/>
      <w:szCs w:val="52"/>
      <w:lang w:val="en-US" w:eastAsia="en-US" w:bidi="en-US"/>
    </w:rPr>
  </w:style>
  <w:style w:type="character" w:styleId="aff0">
    <w:name w:val="annotation reference"/>
    <w:uiPriority w:val="99"/>
    <w:rsid w:val="00C25060"/>
    <w:rPr>
      <w:rFonts w:ascii="Arial" w:hAnsi="Arial"/>
      <w:sz w:val="16"/>
    </w:rPr>
  </w:style>
  <w:style w:type="paragraph" w:styleId="aff1">
    <w:name w:val="annotation text"/>
    <w:basedOn w:val="af8"/>
    <w:link w:val="aff2"/>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2">
    <w:name w:val="Текст примечания Знак"/>
    <w:basedOn w:val="af9"/>
    <w:link w:val="aff1"/>
    <w:uiPriority w:val="99"/>
    <w:rsid w:val="00C25060"/>
    <w:rPr>
      <w:rFonts w:ascii="Arial" w:eastAsia="Times New Roman" w:hAnsi="Arial" w:cs="Times New Roman"/>
      <w:sz w:val="24"/>
      <w:lang w:val="en-US" w:eastAsia="en-US" w:bidi="en-US"/>
    </w:rPr>
  </w:style>
  <w:style w:type="character" w:styleId="aff3">
    <w:name w:val="endnote reference"/>
    <w:uiPriority w:val="99"/>
    <w:rsid w:val="00C25060"/>
    <w:rPr>
      <w:vertAlign w:val="superscript"/>
    </w:rPr>
  </w:style>
  <w:style w:type="paragraph" w:styleId="aff4">
    <w:name w:val="endnote text"/>
    <w:basedOn w:val="af8"/>
    <w:link w:val="aff5"/>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5">
    <w:name w:val="Текст концевой сноски Знак"/>
    <w:basedOn w:val="af9"/>
    <w:link w:val="aff4"/>
    <w:uiPriority w:val="99"/>
    <w:rsid w:val="00C25060"/>
    <w:rPr>
      <w:rFonts w:ascii="Arial" w:eastAsia="Times New Roman" w:hAnsi="Arial" w:cs="Times New Roman"/>
      <w:sz w:val="24"/>
      <w:lang w:val="en-US" w:eastAsia="en-US" w:bidi="en-US"/>
    </w:rPr>
  </w:style>
  <w:style w:type="paragraph" w:styleId="aff6">
    <w:name w:val="footer"/>
    <w:aliases w:val=" Знак1"/>
    <w:basedOn w:val="af8"/>
    <w:link w:val="aff7"/>
    <w:uiPriority w:val="99"/>
    <w:qFormat/>
    <w:rsid w:val="00C25060"/>
    <w:pPr>
      <w:keepLines/>
      <w:pBdr>
        <w:top w:val="thinThickSmallGap" w:sz="24" w:space="0" w:color="622423"/>
      </w:pBdr>
      <w:tabs>
        <w:tab w:val="left" w:pos="6379"/>
        <w:tab w:val="right" w:pos="14601"/>
      </w:tabs>
      <w:spacing w:after="0" w:line="190" w:lineRule="atLeast"/>
      <w:jc w:val="both"/>
    </w:pPr>
    <w:rPr>
      <w:rFonts w:ascii="Cambria" w:eastAsia="Times New Roman" w:hAnsi="Cambria" w:cs="Times New Roman"/>
      <w:caps/>
      <w:sz w:val="12"/>
      <w:szCs w:val="12"/>
      <w:lang w:val="en-US" w:eastAsia="en-US" w:bidi="en-US"/>
    </w:rPr>
  </w:style>
  <w:style w:type="character" w:customStyle="1" w:styleId="aff7">
    <w:name w:val="Нижний колонтитул Знак"/>
    <w:aliases w:val=" Знак1 Знак"/>
    <w:basedOn w:val="af9"/>
    <w:link w:val="aff6"/>
    <w:uiPriority w:val="99"/>
    <w:rsid w:val="00C25060"/>
    <w:rPr>
      <w:rFonts w:ascii="Cambria" w:eastAsia="Times New Roman" w:hAnsi="Cambria" w:cs="Times New Roman"/>
      <w:caps/>
      <w:sz w:val="12"/>
      <w:szCs w:val="12"/>
      <w:lang w:val="en-US" w:eastAsia="en-US" w:bidi="en-US"/>
    </w:rPr>
  </w:style>
  <w:style w:type="character" w:styleId="aff8">
    <w:name w:val="footnote reference"/>
    <w:aliases w:val="Знак сноски-FN,Ciae niinee-FN,Знак сноски 1,анкета сноска"/>
    <w:rsid w:val="00C25060"/>
    <w:rPr>
      <w:vertAlign w:val="superscript"/>
    </w:rPr>
  </w:style>
  <w:style w:type="paragraph" w:styleId="aff9">
    <w:name w:val="footnote text"/>
    <w:aliases w:val="Table_Footnote_last Знак,Table_Footnote_last Знак Знак,Table_Footnote_last"/>
    <w:basedOn w:val="af8"/>
    <w:link w:val="affa"/>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a">
    <w:name w:val="Текст сноски Знак"/>
    <w:aliases w:val="Table_Footnote_last Знак Знак1,Table_Footnote_last Знак Знак Знак,Table_Footnote_last Знак1"/>
    <w:basedOn w:val="af9"/>
    <w:link w:val="aff9"/>
    <w:rsid w:val="00C25060"/>
    <w:rPr>
      <w:rFonts w:ascii="Arial" w:eastAsia="Times New Roman" w:hAnsi="Arial" w:cs="Times New Roman"/>
      <w:sz w:val="24"/>
      <w:lang w:val="en-US" w:eastAsia="en-US" w:bidi="en-US"/>
    </w:rPr>
  </w:style>
  <w:style w:type="paragraph" w:styleId="affb">
    <w:name w:val="header"/>
    <w:aliases w:val=" Знак4,Знак4, Знак8,ВерхКолонтитул,Знак8"/>
    <w:basedOn w:val="1b"/>
    <w:link w:val="affc"/>
    <w:uiPriority w:val="99"/>
    <w:qFormat/>
    <w:rsid w:val="00C25060"/>
  </w:style>
  <w:style w:type="character" w:customStyle="1" w:styleId="affc">
    <w:name w:val="Верхний колонтитул Знак"/>
    <w:aliases w:val=" Знак4 Знак,Знак4 Знак, Знак8 Знак,ВерхКолонтитул Знак,Знак8 Знак"/>
    <w:basedOn w:val="af9"/>
    <w:link w:val="affb"/>
    <w:uiPriority w:val="99"/>
    <w:rsid w:val="00C25060"/>
    <w:rPr>
      <w:rFonts w:ascii="Times New Roman" w:eastAsia="Times New Roman" w:hAnsi="Times New Roman" w:cs="Times New Roman"/>
      <w:sz w:val="24"/>
      <w:szCs w:val="24"/>
      <w:lang w:val="en-US" w:bidi="en-US"/>
    </w:rPr>
  </w:style>
  <w:style w:type="paragraph" w:styleId="1f1">
    <w:name w:val="index 1"/>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26">
    <w:name w:val="index 2"/>
    <w:basedOn w:val="af8"/>
    <w:autoRedefine/>
    <w:rsid w:val="00C25060"/>
    <w:pPr>
      <w:spacing w:after="0" w:line="360" w:lineRule="auto"/>
      <w:ind w:left="720" w:firstLine="680"/>
      <w:jc w:val="both"/>
    </w:pPr>
    <w:rPr>
      <w:rFonts w:ascii="Arial" w:eastAsia="Times New Roman" w:hAnsi="Arial" w:cs="Times New Roman"/>
      <w:sz w:val="24"/>
      <w:lang w:val="en-US" w:eastAsia="en-US" w:bidi="en-US"/>
    </w:rPr>
  </w:style>
  <w:style w:type="paragraph" w:styleId="35">
    <w:name w:val="index 3"/>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42">
    <w:name w:val="index 4"/>
    <w:basedOn w:val="af8"/>
    <w:autoRedefine/>
    <w:rsid w:val="00C25060"/>
    <w:pPr>
      <w:spacing w:after="0" w:line="360" w:lineRule="auto"/>
      <w:ind w:left="1440" w:firstLine="680"/>
      <w:jc w:val="both"/>
    </w:pPr>
    <w:rPr>
      <w:rFonts w:ascii="Arial" w:eastAsia="Times New Roman" w:hAnsi="Arial" w:cs="Times New Roman"/>
      <w:sz w:val="24"/>
      <w:lang w:val="en-US" w:eastAsia="en-US" w:bidi="en-US"/>
    </w:rPr>
  </w:style>
  <w:style w:type="paragraph" w:styleId="53">
    <w:name w:val="index 5"/>
    <w:basedOn w:val="af8"/>
    <w:autoRedefine/>
    <w:rsid w:val="00C25060"/>
    <w:pPr>
      <w:spacing w:after="0" w:line="360" w:lineRule="auto"/>
      <w:ind w:left="1800" w:firstLine="680"/>
      <w:jc w:val="both"/>
    </w:pPr>
    <w:rPr>
      <w:rFonts w:ascii="Arial" w:eastAsia="Times New Roman" w:hAnsi="Arial" w:cs="Times New Roman"/>
      <w:sz w:val="24"/>
      <w:lang w:val="en-US" w:eastAsia="en-US" w:bidi="en-US"/>
    </w:rPr>
  </w:style>
  <w:style w:type="paragraph" w:styleId="affd">
    <w:name w:val="index heading"/>
    <w:basedOn w:val="af8"/>
    <w:next w:val="1f1"/>
    <w:rsid w:val="00C25060"/>
    <w:pPr>
      <w:spacing w:after="0" w:line="480" w:lineRule="atLeast"/>
      <w:ind w:firstLine="680"/>
      <w:jc w:val="both"/>
    </w:pPr>
    <w:rPr>
      <w:rFonts w:ascii="Arial Black" w:eastAsia="Times New Roman" w:hAnsi="Arial Black" w:cs="Times New Roman"/>
      <w:sz w:val="24"/>
      <w:lang w:val="en-US" w:eastAsia="en-US" w:bidi="en-US"/>
    </w:rPr>
  </w:style>
  <w:style w:type="character" w:styleId="affe">
    <w:name w:val="line number"/>
    <w:uiPriority w:val="99"/>
    <w:rsid w:val="00C25060"/>
    <w:rPr>
      <w:sz w:val="18"/>
    </w:rPr>
  </w:style>
  <w:style w:type="paragraph" w:styleId="afff">
    <w:name w:val="List"/>
    <w:basedOn w:val="af8"/>
    <w:link w:val="afff0"/>
    <w:rsid w:val="00C25060"/>
    <w:pPr>
      <w:spacing w:after="0" w:line="360" w:lineRule="auto"/>
      <w:jc w:val="both"/>
    </w:pPr>
    <w:rPr>
      <w:rFonts w:ascii="Arial" w:eastAsia="Times New Roman" w:hAnsi="Arial" w:cs="Times New Roman"/>
      <w:sz w:val="20"/>
      <w:lang w:val="en-US" w:eastAsia="en-US" w:bidi="en-US"/>
    </w:rPr>
  </w:style>
  <w:style w:type="character" w:customStyle="1" w:styleId="afff0">
    <w:name w:val="Список Знак"/>
    <w:link w:val="afff"/>
    <w:rsid w:val="00C25060"/>
    <w:rPr>
      <w:rFonts w:ascii="Arial" w:eastAsia="Times New Roman" w:hAnsi="Arial" w:cs="Times New Roman"/>
      <w:sz w:val="20"/>
      <w:lang w:val="en-US" w:eastAsia="en-US" w:bidi="en-US"/>
    </w:rPr>
  </w:style>
  <w:style w:type="character" w:styleId="afff1">
    <w:name w:val="page number"/>
    <w:rsid w:val="00C25060"/>
    <w:rPr>
      <w:rFonts w:ascii="Arial Black" w:hAnsi="Arial Black"/>
      <w:spacing w:val="-10"/>
      <w:sz w:val="18"/>
    </w:rPr>
  </w:style>
  <w:style w:type="paragraph" w:styleId="afff2">
    <w:name w:val="table of authorities"/>
    <w:basedOn w:val="af8"/>
    <w:rsid w:val="00C25060"/>
    <w:pPr>
      <w:tabs>
        <w:tab w:val="right" w:leader="dot" w:pos="7560"/>
      </w:tabs>
      <w:spacing w:after="0" w:line="360" w:lineRule="auto"/>
      <w:ind w:left="1440" w:hanging="360"/>
      <w:jc w:val="both"/>
    </w:pPr>
    <w:rPr>
      <w:rFonts w:ascii="Arial" w:eastAsia="Times New Roman" w:hAnsi="Arial" w:cs="Times New Roman"/>
      <w:sz w:val="24"/>
      <w:lang w:val="en-US" w:eastAsia="en-US" w:bidi="en-US"/>
    </w:rPr>
  </w:style>
  <w:style w:type="paragraph" w:styleId="afff3">
    <w:name w:val="toa heading"/>
    <w:basedOn w:val="af8"/>
    <w:next w:val="afff2"/>
    <w:rsid w:val="00C25060"/>
    <w:pPr>
      <w:keepNext/>
      <w:spacing w:after="0" w:line="480" w:lineRule="atLeast"/>
      <w:ind w:firstLine="680"/>
      <w:jc w:val="both"/>
    </w:pPr>
    <w:rPr>
      <w:rFonts w:ascii="Arial Black" w:eastAsia="Times New Roman" w:hAnsi="Arial Black" w:cs="Times New Roman"/>
      <w:b/>
      <w:spacing w:val="-10"/>
      <w:kern w:val="28"/>
      <w:sz w:val="24"/>
      <w:lang w:val="en-US" w:eastAsia="en-US" w:bidi="en-US"/>
    </w:rPr>
  </w:style>
  <w:style w:type="paragraph" w:styleId="43">
    <w:name w:val="toc 4"/>
    <w:basedOn w:val="af8"/>
    <w:link w:val="44"/>
    <w:autoRedefine/>
    <w:uiPriority w:val="1"/>
    <w:qFormat/>
    <w:rsid w:val="00C25060"/>
    <w:pPr>
      <w:spacing w:after="0" w:line="360" w:lineRule="auto"/>
      <w:ind w:left="660" w:firstLine="680"/>
    </w:pPr>
    <w:rPr>
      <w:rFonts w:ascii="Calibri" w:eastAsia="Times New Roman" w:hAnsi="Calibri" w:cs="Calibri"/>
      <w:sz w:val="20"/>
      <w:szCs w:val="20"/>
      <w:lang w:val="en-US" w:eastAsia="en-US" w:bidi="en-US"/>
    </w:rPr>
  </w:style>
  <w:style w:type="paragraph" w:styleId="54">
    <w:name w:val="toc 5"/>
    <w:basedOn w:val="af8"/>
    <w:autoRedefine/>
    <w:uiPriority w:val="39"/>
    <w:rsid w:val="00C25060"/>
    <w:pPr>
      <w:spacing w:after="0" w:line="360" w:lineRule="auto"/>
      <w:ind w:left="880" w:firstLine="680"/>
    </w:pPr>
    <w:rPr>
      <w:rFonts w:ascii="Calibri" w:eastAsia="Times New Roman" w:hAnsi="Calibri" w:cs="Calibri"/>
      <w:sz w:val="20"/>
      <w:szCs w:val="20"/>
      <w:lang w:val="en-US" w:eastAsia="en-US" w:bidi="en-US"/>
    </w:rPr>
  </w:style>
  <w:style w:type="paragraph" w:styleId="62">
    <w:name w:val="toc 6"/>
    <w:basedOn w:val="af8"/>
    <w:next w:val="af8"/>
    <w:autoRedefine/>
    <w:uiPriority w:val="39"/>
    <w:rsid w:val="00C25060"/>
    <w:pPr>
      <w:spacing w:after="0" w:line="360" w:lineRule="auto"/>
      <w:ind w:left="1100" w:firstLine="680"/>
    </w:pPr>
    <w:rPr>
      <w:rFonts w:ascii="Calibri" w:eastAsia="Times New Roman" w:hAnsi="Calibri" w:cs="Calibri"/>
      <w:sz w:val="20"/>
      <w:szCs w:val="20"/>
      <w:lang w:val="en-US" w:eastAsia="en-US" w:bidi="en-US"/>
    </w:rPr>
  </w:style>
  <w:style w:type="paragraph" w:styleId="72">
    <w:name w:val="toc 7"/>
    <w:basedOn w:val="af8"/>
    <w:next w:val="af8"/>
    <w:autoRedefine/>
    <w:uiPriority w:val="39"/>
    <w:rsid w:val="00C25060"/>
    <w:pPr>
      <w:spacing w:after="0" w:line="360" w:lineRule="auto"/>
      <w:ind w:left="1320" w:firstLine="680"/>
    </w:pPr>
    <w:rPr>
      <w:rFonts w:ascii="Calibri" w:eastAsia="Times New Roman" w:hAnsi="Calibri" w:cs="Calibri"/>
      <w:sz w:val="20"/>
      <w:szCs w:val="20"/>
      <w:lang w:val="en-US" w:eastAsia="en-US" w:bidi="en-US"/>
    </w:rPr>
  </w:style>
  <w:style w:type="paragraph" w:styleId="81">
    <w:name w:val="toc 8"/>
    <w:basedOn w:val="af8"/>
    <w:next w:val="af8"/>
    <w:autoRedefine/>
    <w:uiPriority w:val="39"/>
    <w:rsid w:val="00C25060"/>
    <w:pPr>
      <w:spacing w:after="0" w:line="360" w:lineRule="auto"/>
      <w:ind w:left="1540" w:firstLine="680"/>
    </w:pPr>
    <w:rPr>
      <w:rFonts w:ascii="Calibri" w:eastAsia="Times New Roman" w:hAnsi="Calibri" w:cs="Calibri"/>
      <w:sz w:val="20"/>
      <w:szCs w:val="20"/>
      <w:lang w:val="en-US" w:eastAsia="en-US" w:bidi="en-US"/>
    </w:rPr>
  </w:style>
  <w:style w:type="paragraph" w:styleId="91">
    <w:name w:val="toc 9"/>
    <w:basedOn w:val="af8"/>
    <w:next w:val="af8"/>
    <w:autoRedefine/>
    <w:uiPriority w:val="39"/>
    <w:rsid w:val="00C25060"/>
    <w:pPr>
      <w:spacing w:after="0" w:line="360" w:lineRule="auto"/>
      <w:ind w:left="1760" w:firstLine="680"/>
    </w:pPr>
    <w:rPr>
      <w:rFonts w:ascii="Calibri" w:eastAsia="Times New Roman" w:hAnsi="Calibri" w:cs="Calibri"/>
      <w:sz w:val="20"/>
      <w:szCs w:val="20"/>
      <w:lang w:val="en-US" w:eastAsia="en-US" w:bidi="en-US"/>
    </w:rPr>
  </w:style>
  <w:style w:type="paragraph" w:styleId="afff4">
    <w:name w:val="Document Map"/>
    <w:basedOn w:val="af8"/>
    <w:link w:val="afff5"/>
    <w:uiPriority w:val="99"/>
    <w:rsid w:val="00C25060"/>
    <w:pPr>
      <w:shd w:val="clear" w:color="auto" w:fill="000080"/>
      <w:spacing w:after="0" w:line="360" w:lineRule="auto"/>
      <w:ind w:firstLine="680"/>
      <w:jc w:val="both"/>
    </w:pPr>
    <w:rPr>
      <w:rFonts w:ascii="Tahoma" w:eastAsia="Times New Roman" w:hAnsi="Tahoma" w:cs="Tahoma"/>
      <w:sz w:val="24"/>
      <w:lang w:val="en-US" w:eastAsia="en-US" w:bidi="en-US"/>
    </w:rPr>
  </w:style>
  <w:style w:type="character" w:customStyle="1" w:styleId="afff5">
    <w:name w:val="Схема документа Знак"/>
    <w:basedOn w:val="af9"/>
    <w:link w:val="afff4"/>
    <w:uiPriority w:val="99"/>
    <w:rsid w:val="00C25060"/>
    <w:rPr>
      <w:rFonts w:ascii="Tahoma" w:eastAsia="Times New Roman" w:hAnsi="Tahoma" w:cs="Tahoma"/>
      <w:sz w:val="24"/>
      <w:shd w:val="clear" w:color="auto" w:fill="000080"/>
      <w:lang w:val="en-US" w:eastAsia="en-US" w:bidi="en-US"/>
    </w:rPr>
  </w:style>
  <w:style w:type="table" w:styleId="afff6">
    <w:name w:val="Table Grid"/>
    <w:aliases w:val="Table Grid Report"/>
    <w:basedOn w:val="afa"/>
    <w:uiPriority w:val="3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C25060"/>
  </w:style>
  <w:style w:type="paragraph" w:customStyle="1" w:styleId="afff8">
    <w:name w:val="рисунок"/>
    <w:basedOn w:val="af8"/>
    <w:next w:val="af8"/>
    <w:link w:val="afff7"/>
    <w:rsid w:val="00C25060"/>
    <w:pPr>
      <w:keepNext/>
      <w:spacing w:after="0" w:line="360" w:lineRule="auto"/>
      <w:ind w:firstLine="680"/>
      <w:jc w:val="center"/>
    </w:pPr>
  </w:style>
  <w:style w:type="paragraph" w:customStyle="1" w:styleId="0">
    <w:name w:val="Заголовок 0"/>
    <w:basedOn w:val="1e"/>
    <w:rsid w:val="00C25060"/>
    <w:pPr>
      <w:spacing w:after="0" w:line="240" w:lineRule="auto"/>
    </w:pPr>
    <w:rPr>
      <w:spacing w:val="0"/>
      <w:lang w:eastAsia="ru-RU"/>
    </w:rPr>
  </w:style>
  <w:style w:type="table" w:styleId="55">
    <w:name w:val="Table Grid 5"/>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uiPriority w:val="99"/>
    <w:rsid w:val="00C25060"/>
    <w:pPr>
      <w:numPr>
        <w:numId w:val="1"/>
      </w:numPr>
    </w:pPr>
  </w:style>
  <w:style w:type="table" w:customStyle="1" w:styleId="TableGrid1">
    <w:name w:val="Table Grid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C25060"/>
    <w:pPr>
      <w:keepNext/>
      <w:keepLines/>
      <w:spacing w:before="80" w:after="80" w:line="360" w:lineRule="auto"/>
      <w:ind w:firstLine="680"/>
    </w:pPr>
    <w:rPr>
      <w:rFonts w:ascii="Arial" w:eastAsia="Times New Roman" w:hAnsi="Arial" w:cs="Times New Roman"/>
      <w:sz w:val="24"/>
      <w:lang w:val="en-US" w:bidi="en-US"/>
    </w:rPr>
  </w:style>
  <w:style w:type="character" w:customStyle="1" w:styleId="afffb">
    <w:name w:val="Заголовок таблицы Знак"/>
    <w:link w:val="afffa"/>
    <w:rsid w:val="00C25060"/>
    <w:rPr>
      <w:rFonts w:ascii="Arial" w:eastAsia="Times New Roman" w:hAnsi="Arial" w:cs="Times New Roman"/>
      <w:sz w:val="24"/>
      <w:lang w:val="en-US" w:bidi="en-US"/>
    </w:rPr>
  </w:style>
  <w:style w:type="paragraph" w:styleId="afffc">
    <w:name w:val="TOC Heading"/>
    <w:basedOn w:val="1e"/>
    <w:next w:val="af8"/>
    <w:uiPriority w:val="39"/>
    <w:unhideWhenUsed/>
    <w:qFormat/>
    <w:rsid w:val="00C25060"/>
    <w:pPr>
      <w:ind w:left="0" w:firstLine="0"/>
      <w:outlineLvl w:val="9"/>
    </w:pPr>
  </w:style>
  <w:style w:type="paragraph" w:styleId="a">
    <w:name w:val="List Number"/>
    <w:basedOn w:val="af8"/>
    <w:qFormat/>
    <w:rsid w:val="00C25060"/>
    <w:pPr>
      <w:numPr>
        <w:numId w:val="2"/>
      </w:numPr>
      <w:spacing w:after="0" w:line="360" w:lineRule="auto"/>
      <w:contextualSpacing/>
      <w:jc w:val="both"/>
    </w:pPr>
    <w:rPr>
      <w:rFonts w:ascii="Arial" w:eastAsia="Times New Roman" w:hAnsi="Arial" w:cs="Times New Roman"/>
      <w:sz w:val="24"/>
      <w:lang w:val="en-US" w:eastAsia="en-US" w:bidi="en-US"/>
    </w:r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rsid w:val="00C25060"/>
    <w:rPr>
      <w:rFonts w:ascii="Arial" w:hAnsi="Arial"/>
      <w:b/>
      <w:bCs/>
      <w:color w:val="4F81BD"/>
      <w:sz w:val="24"/>
      <w:szCs w:val="18"/>
    </w:rPr>
  </w:style>
  <w:style w:type="character" w:styleId="affff">
    <w:name w:val="Emphasis"/>
    <w:qFormat/>
    <w:rsid w:val="00C25060"/>
    <w:rPr>
      <w:b/>
      <w:bCs/>
      <w:i/>
      <w:iCs/>
      <w:spacing w:val="10"/>
    </w:rPr>
  </w:style>
  <w:style w:type="paragraph" w:styleId="36">
    <w:name w:val="List 3"/>
    <w:basedOn w:val="afff"/>
    <w:rsid w:val="00C25060"/>
    <w:pPr>
      <w:ind w:left="2160"/>
    </w:pPr>
  </w:style>
  <w:style w:type="paragraph" w:styleId="45">
    <w:name w:val="List 4"/>
    <w:basedOn w:val="afff"/>
    <w:rsid w:val="00C25060"/>
    <w:pPr>
      <w:ind w:left="2520"/>
    </w:pPr>
  </w:style>
  <w:style w:type="paragraph" w:styleId="56">
    <w:name w:val="List 5"/>
    <w:basedOn w:val="afff"/>
    <w:rsid w:val="00C25060"/>
    <w:pPr>
      <w:ind w:left="2880"/>
    </w:pPr>
  </w:style>
  <w:style w:type="paragraph" w:styleId="32">
    <w:name w:val="List Bullet 3"/>
    <w:basedOn w:val="af8"/>
    <w:rsid w:val="00C25060"/>
    <w:pPr>
      <w:numPr>
        <w:numId w:val="3"/>
      </w:numPr>
      <w:spacing w:after="0" w:line="360" w:lineRule="auto"/>
      <w:ind w:left="714" w:hanging="357"/>
      <w:jc w:val="both"/>
    </w:pPr>
    <w:rPr>
      <w:rFonts w:ascii="Arial" w:eastAsia="Times New Roman" w:hAnsi="Arial" w:cs="Times New Roman"/>
      <w:sz w:val="24"/>
      <w:lang w:val="en-US" w:eastAsia="en-US" w:bidi="en-US"/>
    </w:rPr>
  </w:style>
  <w:style w:type="paragraph" w:styleId="46">
    <w:name w:val="List Bullet 4"/>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57">
    <w:name w:val="List Bullet 5"/>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27">
    <w:name w:val="List Number 2"/>
    <w:aliases w:val="Нумерованный список1"/>
    <w:basedOn w:val="a"/>
    <w:rsid w:val="00C25060"/>
    <w:pPr>
      <w:numPr>
        <w:numId w:val="0"/>
      </w:numPr>
      <w:contextualSpacing w:val="0"/>
    </w:pPr>
  </w:style>
  <w:style w:type="paragraph" w:styleId="37">
    <w:name w:val="List Number 3"/>
    <w:basedOn w:val="a"/>
    <w:rsid w:val="00C25060"/>
    <w:pPr>
      <w:numPr>
        <w:numId w:val="0"/>
      </w:numPr>
      <w:contextualSpacing w:val="0"/>
    </w:pPr>
  </w:style>
  <w:style w:type="paragraph" w:styleId="47">
    <w:name w:val="List Number 4"/>
    <w:basedOn w:val="a"/>
    <w:rsid w:val="00C25060"/>
    <w:pPr>
      <w:numPr>
        <w:numId w:val="0"/>
      </w:numPr>
      <w:contextualSpacing w:val="0"/>
    </w:pPr>
  </w:style>
  <w:style w:type="paragraph" w:styleId="58">
    <w:name w:val="List Number 5"/>
    <w:basedOn w:val="a"/>
    <w:rsid w:val="00C25060"/>
    <w:pPr>
      <w:numPr>
        <w:numId w:val="0"/>
      </w:numPr>
      <w:contextualSpacing w:val="0"/>
    </w:pPr>
  </w:style>
  <w:style w:type="paragraph" w:customStyle="1" w:styleId="affff0">
    <w:name w:val="Нормальный"/>
    <w:rsid w:val="00C25060"/>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cs="Times New Roman"/>
      <w:b/>
      <w:sz w:val="24"/>
      <w:lang w:val="en-US" w:eastAsia="en-US" w:bidi="en-US"/>
    </w:rPr>
  </w:style>
  <w:style w:type="table" w:styleId="38">
    <w:name w:val="Table Columns 3"/>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nhideWhenUsed/>
    <w:qFormat/>
    <w:rsid w:val="00C25060"/>
    <w:pPr>
      <w:suppressAutoHyphens/>
      <w:spacing w:after="0" w:line="240" w:lineRule="auto"/>
      <w:jc w:val="center"/>
    </w:pPr>
    <w:rPr>
      <w:rFonts w:ascii="Arial" w:hAnsi="Arial"/>
      <w:b/>
      <w:bCs/>
      <w:color w:val="4F81BD"/>
      <w:sz w:val="24"/>
      <w:szCs w:val="18"/>
    </w:rPr>
  </w:style>
  <w:style w:type="table" w:styleId="28">
    <w:name w:val="Table Columns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Condensed" w:eastAsia="Times New Roman" w:hAnsi="Bahnschrift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uiPriority w:val="99"/>
    <w:rsid w:val="00C25060"/>
    <w:pPr>
      <w:numPr>
        <w:numId w:val="4"/>
      </w:numPr>
      <w:tabs>
        <w:tab w:val="num" w:pos="993"/>
      </w:tabs>
      <w:ind w:left="567" w:firstLine="0"/>
    </w:pPr>
    <w:rPr>
      <w:sz w:val="22"/>
    </w:rPr>
  </w:style>
  <w:style w:type="paragraph" w:styleId="2">
    <w:name w:val="List Bullet 2"/>
    <w:basedOn w:val="aa"/>
    <w:autoRedefine/>
    <w:rsid w:val="00C25060"/>
    <w:pPr>
      <w:numPr>
        <w:numId w:val="5"/>
      </w:numPr>
    </w:pPr>
  </w:style>
  <w:style w:type="paragraph" w:styleId="affff4">
    <w:name w:val="table of figures"/>
    <w:aliases w:val="Перечень таблиц"/>
    <w:basedOn w:val="af8"/>
    <w:uiPriority w:val="99"/>
    <w:qFormat/>
    <w:rsid w:val="00C25060"/>
    <w:pPr>
      <w:spacing w:after="0" w:line="360" w:lineRule="auto"/>
      <w:ind w:left="440" w:hanging="440"/>
    </w:pPr>
    <w:rPr>
      <w:rFonts w:ascii="Times New Roman" w:eastAsia="Times New Roman" w:hAnsi="Times New Roman" w:cs="Times New Roman"/>
      <w:i/>
      <w:sz w:val="20"/>
      <w:szCs w:val="20"/>
      <w:lang w:val="en-US" w:eastAsia="en-US" w:bidi="en-US"/>
    </w:rPr>
  </w:style>
  <w:style w:type="table" w:styleId="1f2">
    <w:name w:val="Table Classic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Ненумерованный список,Варианты ответов,ПАРАГРАФ,it_List1,основной диплом,Цветной список - Акцент 11,Bullet List,FooterText,numbered,ПС - Нумерованный,Имя Рисунка,Абзац списка основной,Галочки,Маркер"/>
    <w:basedOn w:val="af8"/>
    <w:link w:val="affff7"/>
    <w:uiPriority w:val="1"/>
    <w:qFormat/>
    <w:rsid w:val="00C25060"/>
    <w:pPr>
      <w:spacing w:after="0" w:line="360" w:lineRule="auto"/>
      <w:ind w:left="720" w:firstLine="680"/>
      <w:contextualSpacing/>
      <w:jc w:val="both"/>
    </w:pPr>
    <w:rPr>
      <w:rFonts w:ascii="Arial" w:eastAsia="Times New Roman" w:hAnsi="Arial" w:cs="Times New Roman"/>
      <w:sz w:val="24"/>
      <w:lang w:val="en-US" w:eastAsia="en-US" w:bidi="en-US"/>
    </w:rPr>
  </w:style>
  <w:style w:type="paragraph" w:styleId="1f5">
    <w:name w:val="toc 1"/>
    <w:basedOn w:val="af8"/>
    <w:next w:val="af8"/>
    <w:link w:val="1f6"/>
    <w:autoRedefine/>
    <w:uiPriority w:val="39"/>
    <w:qFormat/>
    <w:rsid w:val="00C25060"/>
    <w:pPr>
      <w:tabs>
        <w:tab w:val="left" w:pos="440"/>
        <w:tab w:val="right" w:leader="dot" w:pos="9214"/>
      </w:tabs>
      <w:spacing w:after="0" w:line="240" w:lineRule="auto"/>
      <w:ind w:firstLine="680"/>
      <w:contextualSpacing/>
      <w:jc w:val="both"/>
    </w:pPr>
    <w:rPr>
      <w:rFonts w:ascii="Arial" w:eastAsia="Times New Roman" w:hAnsi="Arial" w:cs="Calibri"/>
      <w:bCs/>
      <w:iCs/>
      <w:noProof/>
      <w:sz w:val="24"/>
      <w:szCs w:val="24"/>
      <w:lang w:val="en-US" w:eastAsia="en-US" w:bidi="en-US"/>
    </w:rPr>
  </w:style>
  <w:style w:type="paragraph" w:styleId="2b">
    <w:name w:val="toc 2"/>
    <w:basedOn w:val="af8"/>
    <w:next w:val="af8"/>
    <w:link w:val="2c"/>
    <w:autoRedefine/>
    <w:uiPriority w:val="39"/>
    <w:qFormat/>
    <w:rsid w:val="00EE1298"/>
    <w:pPr>
      <w:tabs>
        <w:tab w:val="left" w:pos="709"/>
        <w:tab w:val="left" w:pos="1100"/>
        <w:tab w:val="right" w:leader="dot" w:pos="9214"/>
      </w:tabs>
      <w:spacing w:after="0" w:line="240" w:lineRule="auto"/>
      <w:ind w:left="709" w:hanging="425"/>
      <w:jc w:val="both"/>
    </w:pPr>
    <w:rPr>
      <w:rFonts w:ascii="Times New Roman" w:eastAsia="Times New Roman" w:hAnsi="Times New Roman" w:cs="Times New Roman"/>
      <w:bCs/>
      <w:noProof/>
      <w:lang w:val="en-US" w:eastAsia="en-US" w:bidi="en-US"/>
    </w:rPr>
  </w:style>
  <w:style w:type="paragraph" w:styleId="39">
    <w:name w:val="toc 3"/>
    <w:basedOn w:val="af8"/>
    <w:next w:val="af8"/>
    <w:link w:val="3a"/>
    <w:autoRedefine/>
    <w:uiPriority w:val="39"/>
    <w:qFormat/>
    <w:rsid w:val="00C25060"/>
    <w:pPr>
      <w:spacing w:after="0" w:line="360" w:lineRule="auto"/>
      <w:ind w:left="440" w:firstLine="680"/>
    </w:pPr>
    <w:rPr>
      <w:rFonts w:ascii="Calibri" w:eastAsia="Times New Roman" w:hAnsi="Calibri" w:cs="Calibri"/>
      <w:sz w:val="20"/>
      <w:szCs w:val="20"/>
      <w:lang w:val="en-US" w:eastAsia="en-US" w:bidi="en-US"/>
    </w:rPr>
  </w:style>
  <w:style w:type="character" w:styleId="affff8">
    <w:name w:val="Hyperlink"/>
    <w:uiPriority w:val="99"/>
    <w:unhideWhenUsed/>
    <w:rsid w:val="00C25060"/>
    <w:rPr>
      <w:color w:val="0000FF"/>
      <w:u w:val="single"/>
    </w:rPr>
  </w:style>
  <w:style w:type="character" w:styleId="affff9">
    <w:name w:val="FollowedHyperlink"/>
    <w:uiPriority w:val="99"/>
    <w:unhideWhenUsed/>
    <w:rsid w:val="00C25060"/>
    <w:rPr>
      <w:color w:val="800080"/>
      <w:u w:val="single"/>
    </w:rPr>
  </w:style>
  <w:style w:type="table" w:styleId="2d">
    <w:name w:val="Table Classic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7">
    <w:name w:val="Сетка таблицы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C25060"/>
    <w:pPr>
      <w:spacing w:after="0" w:line="360" w:lineRule="auto"/>
      <w:ind w:firstLine="709"/>
      <w:jc w:val="both"/>
    </w:pPr>
    <w:rPr>
      <w:rFonts w:ascii="Arial" w:eastAsia="Times New Roman" w:hAnsi="Arial" w:cs="Times New Roman"/>
      <w:sz w:val="24"/>
      <w:szCs w:val="20"/>
      <w:lang w:val="en-US" w:bidi="en-US"/>
    </w:rPr>
  </w:style>
  <w:style w:type="table" w:customStyle="1" w:styleId="2e">
    <w:name w:val="Сетка таблицы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uiPriority w:val="99"/>
    <w:rsid w:val="00C25060"/>
    <w:rPr>
      <w:rFonts w:ascii="Arial" w:eastAsia="Times New Roman" w:hAnsi="Arial" w:cs="Times New Roman"/>
      <w:lang w:val="en-US" w:eastAsia="en-US" w:bidi="en-US"/>
    </w:rPr>
  </w:style>
  <w:style w:type="paragraph" w:styleId="HTML">
    <w:name w:val="HTML Preformatted"/>
    <w:basedOn w:val="af8"/>
    <w:link w:val="HTML0"/>
    <w:unhideWhenUsed/>
    <w:rsid w:val="00C250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bidi="en-US"/>
    </w:rPr>
  </w:style>
  <w:style w:type="character" w:customStyle="1" w:styleId="HTML0">
    <w:name w:val="Стандартный HTML Знак"/>
    <w:basedOn w:val="af9"/>
    <w:link w:val="HTML"/>
    <w:rsid w:val="00C25060"/>
    <w:rPr>
      <w:rFonts w:ascii="Courier New" w:eastAsia="Times New Roman" w:hAnsi="Courier New" w:cs="Courier New"/>
      <w:sz w:val="20"/>
      <w:szCs w:val="20"/>
      <w:lang w:val="en-US" w:bidi="en-US"/>
    </w:rPr>
  </w:style>
  <w:style w:type="paragraph" w:styleId="affffa">
    <w:name w:val="Normal (Web)"/>
    <w:aliases w:val="Обычный (Web)"/>
    <w:basedOn w:val="af8"/>
    <w:uiPriority w:val="99"/>
    <w:rsid w:val="00C25060"/>
    <w:pPr>
      <w:spacing w:before="100" w:beforeAutospacing="1" w:after="100" w:afterAutospacing="1" w:line="360" w:lineRule="auto"/>
    </w:pPr>
    <w:rPr>
      <w:rFonts w:ascii="Tahoma" w:eastAsia="Times New Roman" w:hAnsi="Tahoma" w:cs="Tahoma"/>
      <w:color w:val="636363"/>
      <w:sz w:val="17"/>
      <w:szCs w:val="17"/>
      <w:lang w:val="en-US" w:bidi="en-US"/>
    </w:rPr>
  </w:style>
  <w:style w:type="paragraph" w:styleId="affffb">
    <w:name w:val="Body Text Indent"/>
    <w:basedOn w:val="af8"/>
    <w:link w:val="affffc"/>
    <w:uiPriority w:val="99"/>
    <w:unhideWhenUsed/>
    <w:qFormat/>
    <w:rsid w:val="00C25060"/>
    <w:pPr>
      <w:spacing w:after="0"/>
      <w:ind w:left="283"/>
    </w:pPr>
    <w:rPr>
      <w:rFonts w:ascii="Calibri" w:eastAsia="Calibri" w:hAnsi="Calibri" w:cs="Times New Roman"/>
      <w:sz w:val="24"/>
      <w:lang w:val="en-US" w:eastAsia="en-US" w:bidi="en-US"/>
    </w:rPr>
  </w:style>
  <w:style w:type="character" w:customStyle="1" w:styleId="affffc">
    <w:name w:val="Основной текст с отступом Знак"/>
    <w:basedOn w:val="af9"/>
    <w:link w:val="affffb"/>
    <w:uiPriority w:val="99"/>
    <w:rsid w:val="00C25060"/>
    <w:rPr>
      <w:rFonts w:ascii="Calibri" w:eastAsia="Calibri" w:hAnsi="Calibri" w:cs="Times New Roman"/>
      <w:sz w:val="24"/>
      <w:lang w:val="en-US" w:eastAsia="en-US" w:bidi="en-US"/>
    </w:rPr>
  </w:style>
  <w:style w:type="table" w:styleId="82">
    <w:name w:val="Table Grid 8"/>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C25060"/>
    <w:pPr>
      <w:keepNext/>
      <w:spacing w:after="0" w:line="360" w:lineRule="auto"/>
      <w:ind w:firstLine="680"/>
      <w:jc w:val="center"/>
    </w:pPr>
    <w:rPr>
      <w:rFonts w:ascii="Arial" w:eastAsia="Times New Roman" w:hAnsi="Arial" w:cs="Times New Roman"/>
      <w:sz w:val="24"/>
      <w:lang w:val="en-US" w:bidi="en-US"/>
    </w:rPr>
  </w:style>
  <w:style w:type="character" w:customStyle="1" w:styleId="affffe">
    <w:name w:val="Подрисуночный текст Знак"/>
    <w:link w:val="affffd"/>
    <w:rsid w:val="00C25060"/>
    <w:rPr>
      <w:rFonts w:ascii="Arial" w:eastAsia="Times New Roman" w:hAnsi="Arial" w:cs="Times New Roman"/>
      <w:sz w:val="24"/>
      <w:lang w:val="en-US" w:bidi="en-US"/>
    </w:rPr>
  </w:style>
  <w:style w:type="paragraph" w:styleId="afffff">
    <w:name w:val="List Continue"/>
    <w:basedOn w:val="afff"/>
    <w:rsid w:val="00C25060"/>
  </w:style>
  <w:style w:type="paragraph" w:styleId="2f">
    <w:name w:val="List Continue 2"/>
    <w:basedOn w:val="afffff"/>
    <w:rsid w:val="00C25060"/>
    <w:pPr>
      <w:ind w:left="2160"/>
    </w:pPr>
  </w:style>
  <w:style w:type="paragraph" w:styleId="3b">
    <w:name w:val="List Continue 3"/>
    <w:basedOn w:val="afffff"/>
    <w:rsid w:val="00C25060"/>
    <w:pPr>
      <w:ind w:left="2520"/>
    </w:pPr>
  </w:style>
  <w:style w:type="paragraph" w:styleId="49">
    <w:name w:val="List Continue 4"/>
    <w:basedOn w:val="afffff"/>
    <w:rsid w:val="00C25060"/>
    <w:pPr>
      <w:ind w:left="2880"/>
    </w:pPr>
  </w:style>
  <w:style w:type="paragraph" w:styleId="5a">
    <w:name w:val="List Continue 5"/>
    <w:basedOn w:val="afffff"/>
    <w:rsid w:val="00C25060"/>
    <w:pPr>
      <w:ind w:left="3240"/>
    </w:pPr>
  </w:style>
  <w:style w:type="paragraph" w:styleId="2f0">
    <w:name w:val="Body Text Indent 2"/>
    <w:aliases w:val="Основной текст с отступом 2 Знак Знак"/>
    <w:basedOn w:val="af8"/>
    <w:link w:val="2f1"/>
    <w:rsid w:val="00C25060"/>
    <w:pPr>
      <w:spacing w:after="0" w:line="480" w:lineRule="auto"/>
      <w:ind w:left="283"/>
      <w:jc w:val="both"/>
    </w:pPr>
    <w:rPr>
      <w:rFonts w:ascii="Arial" w:eastAsia="Times New Roman" w:hAnsi="Arial" w:cs="Times New Roman"/>
      <w:sz w:val="20"/>
      <w:szCs w:val="20"/>
      <w:lang w:val="en-US" w:eastAsia="en-US" w:bidi="en-US"/>
    </w:rPr>
  </w:style>
  <w:style w:type="character" w:customStyle="1" w:styleId="2f1">
    <w:name w:val="Основной текст с отступом 2 Знак"/>
    <w:aliases w:val="Основной текст с отступом 2 Знак Знак Знак"/>
    <w:basedOn w:val="af9"/>
    <w:link w:val="2f0"/>
    <w:rsid w:val="00C25060"/>
    <w:rPr>
      <w:rFonts w:ascii="Arial" w:eastAsia="Times New Roman" w:hAnsi="Arial" w:cs="Times New Roman"/>
      <w:sz w:val="20"/>
      <w:szCs w:val="20"/>
      <w:lang w:val="en-US" w:eastAsia="en-US" w:bidi="en-US"/>
    </w:rPr>
  </w:style>
  <w:style w:type="paragraph" w:styleId="3c">
    <w:name w:val="Body Text Indent 3"/>
    <w:basedOn w:val="af8"/>
    <w:link w:val="3d"/>
    <w:rsid w:val="00C25060"/>
    <w:pPr>
      <w:spacing w:after="0" w:line="360" w:lineRule="auto"/>
      <w:ind w:firstLine="709"/>
      <w:jc w:val="both"/>
    </w:pPr>
    <w:rPr>
      <w:rFonts w:ascii="Times New Roman" w:eastAsia="Times New Roman" w:hAnsi="Times New Roman" w:cs="Times New Roman"/>
      <w:color w:val="444444"/>
      <w:sz w:val="24"/>
      <w:szCs w:val="20"/>
      <w:lang w:val="en-US" w:bidi="en-US"/>
    </w:rPr>
  </w:style>
  <w:style w:type="character" w:customStyle="1" w:styleId="3d">
    <w:name w:val="Основной текст с отступом 3 Знак"/>
    <w:basedOn w:val="af9"/>
    <w:link w:val="3c"/>
    <w:rsid w:val="00C25060"/>
    <w:rPr>
      <w:rFonts w:ascii="Times New Roman" w:eastAsia="Times New Roman" w:hAnsi="Times New Roman" w:cs="Times New Roman"/>
      <w:color w:val="444444"/>
      <w:sz w:val="24"/>
      <w:szCs w:val="20"/>
      <w:lang w:val="en-US" w:bidi="en-US"/>
    </w:rPr>
  </w:style>
  <w:style w:type="table" w:styleId="2f2">
    <w:name w:val="Table Grid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C25060"/>
    <w:pPr>
      <w:spacing w:after="0" w:line="360" w:lineRule="auto"/>
    </w:pPr>
    <w:rPr>
      <w:rFonts w:ascii="Times New Roman" w:eastAsia="Times New Roman" w:hAnsi="Times New Roman" w:cs="Times New Roman"/>
      <w:sz w:val="16"/>
      <w:szCs w:val="16"/>
      <w:lang w:val="en-US" w:bidi="en-US"/>
    </w:rPr>
  </w:style>
  <w:style w:type="character" w:customStyle="1" w:styleId="3f">
    <w:name w:val="Основной текст 3 Знак"/>
    <w:basedOn w:val="af9"/>
    <w:link w:val="3e"/>
    <w:rsid w:val="00C25060"/>
    <w:rPr>
      <w:rFonts w:ascii="Times New Roman" w:eastAsia="Times New Roman" w:hAnsi="Times New Roman" w:cs="Times New Roman"/>
      <w:sz w:val="16"/>
      <w:szCs w:val="16"/>
      <w:lang w:val="en-US" w:bidi="en-US"/>
    </w:rPr>
  </w:style>
  <w:style w:type="paragraph" w:customStyle="1" w:styleId="afffff0">
    <w:name w:val="Подпись рисунков/таблиц"/>
    <w:basedOn w:val="afffe"/>
    <w:uiPriority w:val="99"/>
    <w:qFormat/>
    <w:rsid w:val="00C25060"/>
    <w:pPr>
      <w:keepNext/>
      <w:ind w:firstLine="426"/>
    </w:pPr>
    <w:rPr>
      <w:color w:val="548DD4"/>
    </w:rPr>
  </w:style>
  <w:style w:type="paragraph" w:customStyle="1" w:styleId="1b">
    <w:name w:val="Маркированный_1"/>
    <w:basedOn w:val="af8"/>
    <w:link w:val="1f9"/>
    <w:rsid w:val="00C25060"/>
    <w:pPr>
      <w:numPr>
        <w:ilvl w:val="1"/>
        <w:numId w:val="6"/>
      </w:numPr>
      <w:tabs>
        <w:tab w:val="left" w:pos="900"/>
      </w:tabs>
      <w:spacing w:after="0" w:line="360" w:lineRule="auto"/>
      <w:ind w:left="0" w:firstLine="720"/>
      <w:jc w:val="both"/>
    </w:pPr>
    <w:rPr>
      <w:rFonts w:ascii="Times New Roman" w:eastAsia="Times New Roman" w:hAnsi="Times New Roman" w:cs="Times New Roman"/>
      <w:sz w:val="24"/>
      <w:szCs w:val="24"/>
      <w:lang w:val="en-US" w:bidi="en-US"/>
    </w:rPr>
  </w:style>
  <w:style w:type="character" w:customStyle="1" w:styleId="1f9">
    <w:name w:val="Маркированный_1 Знак"/>
    <w:link w:val="1b"/>
    <w:rsid w:val="00C25060"/>
    <w:rPr>
      <w:rFonts w:ascii="Times New Roman" w:eastAsia="Times New Roman" w:hAnsi="Times New Roman" w:cs="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Знак Знак1 Знак,body text"/>
    <w:basedOn w:val="af8"/>
    <w:link w:val="afffff2"/>
    <w:uiPriority w:val="1"/>
    <w:qFormat/>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25060"/>
    <w:rPr>
      <w:rFonts w:ascii="Arial" w:eastAsia="Times New Roman" w:hAnsi="Arial" w:cs="Times New Roman"/>
      <w:sz w:val="24"/>
      <w:lang w:val="en-US" w:eastAsia="en-US" w:bidi="en-US"/>
    </w:rPr>
  </w:style>
  <w:style w:type="paragraph" w:styleId="afffff3">
    <w:name w:val="annotation subject"/>
    <w:basedOn w:val="aff1"/>
    <w:next w:val="aff1"/>
    <w:link w:val="afffff4"/>
    <w:uiPriority w:val="99"/>
    <w:rsid w:val="00C25060"/>
    <w:rPr>
      <w:b/>
      <w:bCs/>
      <w:sz w:val="20"/>
      <w:szCs w:val="20"/>
    </w:rPr>
  </w:style>
  <w:style w:type="character" w:customStyle="1" w:styleId="afffff4">
    <w:name w:val="Тема примечания Знак"/>
    <w:basedOn w:val="aff2"/>
    <w:link w:val="afffff3"/>
    <w:uiPriority w:val="99"/>
    <w:rsid w:val="00C25060"/>
    <w:rPr>
      <w:rFonts w:ascii="Arial" w:eastAsia="Times New Roman" w:hAnsi="Arial" w:cs="Times New Roman"/>
      <w:b/>
      <w:bCs/>
      <w:sz w:val="20"/>
      <w:szCs w:val="20"/>
      <w:lang w:val="en-US" w:eastAsia="en-US" w:bidi="en-US"/>
    </w:rPr>
  </w:style>
  <w:style w:type="numbering" w:customStyle="1" w:styleId="1fa">
    <w:name w:val="Нет списка1"/>
    <w:next w:val="afb"/>
    <w:uiPriority w:val="99"/>
    <w:semiHidden/>
    <w:unhideWhenUsed/>
    <w:rsid w:val="00C25060"/>
  </w:style>
  <w:style w:type="paragraph" w:customStyle="1" w:styleId="BodyTextKeep">
    <w:name w:val="Body Text Keep"/>
    <w:basedOn w:val="af8"/>
    <w:link w:val="BodyTextKeepChar"/>
    <w:rsid w:val="00C25060"/>
    <w:pPr>
      <w:spacing w:after="0" w:line="360" w:lineRule="atLeast"/>
      <w:ind w:firstLine="680"/>
      <w:jc w:val="both"/>
    </w:pPr>
    <w:rPr>
      <w:rFonts w:ascii="Arial" w:eastAsia="Times New Roman" w:hAnsi="Arial" w:cs="Times New Roman"/>
      <w:kern w:val="28"/>
      <w:sz w:val="24"/>
      <w:lang w:val="en-US" w:eastAsia="en-US" w:bidi="en-US"/>
    </w:rPr>
  </w:style>
  <w:style w:type="character" w:customStyle="1" w:styleId="BodyTextKeepChar">
    <w:name w:val="Body Text Keep Char"/>
    <w:link w:val="BodyTextKeep"/>
    <w:rsid w:val="00C25060"/>
    <w:rPr>
      <w:rFonts w:ascii="Arial" w:eastAsia="Times New Roman" w:hAnsi="Arial" w:cs="Times New Roman"/>
      <w:kern w:val="28"/>
      <w:sz w:val="24"/>
      <w:lang w:val="en-US" w:eastAsia="en-US" w:bidi="en-US"/>
    </w:rPr>
  </w:style>
  <w:style w:type="paragraph" w:customStyle="1" w:styleId="font5">
    <w:name w:val="font5"/>
    <w:basedOn w:val="af8"/>
    <w:rsid w:val="00C25060"/>
    <w:pPr>
      <w:spacing w:before="100" w:beforeAutospacing="1" w:after="100" w:afterAutospacing="1" w:line="360" w:lineRule="auto"/>
    </w:pPr>
    <w:rPr>
      <w:rFonts w:ascii="Tahoma" w:eastAsia="Times New Roman" w:hAnsi="Tahoma" w:cs="Tahoma"/>
      <w:color w:val="000000"/>
      <w:sz w:val="16"/>
      <w:szCs w:val="16"/>
      <w:lang w:val="en-US" w:bidi="en-US"/>
    </w:rPr>
  </w:style>
  <w:style w:type="paragraph" w:customStyle="1" w:styleId="font6">
    <w:name w:val="font6"/>
    <w:basedOn w:val="af8"/>
    <w:rsid w:val="00C25060"/>
    <w:pPr>
      <w:spacing w:before="100" w:beforeAutospacing="1" w:after="100" w:afterAutospacing="1" w:line="360" w:lineRule="auto"/>
    </w:pPr>
    <w:rPr>
      <w:rFonts w:ascii="Tahoma" w:eastAsia="Times New Roman" w:hAnsi="Tahoma" w:cs="Tahoma"/>
      <w:b/>
      <w:bCs/>
      <w:color w:val="000000"/>
      <w:sz w:val="16"/>
      <w:szCs w:val="16"/>
      <w:lang w:val="en-US" w:bidi="en-US"/>
    </w:rPr>
  </w:style>
  <w:style w:type="paragraph" w:customStyle="1" w:styleId="xl108">
    <w:name w:val="xl1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09">
    <w:name w:val="xl1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0">
    <w:name w:val="xl11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1">
    <w:name w:val="xl1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2">
    <w:name w:val="xl1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3">
    <w:name w:val="xl1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4">
    <w:name w:val="xl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5">
    <w:name w:val="xl11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bidi="en-US"/>
    </w:rPr>
  </w:style>
  <w:style w:type="paragraph" w:customStyle="1" w:styleId="xl116">
    <w:name w:val="xl1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7">
    <w:name w:val="xl1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8">
    <w:name w:val="xl1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9">
    <w:name w:val="xl11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20">
    <w:name w:val="xl120"/>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1">
    <w:name w:val="xl1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2">
    <w:name w:val="xl12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3">
    <w:name w:val="xl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124">
    <w:name w:val="xl12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25">
    <w:name w:val="xl1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6">
    <w:name w:val="xl1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7">
    <w:name w:val="xl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8">
    <w:name w:val="xl1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29">
    <w:name w:val="xl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16"/>
      <w:szCs w:val="16"/>
      <w:lang w:val="en-US" w:bidi="en-US"/>
    </w:rPr>
  </w:style>
  <w:style w:type="paragraph" w:customStyle="1" w:styleId="xl130">
    <w:name w:val="xl1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1">
    <w:name w:val="xl131"/>
    <w:basedOn w:val="af8"/>
    <w:rsid w:val="00C25060"/>
    <w:pP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2">
    <w:name w:val="xl132"/>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3">
    <w:name w:val="xl133"/>
    <w:basedOn w:val="af8"/>
    <w:rsid w:val="00C25060"/>
    <w:pP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4">
    <w:name w:val="xl13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bidi="en-US"/>
    </w:rPr>
  </w:style>
  <w:style w:type="paragraph" w:customStyle="1" w:styleId="xl135">
    <w:name w:val="xl13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36">
    <w:name w:val="xl13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7">
    <w:name w:val="xl13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8">
    <w:name w:val="xl13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9">
    <w:name w:val="xl13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0">
    <w:name w:val="xl1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1">
    <w:name w:val="xl14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2">
    <w:name w:val="xl14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3">
    <w:name w:val="xl143"/>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4">
    <w:name w:val="xl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5">
    <w:name w:val="xl14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6">
    <w:name w:val="xl14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7">
    <w:name w:val="xl14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8">
    <w:name w:val="xl14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9">
    <w:name w:val="xl1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50">
    <w:name w:val="xl15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1">
    <w:name w:val="xl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2">
    <w:name w:val="xl15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3">
    <w:name w:val="xl15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4">
    <w:name w:val="xl154"/>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5">
    <w:name w:val="xl155"/>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6">
    <w:name w:val="xl156"/>
    <w:basedOn w:val="af8"/>
    <w:rsid w:val="00C25060"/>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7">
    <w:name w:val="xl157"/>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8">
    <w:name w:val="xl158"/>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9">
    <w:name w:val="xl159"/>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0">
    <w:name w:val="xl160"/>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1">
    <w:name w:val="xl161"/>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2">
    <w:name w:val="xl1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63">
    <w:name w:val="xl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4">
    <w:name w:val="xl1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65">
    <w:name w:val="xl1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bidi="en-US"/>
    </w:rPr>
  </w:style>
  <w:style w:type="paragraph" w:customStyle="1" w:styleId="xl166">
    <w:name w:val="xl166"/>
    <w:basedOn w:val="af8"/>
    <w:rsid w:val="00C25060"/>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7">
    <w:name w:val="xl167"/>
    <w:basedOn w:val="af8"/>
    <w:rsid w:val="00C25060"/>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8">
    <w:name w:val="xl168"/>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9">
    <w:name w:val="xl169"/>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70">
    <w:name w:val="xl1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71">
    <w:name w:val="xl1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character" w:styleId="afffff5">
    <w:name w:val="Placeholder Text"/>
    <w:uiPriority w:val="99"/>
    <w:semiHidden/>
    <w:rsid w:val="00C25060"/>
    <w:rPr>
      <w:color w:val="808080"/>
    </w:rPr>
  </w:style>
  <w:style w:type="paragraph" w:styleId="afffff6">
    <w:name w:val="No Spacing"/>
    <w:aliases w:val="Основной"/>
    <w:link w:val="afffff7"/>
    <w:uiPriority w:val="99"/>
    <w:qFormat/>
    <w:rsid w:val="00C25060"/>
    <w:rPr>
      <w:rFonts w:ascii="Calibri" w:eastAsia="Times New Roman" w:hAnsi="Calibri" w:cs="Times New Roman"/>
      <w:lang w:val="en-US" w:eastAsia="en-US" w:bidi="en-US"/>
    </w:rPr>
  </w:style>
  <w:style w:type="character" w:customStyle="1" w:styleId="afffff7">
    <w:name w:val="Без интервала Знак"/>
    <w:aliases w:val="Основной Знак"/>
    <w:link w:val="afffff6"/>
    <w:uiPriority w:val="99"/>
    <w:rsid w:val="00C25060"/>
    <w:rPr>
      <w:rFonts w:ascii="Calibri" w:eastAsia="Times New Roman" w:hAnsi="Calibri" w:cs="Times New Roman"/>
      <w:lang w:val="en-US" w:eastAsia="en-US" w:bidi="en-US"/>
    </w:rPr>
  </w:style>
  <w:style w:type="paragraph" w:customStyle="1" w:styleId="HeadingBase">
    <w:name w:val="Heading Base"/>
    <w:basedOn w:val="af8"/>
    <w:next w:val="af8"/>
    <w:link w:val="HeadingBase0"/>
    <w:rsid w:val="00C25060"/>
    <w:pPr>
      <w:keepNext/>
      <w:keepLines/>
      <w:spacing w:before="140" w:after="0" w:line="220" w:lineRule="atLeast"/>
      <w:ind w:left="1077"/>
      <w:jc w:val="both"/>
    </w:pPr>
    <w:rPr>
      <w:rFonts w:ascii="Arial" w:eastAsia="Times New Roman" w:hAnsi="Arial" w:cs="Times New Roman"/>
      <w:b/>
      <w:spacing w:val="-4"/>
      <w:kern w:val="28"/>
      <w:sz w:val="28"/>
      <w:szCs w:val="28"/>
      <w:lang w:val="en-US" w:eastAsia="en-US" w:bidi="en-US"/>
    </w:rPr>
  </w:style>
  <w:style w:type="character" w:customStyle="1" w:styleId="HeadingBase0">
    <w:name w:val="Heading Base Знак"/>
    <w:link w:val="HeadingBase"/>
    <w:rsid w:val="00C25060"/>
    <w:rPr>
      <w:rFonts w:ascii="Arial" w:eastAsia="Times New Roman" w:hAnsi="Arial" w:cs="Times New Roman"/>
      <w:b/>
      <w:spacing w:val="-4"/>
      <w:kern w:val="28"/>
      <w:sz w:val="28"/>
      <w:szCs w:val="28"/>
      <w:lang w:val="en-US" w:eastAsia="en-US" w:bidi="en-US"/>
    </w:rPr>
  </w:style>
  <w:style w:type="table" w:customStyle="1" w:styleId="1fb">
    <w:name w:val="Светлая заливка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uiPriority w:val="99"/>
    <w:rsid w:val="00C25060"/>
    <w:pPr>
      <w:spacing w:after="0" w:line="480" w:lineRule="auto"/>
    </w:pPr>
    <w:rPr>
      <w:rFonts w:ascii="Times New Roman" w:eastAsia="Times New Roman" w:hAnsi="Times New Roman" w:cs="Times New Roman"/>
      <w:sz w:val="24"/>
      <w:szCs w:val="24"/>
      <w:lang w:val="en-US" w:bidi="en-US"/>
    </w:rPr>
  </w:style>
  <w:style w:type="character" w:customStyle="1" w:styleId="2f4">
    <w:name w:val="Основной текст 2 Знак"/>
    <w:basedOn w:val="af9"/>
    <w:link w:val="2f3"/>
    <w:uiPriority w:val="99"/>
    <w:rsid w:val="00C25060"/>
    <w:rPr>
      <w:rFonts w:ascii="Times New Roman" w:eastAsia="Times New Roman" w:hAnsi="Times New Roman" w:cs="Times New Roman"/>
      <w:sz w:val="24"/>
      <w:szCs w:val="24"/>
      <w:lang w:val="en-US" w:bidi="en-US"/>
    </w:rPr>
  </w:style>
  <w:style w:type="paragraph" w:customStyle="1" w:styleId="xl64">
    <w:name w:val="xl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5">
    <w:name w:val="xl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6">
    <w:name w:val="xl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bidi="en-US"/>
    </w:rPr>
  </w:style>
  <w:style w:type="paragraph" w:customStyle="1" w:styleId="xl67">
    <w:name w:val="xl6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bidi="en-US"/>
    </w:rPr>
  </w:style>
  <w:style w:type="paragraph" w:customStyle="1" w:styleId="xl68">
    <w:name w:val="xl6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9">
    <w:name w:val="xl6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0">
    <w:name w:val="xl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1">
    <w:name w:val="xl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character" w:styleId="afffff8">
    <w:name w:val="Strong"/>
    <w:qFormat/>
    <w:rsid w:val="00C25060"/>
    <w:rPr>
      <w:b/>
      <w:bCs/>
    </w:rPr>
  </w:style>
  <w:style w:type="table" w:customStyle="1" w:styleId="250">
    <w:name w:val="Сетка таблицы25"/>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C25060"/>
    <w:pPr>
      <w:widowControl w:val="0"/>
      <w:autoSpaceDE w:val="0"/>
      <w:autoSpaceDN w:val="0"/>
      <w:adjustRightInd w:val="0"/>
      <w:ind w:firstLine="720"/>
    </w:pPr>
    <w:rPr>
      <w:rFonts w:ascii="Arial" w:eastAsia="Times New Roman" w:hAnsi="Arial" w:cs="Arial"/>
      <w:lang w:val="en-US" w:eastAsia="en-US" w:bidi="en-US"/>
    </w:rPr>
  </w:style>
  <w:style w:type="paragraph" w:customStyle="1" w:styleId="xl63">
    <w:name w:val="xl63"/>
    <w:basedOn w:val="af8"/>
    <w:rsid w:val="00C25060"/>
    <w:pP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
    <w:name w:val="xl7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3">
    <w:name w:val="xl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4">
    <w:name w:val="xl74"/>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imes New Roman"/>
      <w:b/>
      <w:bCs/>
      <w:sz w:val="24"/>
      <w:szCs w:val="24"/>
      <w:lang w:val="en-US" w:bidi="en-US"/>
    </w:rPr>
  </w:style>
  <w:style w:type="paragraph" w:customStyle="1" w:styleId="xl75">
    <w:name w:val="xl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6">
    <w:name w:val="xl76"/>
    <w:basedOn w:val="af8"/>
    <w:rsid w:val="00C25060"/>
    <w:pP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7">
    <w:name w:val="xl77"/>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imes New Roman"/>
      <w:b/>
      <w:bCs/>
      <w:sz w:val="28"/>
      <w:szCs w:val="28"/>
      <w:lang w:val="en-US" w:bidi="en-US"/>
    </w:rPr>
  </w:style>
  <w:style w:type="paragraph" w:customStyle="1" w:styleId="xl78">
    <w:name w:val="xl78"/>
    <w:basedOn w:val="af8"/>
    <w:rsid w:val="00C2506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9">
    <w:name w:val="xl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b/>
      <w:bCs/>
      <w:sz w:val="24"/>
      <w:szCs w:val="24"/>
      <w:lang w:val="en-US" w:bidi="en-US"/>
    </w:rPr>
  </w:style>
  <w:style w:type="paragraph" w:customStyle="1" w:styleId="xl80">
    <w:name w:val="xl80"/>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table" w:customStyle="1" w:styleId="3f0">
    <w:name w:val="Сетка таблицы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82">
    <w:name w:val="xl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3">
    <w:name w:val="xl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4">
    <w:name w:val="xl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5">
    <w:name w:val="xl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6">
    <w:name w:val="xl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7">
    <w:name w:val="xl87"/>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8">
    <w:name w:val="xl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9">
    <w:name w:val="xl8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0">
    <w:name w:val="xl9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bidi="en-US"/>
    </w:rPr>
  </w:style>
  <w:style w:type="paragraph" w:customStyle="1" w:styleId="xl91">
    <w:name w:val="xl9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2">
    <w:name w:val="xl9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93">
    <w:name w:val="xl9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94">
    <w:name w:val="xl94"/>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5">
    <w:name w:val="xl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6">
    <w:name w:val="xl96"/>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7">
    <w:name w:val="xl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8">
    <w:name w:val="xl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3f1">
    <w:name w:val="Заголовок 3 уровкнь"/>
    <w:basedOn w:val="1e"/>
    <w:link w:val="3f2"/>
    <w:autoRedefine/>
    <w:qFormat/>
    <w:rsid w:val="00C25060"/>
    <w:pPr>
      <w:spacing w:before="240" w:line="240" w:lineRule="auto"/>
      <w:ind w:left="0" w:firstLine="0"/>
      <w:mirrorIndents/>
      <w:outlineLvl w:val="9"/>
    </w:pPr>
    <w:rPr>
      <w:spacing w:val="0"/>
      <w:kern w:val="28"/>
      <w:sz w:val="24"/>
    </w:rPr>
  </w:style>
  <w:style w:type="paragraph" w:customStyle="1" w:styleId="2f6">
    <w:name w:val="Заголовок 2 ур"/>
    <w:basedOn w:val="1e"/>
    <w:link w:val="2f7"/>
    <w:autoRedefine/>
    <w:qFormat/>
    <w:rsid w:val="00C25060"/>
    <w:pPr>
      <w:tabs>
        <w:tab w:val="num" w:pos="846"/>
        <w:tab w:val="left" w:pos="1080"/>
      </w:tabs>
      <w:spacing w:before="240" w:line="240" w:lineRule="auto"/>
      <w:ind w:left="0" w:firstLine="0"/>
      <w:mirrorIndents/>
      <w:outlineLvl w:val="9"/>
    </w:pPr>
    <w:rPr>
      <w:bCs w:val="0"/>
      <w:color w:val="1F497D"/>
      <w:lang w:eastAsia="ru-RU"/>
    </w:rPr>
  </w:style>
  <w:style w:type="character" w:customStyle="1" w:styleId="3f2">
    <w:name w:val="Заголовок 3 уровкнь Знак"/>
    <w:link w:val="3f1"/>
    <w:rsid w:val="00C25060"/>
    <w:rPr>
      <w:rFonts w:ascii="Times New Roman" w:eastAsia="Times New Roman" w:hAnsi="Times New Roman" w:cs="Times New Roman"/>
      <w:b/>
      <w:smallCaps/>
      <w:kern w:val="28"/>
      <w:sz w:val="24"/>
      <w:szCs w:val="36"/>
      <w:lang w:eastAsia="en-US"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C25060"/>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C25060"/>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character" w:customStyle="1" w:styleId="afffffb">
    <w:name w:val="Подзаголовок Знак"/>
    <w:basedOn w:val="af9"/>
    <w:link w:val="afffffa"/>
    <w:rsid w:val="00C25060"/>
    <w:rPr>
      <w:rFonts w:ascii="Cambria" w:eastAsia="Times New Roman" w:hAnsi="Cambria" w:cs="Times New Roman"/>
      <w:i/>
      <w:iCs/>
      <w:smallCaps/>
      <w:spacing w:val="10"/>
      <w:sz w:val="28"/>
      <w:szCs w:val="28"/>
      <w:lang w:val="en-US" w:eastAsia="en-US" w:bidi="en-US"/>
    </w:rPr>
  </w:style>
  <w:style w:type="paragraph" w:customStyle="1" w:styleId="afffffc">
    <w:name w:val="Стиль полужирный все прописные"/>
    <w:basedOn w:val="af8"/>
    <w:link w:val="afffffd"/>
    <w:rsid w:val="00C25060"/>
    <w:pPr>
      <w:tabs>
        <w:tab w:val="num" w:pos="0"/>
      </w:tabs>
      <w:spacing w:after="0" w:line="360" w:lineRule="auto"/>
      <w:ind w:firstLine="709"/>
      <w:jc w:val="both"/>
    </w:pPr>
    <w:rPr>
      <w:rFonts w:ascii="Times New Roman" w:eastAsia="Times New Roman" w:hAnsi="Times New Roman" w:cs="Times New Roman"/>
      <w:sz w:val="26"/>
      <w:szCs w:val="26"/>
      <w:lang w:val="en-US" w:bidi="en-US"/>
    </w:rPr>
  </w:style>
  <w:style w:type="character" w:customStyle="1" w:styleId="afffffd">
    <w:name w:val="Стиль полужирный все прописные Знак"/>
    <w:link w:val="afffffc"/>
    <w:rsid w:val="00C25060"/>
    <w:rPr>
      <w:rFonts w:ascii="Times New Roman" w:eastAsia="Times New Roman" w:hAnsi="Times New Roman" w:cs="Times New Roman"/>
      <w:sz w:val="26"/>
      <w:szCs w:val="26"/>
      <w:lang w:val="en-US" w:bidi="en-US"/>
    </w:rPr>
  </w:style>
  <w:style w:type="paragraph" w:customStyle="1" w:styleId="afffffe">
    <w:name w:val="Ввод осн.текста"/>
    <w:basedOn w:val="af8"/>
    <w:link w:val="affffff"/>
    <w:rsid w:val="00C25060"/>
    <w:pPr>
      <w:tabs>
        <w:tab w:val="num" w:pos="343"/>
      </w:tabs>
      <w:spacing w:after="0" w:line="360" w:lineRule="auto"/>
      <w:ind w:left="343" w:firstLine="737"/>
      <w:jc w:val="both"/>
    </w:pPr>
    <w:rPr>
      <w:rFonts w:ascii="Times New Roman" w:eastAsia="Times New Roman" w:hAnsi="Times New Roman" w:cs="Times New Roman"/>
      <w:sz w:val="26"/>
      <w:szCs w:val="26"/>
      <w:lang w:val="en-US" w:bidi="en-US"/>
    </w:rPr>
  </w:style>
  <w:style w:type="character" w:customStyle="1" w:styleId="affffff">
    <w:name w:val="Ввод осн.текста Знак"/>
    <w:link w:val="afffffe"/>
    <w:locked/>
    <w:rsid w:val="00C25060"/>
    <w:rPr>
      <w:rFonts w:ascii="Times New Roman" w:eastAsia="Times New Roman" w:hAnsi="Times New Roman" w:cs="Times New Roman"/>
      <w:sz w:val="26"/>
      <w:szCs w:val="26"/>
      <w:lang w:val="en-US" w:bidi="en-US"/>
    </w:rPr>
  </w:style>
  <w:style w:type="paragraph" w:customStyle="1" w:styleId="12125">
    <w:name w:val="Стиль 12 пт По ширине Первая строка:  125 см Междустр.интервал:..."/>
    <w:basedOn w:val="af8"/>
    <w:rsid w:val="00C25060"/>
    <w:pPr>
      <w:spacing w:after="0" w:line="360" w:lineRule="auto"/>
      <w:ind w:firstLine="709"/>
      <w:jc w:val="both"/>
    </w:pPr>
    <w:rPr>
      <w:rFonts w:ascii="Times New Roman" w:eastAsia="Times New Roman" w:hAnsi="Times New Roman" w:cs="Times New Roman"/>
      <w:sz w:val="26"/>
      <w:szCs w:val="20"/>
      <w:lang w:val="en-US" w:bidi="en-US"/>
    </w:rPr>
  </w:style>
  <w:style w:type="paragraph" w:customStyle="1" w:styleId="xl184">
    <w:name w:val="xl18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5">
    <w:name w:val="xl185"/>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6">
    <w:name w:val="xl186"/>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val="en-US" w:bidi="en-US"/>
    </w:rPr>
  </w:style>
  <w:style w:type="paragraph" w:customStyle="1" w:styleId="xl187">
    <w:name w:val="xl187"/>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val="en-US" w:bidi="en-US"/>
    </w:rPr>
  </w:style>
  <w:style w:type="paragraph" w:customStyle="1" w:styleId="xl188">
    <w:name w:val="xl18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9">
    <w:name w:val="xl189"/>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0">
    <w:name w:val="xl190"/>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1">
    <w:name w:val="xl191"/>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2">
    <w:name w:val="xl192"/>
    <w:basedOn w:val="af8"/>
    <w:rsid w:val="00C25060"/>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3">
    <w:name w:val="xl193"/>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4">
    <w:name w:val="xl19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5">
    <w:name w:val="xl195"/>
    <w:basedOn w:val="af8"/>
    <w:rsid w:val="00C25060"/>
    <w:pPr>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val="en-US" w:bidi="en-US"/>
    </w:rPr>
  </w:style>
  <w:style w:type="paragraph" w:customStyle="1" w:styleId="xl196">
    <w:name w:val="xl196"/>
    <w:basedOn w:val="af8"/>
    <w:rsid w:val="00C25060"/>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7">
    <w:name w:val="xl197"/>
    <w:basedOn w:val="af8"/>
    <w:rsid w:val="00C25060"/>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8">
    <w:name w:val="xl19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199">
    <w:name w:val="xl199"/>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0">
    <w:name w:val="xl200"/>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201">
    <w:name w:val="xl201"/>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2">
    <w:name w:val="xl202"/>
    <w:basedOn w:val="af8"/>
    <w:rsid w:val="00C25060"/>
    <w:pPr>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val="en-US" w:bidi="en-US"/>
    </w:rPr>
  </w:style>
  <w:style w:type="paragraph" w:customStyle="1" w:styleId="affffff0">
    <w:name w:val="заг табл"/>
    <w:basedOn w:val="af8"/>
    <w:rsid w:val="00C25060"/>
    <w:pPr>
      <w:spacing w:after="0" w:line="360" w:lineRule="auto"/>
      <w:ind w:firstLine="709"/>
      <w:jc w:val="center"/>
    </w:pPr>
    <w:rPr>
      <w:rFonts w:ascii="Times New Roman" w:eastAsia="Times New Roman" w:hAnsi="Times New Roman" w:cs="Times New Roman"/>
      <w:sz w:val="26"/>
      <w:szCs w:val="20"/>
      <w:lang w:val="en-US" w:bidi="en-US"/>
    </w:rPr>
  </w:style>
  <w:style w:type="paragraph" w:customStyle="1" w:styleId="1fc">
    <w:name w:val="Обычный1"/>
    <w:rsid w:val="00C25060"/>
    <w:rPr>
      <w:rFonts w:ascii="Cambria" w:eastAsia="Times New Roman" w:hAnsi="Cambria" w:cs="Times New Roman"/>
      <w:snapToGrid w:val="0"/>
      <w:lang w:val="en-US" w:eastAsia="en-US" w:bidi="en-US"/>
    </w:rPr>
  </w:style>
  <w:style w:type="paragraph" w:customStyle="1" w:styleId="affffff1">
    <w:name w:val="Текст документа"/>
    <w:basedOn w:val="afffff1"/>
    <w:rsid w:val="00C25060"/>
    <w:pPr>
      <w:ind w:firstLine="720"/>
    </w:pPr>
    <w:rPr>
      <w:rFonts w:ascii="Times New Roman" w:hAnsi="Times New Roman"/>
      <w:sz w:val="28"/>
      <w:szCs w:val="20"/>
      <w:lang w:eastAsia="ru-RU"/>
    </w:rPr>
  </w:style>
  <w:style w:type="paragraph" w:customStyle="1" w:styleId="affffff2">
    <w:name w:val="№ табл"/>
    <w:basedOn w:val="af8"/>
    <w:rsid w:val="00C25060"/>
    <w:pPr>
      <w:spacing w:after="0" w:line="360" w:lineRule="auto"/>
      <w:ind w:firstLine="709"/>
      <w:jc w:val="right"/>
    </w:pPr>
    <w:rPr>
      <w:rFonts w:ascii="Times New Roman" w:eastAsia="Times New Roman" w:hAnsi="Times New Roman" w:cs="Times New Roman"/>
      <w:sz w:val="26"/>
      <w:szCs w:val="20"/>
      <w:lang w:val="en-US" w:bidi="en-US"/>
    </w:rPr>
  </w:style>
  <w:style w:type="paragraph" w:customStyle="1" w:styleId="2f8">
    <w:name w:val="заголовок 2"/>
    <w:basedOn w:val="20"/>
    <w:next w:val="af8"/>
    <w:link w:val="211"/>
    <w:qFormat/>
    <w:rsid w:val="00C25060"/>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C25060"/>
    <w:pPr>
      <w:spacing w:after="0" w:line="360" w:lineRule="auto"/>
      <w:ind w:firstLine="709"/>
      <w:jc w:val="both"/>
    </w:pPr>
    <w:rPr>
      <w:rFonts w:ascii="Courier New" w:eastAsia="Times New Roman" w:hAnsi="Courier New" w:cs="Times New Roman"/>
      <w:sz w:val="20"/>
      <w:szCs w:val="20"/>
      <w:lang w:val="en-US" w:bidi="en-US"/>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9"/>
    <w:link w:val="affffff3"/>
    <w:rsid w:val="00C25060"/>
    <w:rPr>
      <w:rFonts w:ascii="Courier New" w:eastAsia="Times New Roman" w:hAnsi="Courier New" w:cs="Times New Roman"/>
      <w:sz w:val="20"/>
      <w:szCs w:val="20"/>
      <w:lang w:val="en-US" w:bidi="en-US"/>
    </w:rPr>
  </w:style>
  <w:style w:type="paragraph" w:customStyle="1" w:styleId="affffff5">
    <w:name w:val="ВАДИМ"/>
    <w:basedOn w:val="af8"/>
    <w:link w:val="affffff6"/>
    <w:autoRedefine/>
    <w:rsid w:val="00C25060"/>
    <w:pPr>
      <w:spacing w:after="0" w:line="360" w:lineRule="auto"/>
      <w:ind w:firstLine="180"/>
      <w:jc w:val="both"/>
    </w:pPr>
    <w:rPr>
      <w:rFonts w:ascii="Times New Roman" w:eastAsia="Times New Roman" w:hAnsi="Times New Roman" w:cs="Verdana"/>
      <w:spacing w:val="-2"/>
      <w:sz w:val="28"/>
      <w:szCs w:val="28"/>
      <w:lang w:val="en-US" w:eastAsia="en-US" w:bidi="en-US"/>
    </w:rPr>
  </w:style>
  <w:style w:type="character" w:customStyle="1" w:styleId="affffff6">
    <w:name w:val="ВАДИМ Знак"/>
    <w:link w:val="affffff5"/>
    <w:rsid w:val="00C25060"/>
    <w:rPr>
      <w:rFonts w:ascii="Times New Roman" w:eastAsia="Times New Roman" w:hAnsi="Times New Roman" w:cs="Verdana"/>
      <w:spacing w:val="-2"/>
      <w:sz w:val="28"/>
      <w:szCs w:val="28"/>
      <w:lang w:val="en-US" w:eastAsia="en-US" w:bidi="en-US"/>
    </w:rPr>
  </w:style>
  <w:style w:type="paragraph" w:customStyle="1" w:styleId="1fd">
    <w:name w:val="1 простой"/>
    <w:basedOn w:val="af8"/>
    <w:rsid w:val="00C25060"/>
    <w:pPr>
      <w:tabs>
        <w:tab w:val="num" w:pos="360"/>
      </w:tabs>
      <w:spacing w:after="0" w:line="360" w:lineRule="auto"/>
      <w:ind w:firstLine="357"/>
      <w:jc w:val="both"/>
    </w:pPr>
    <w:rPr>
      <w:rFonts w:ascii="Times New Roman" w:eastAsia="Times New Roman" w:hAnsi="Times New Roman" w:cs="Verdana"/>
      <w:sz w:val="26"/>
      <w:szCs w:val="20"/>
      <w:lang w:val="en-US" w:eastAsia="en-US" w:bidi="en-US"/>
    </w:rPr>
  </w:style>
  <w:style w:type="character" w:customStyle="1" w:styleId="affffff7">
    <w:name w:val="Список марк. Знак"/>
    <w:link w:val="af4"/>
    <w:locked/>
    <w:rsid w:val="00C25060"/>
    <w:rPr>
      <w:rFonts w:ascii="Times New Roman" w:hAnsi="Times New Roman"/>
      <w:sz w:val="26"/>
      <w:szCs w:val="26"/>
      <w:lang w:val="en-US" w:bidi="en-US"/>
    </w:rPr>
  </w:style>
  <w:style w:type="paragraph" w:customStyle="1" w:styleId="af4">
    <w:name w:val="Список марк."/>
    <w:basedOn w:val="af8"/>
    <w:link w:val="affffff7"/>
    <w:rsid w:val="00C25060"/>
    <w:pPr>
      <w:numPr>
        <w:numId w:val="10"/>
      </w:numPr>
      <w:spacing w:after="0" w:line="360" w:lineRule="auto"/>
      <w:jc w:val="both"/>
    </w:pPr>
    <w:rPr>
      <w:rFonts w:ascii="Times New Roman" w:hAnsi="Times New Roman"/>
      <w:sz w:val="26"/>
      <w:szCs w:val="26"/>
      <w:lang w:val="en-US" w:bidi="en-US"/>
    </w:rPr>
  </w:style>
  <w:style w:type="numbering" w:customStyle="1" w:styleId="2f9">
    <w:name w:val="Заголовок 2 уровень"/>
    <w:basedOn w:val="afb"/>
    <w:uiPriority w:val="99"/>
    <w:rsid w:val="00C25060"/>
  </w:style>
  <w:style w:type="numbering" w:customStyle="1" w:styleId="3f3">
    <w:name w:val="Заголовок 3 ур"/>
    <w:basedOn w:val="afb"/>
    <w:uiPriority w:val="99"/>
    <w:rsid w:val="00C25060"/>
  </w:style>
  <w:style w:type="character" w:customStyle="1" w:styleId="2f7">
    <w:name w:val="Заголовок 2 ур Знак"/>
    <w:link w:val="2f6"/>
    <w:rsid w:val="00C25060"/>
    <w:rPr>
      <w:rFonts w:ascii="Times New Roman" w:eastAsia="Times New Roman" w:hAnsi="Times New Roman" w:cs="Times New Roman"/>
      <w:b/>
      <w:bCs/>
      <w:smallCaps/>
      <w:color w:val="1F497D"/>
      <w:spacing w:val="5"/>
      <w:sz w:val="28"/>
      <w:szCs w:val="36"/>
      <w:lang w:bidi="en-US"/>
    </w:rPr>
  </w:style>
  <w:style w:type="character" w:customStyle="1" w:styleId="apple-style-span">
    <w:name w:val="apple-style-span"/>
    <w:basedOn w:val="af9"/>
    <w:rsid w:val="00C25060"/>
  </w:style>
  <w:style w:type="paragraph" w:customStyle="1" w:styleId="xl99">
    <w:name w:val="xl99"/>
    <w:basedOn w:val="af8"/>
    <w:rsid w:val="00C25060"/>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0">
    <w:name w:val="xl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1">
    <w:name w:val="xl10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2">
    <w:name w:val="xl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3">
    <w:name w:val="xl10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4">
    <w:name w:val="xl104"/>
    <w:basedOn w:val="af8"/>
    <w:rsid w:val="00C25060"/>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5">
    <w:name w:val="xl105"/>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6">
    <w:name w:val="xl106"/>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7">
    <w:name w:val="xl107"/>
    <w:basedOn w:val="af8"/>
    <w:rsid w:val="00C25060"/>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72">
    <w:name w:val="xl172"/>
    <w:basedOn w:val="af8"/>
    <w:rsid w:val="00C25060"/>
    <w:pPr>
      <w:pBdr>
        <w:top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3">
    <w:name w:val="xl1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4">
    <w:name w:val="xl17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5">
    <w:name w:val="xl175"/>
    <w:basedOn w:val="af8"/>
    <w:rsid w:val="00C25060"/>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6">
    <w:name w:val="xl176"/>
    <w:basedOn w:val="af8"/>
    <w:rsid w:val="00C25060"/>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77">
    <w:name w:val="xl177"/>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8">
    <w:name w:val="xl178"/>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9">
    <w:name w:val="xl179"/>
    <w:basedOn w:val="af8"/>
    <w:rsid w:val="00C25060"/>
    <w:pPr>
      <w:pBdr>
        <w:top w:val="single" w:sz="4" w:space="0" w:color="auto"/>
        <w:lef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80">
    <w:name w:val="xl18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1">
    <w:name w:val="xl1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2">
    <w:name w:val="xl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bidi="en-US"/>
    </w:rPr>
  </w:style>
  <w:style w:type="paragraph" w:customStyle="1" w:styleId="xl183">
    <w:name w:val="xl18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03">
    <w:name w:val="xl20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4">
    <w:name w:val="xl204"/>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5">
    <w:name w:val="xl205"/>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6">
    <w:name w:val="xl206"/>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7">
    <w:name w:val="xl207"/>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8">
    <w:name w:val="xl208"/>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9">
    <w:name w:val="xl209"/>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0">
    <w:name w:val="xl210"/>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1">
    <w:name w:val="xl211"/>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2">
    <w:name w:val="xl212"/>
    <w:basedOn w:val="af8"/>
    <w:rsid w:val="00C25060"/>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3">
    <w:name w:val="xl213"/>
    <w:basedOn w:val="af8"/>
    <w:rsid w:val="00C25060"/>
    <w:pP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14">
    <w:name w:val="xl214"/>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15">
    <w:name w:val="xl215"/>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b/>
      <w:bCs/>
      <w:sz w:val="24"/>
      <w:lang w:val="en-US" w:bidi="en-US"/>
    </w:rPr>
  </w:style>
  <w:style w:type="paragraph" w:customStyle="1" w:styleId="xl216">
    <w:name w:val="xl216"/>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7">
    <w:name w:val="xl217"/>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8">
    <w:name w:val="xl21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9">
    <w:name w:val="xl219"/>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0">
    <w:name w:val="xl220"/>
    <w:basedOn w:val="af8"/>
    <w:rsid w:val="00C25060"/>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21">
    <w:name w:val="xl221"/>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2">
    <w:name w:val="xl222"/>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223">
    <w:name w:val="xl223"/>
    <w:basedOn w:val="af8"/>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224">
    <w:name w:val="xl224"/>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25">
    <w:name w:val="xl225"/>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6">
    <w:name w:val="xl22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7">
    <w:name w:val="xl227"/>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xl228">
    <w:name w:val="xl228"/>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29">
    <w:name w:val="xl229"/>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0">
    <w:name w:val="xl230"/>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1">
    <w:name w:val="xl231"/>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2">
    <w:name w:val="xl232"/>
    <w:basedOn w:val="af8"/>
    <w:rsid w:val="00C25060"/>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3">
    <w:name w:val="xl23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4">
    <w:name w:val="xl234"/>
    <w:basedOn w:val="af8"/>
    <w:rsid w:val="00C25060"/>
    <w:pP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5">
    <w:name w:val="xl235"/>
    <w:basedOn w:val="af8"/>
    <w:rsid w:val="00C25060"/>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6">
    <w:name w:val="xl236"/>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7">
    <w:name w:val="xl237"/>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8">
    <w:name w:val="xl238"/>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9">
    <w:name w:val="xl239"/>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0">
    <w:name w:val="xl240"/>
    <w:basedOn w:val="af8"/>
    <w:rsid w:val="00C25060"/>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1">
    <w:name w:val="xl241"/>
    <w:basedOn w:val="af8"/>
    <w:rsid w:val="00C25060"/>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2">
    <w:name w:val="xl242"/>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16"/>
      <w:szCs w:val="16"/>
      <w:lang w:val="en-US" w:bidi="en-US"/>
    </w:rPr>
  </w:style>
  <w:style w:type="paragraph" w:customStyle="1" w:styleId="xl243">
    <w:name w:val="xl243"/>
    <w:basedOn w:val="af8"/>
    <w:rsid w:val="00C25060"/>
    <w:pPr>
      <w:pBdr>
        <w:top w:val="single" w:sz="8"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44">
    <w:name w:val="xl244"/>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5">
    <w:name w:val="xl245"/>
    <w:basedOn w:val="af8"/>
    <w:rsid w:val="00C25060"/>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6">
    <w:name w:val="xl246"/>
    <w:basedOn w:val="af8"/>
    <w:rsid w:val="00C25060"/>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47">
    <w:name w:val="xl247"/>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8">
    <w:name w:val="xl248"/>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9">
    <w:name w:val="xl249"/>
    <w:basedOn w:val="af8"/>
    <w:rsid w:val="00C25060"/>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0">
    <w:name w:val="xl250"/>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sz w:val="24"/>
      <w:szCs w:val="24"/>
      <w:lang w:val="en-US" w:bidi="en-US"/>
    </w:rPr>
  </w:style>
  <w:style w:type="paragraph" w:customStyle="1" w:styleId="xl251">
    <w:name w:val="xl251"/>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2">
    <w:name w:val="xl252"/>
    <w:basedOn w:val="af8"/>
    <w:rsid w:val="00C25060"/>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3">
    <w:name w:val="xl253"/>
    <w:basedOn w:val="af8"/>
    <w:rsid w:val="00C25060"/>
    <w:pPr>
      <w:pBdr>
        <w:top w:val="single" w:sz="8" w:space="0" w:color="auto"/>
        <w:bottom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4">
    <w:name w:val="xl254"/>
    <w:basedOn w:val="af8"/>
    <w:rsid w:val="00C25060"/>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55">
    <w:name w:val="xl255"/>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56">
    <w:name w:val="xl256"/>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18"/>
      <w:szCs w:val="18"/>
      <w:lang w:val="en-US" w:bidi="en-US"/>
    </w:rPr>
  </w:style>
  <w:style w:type="paragraph" w:customStyle="1" w:styleId="xl257">
    <w:name w:val="xl257"/>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8">
    <w:name w:val="xl258"/>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59">
    <w:name w:val="xl259"/>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60">
    <w:name w:val="xl260"/>
    <w:basedOn w:val="af8"/>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61">
    <w:name w:val="xl261"/>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62">
    <w:name w:val="xl262"/>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3">
    <w:name w:val="xl26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64">
    <w:name w:val="xl264"/>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5">
    <w:name w:val="xl265"/>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6">
    <w:name w:val="xl266"/>
    <w:basedOn w:val="af8"/>
    <w:rsid w:val="00C25060"/>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7">
    <w:name w:val="xl267"/>
    <w:basedOn w:val="af8"/>
    <w:rsid w:val="00C25060"/>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8">
    <w:name w:val="xl26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9">
    <w:name w:val="xl269"/>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0">
    <w:name w:val="xl270"/>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1">
    <w:name w:val="xl271"/>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2">
    <w:name w:val="xl272"/>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3">
    <w:name w:val="xl273"/>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74">
    <w:name w:val="xl274"/>
    <w:basedOn w:val="af8"/>
    <w:rsid w:val="00C25060"/>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75">
    <w:name w:val="xl275"/>
    <w:basedOn w:val="af8"/>
    <w:rsid w:val="00C25060"/>
    <w:pPr>
      <w:pBdr>
        <w:top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6">
    <w:name w:val="xl276"/>
    <w:basedOn w:val="af8"/>
    <w:rsid w:val="00C25060"/>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7">
    <w:name w:val="xl277"/>
    <w:basedOn w:val="af8"/>
    <w:rsid w:val="00C25060"/>
    <w:pPr>
      <w:spacing w:before="100" w:beforeAutospacing="1" w:after="100" w:afterAutospacing="1" w:line="360" w:lineRule="auto"/>
    </w:pPr>
    <w:rPr>
      <w:rFonts w:ascii="Arial CYR" w:eastAsia="Times New Roman" w:hAnsi="Arial CYR" w:cs="Arial CYR"/>
      <w:b/>
      <w:bCs/>
      <w:i/>
      <w:iCs/>
      <w:sz w:val="16"/>
      <w:szCs w:val="16"/>
      <w:lang w:val="en-US" w:bidi="en-US"/>
    </w:rPr>
  </w:style>
  <w:style w:type="paragraph" w:customStyle="1" w:styleId="xl278">
    <w:name w:val="xl278"/>
    <w:basedOn w:val="af8"/>
    <w:rsid w:val="00C25060"/>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bidi="en-US"/>
    </w:rPr>
  </w:style>
  <w:style w:type="paragraph" w:customStyle="1" w:styleId="xl279">
    <w:name w:val="xl279"/>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0">
    <w:name w:val="xl28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1">
    <w:name w:val="xl281"/>
    <w:basedOn w:val="af8"/>
    <w:rsid w:val="00C25060"/>
    <w:pPr>
      <w:pBdr>
        <w:left w:val="single" w:sz="8" w:space="0" w:color="auto"/>
      </w:pBdr>
      <w:shd w:val="clear" w:color="000000" w:fill="00B0F0"/>
      <w:spacing w:before="100" w:beforeAutospacing="1" w:after="100" w:afterAutospacing="1" w:line="360" w:lineRule="auto"/>
    </w:pPr>
    <w:rPr>
      <w:rFonts w:ascii="Calibri" w:eastAsia="Times New Roman" w:hAnsi="Calibri" w:cs="Times New Roman"/>
      <w:sz w:val="24"/>
      <w:lang w:val="en-US" w:bidi="en-US"/>
    </w:rPr>
  </w:style>
  <w:style w:type="paragraph" w:customStyle="1" w:styleId="xl282">
    <w:name w:val="xl282"/>
    <w:basedOn w:val="af8"/>
    <w:rsid w:val="00C25060"/>
    <w:pPr>
      <w:pBdr>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3">
    <w:name w:val="xl283"/>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4">
    <w:name w:val="xl284"/>
    <w:basedOn w:val="af8"/>
    <w:rsid w:val="00C25060"/>
    <w:pPr>
      <w:pBdr>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5">
    <w:name w:val="xl285"/>
    <w:basedOn w:val="af8"/>
    <w:rsid w:val="00C25060"/>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86">
    <w:name w:val="xl286"/>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7">
    <w:name w:val="xl287"/>
    <w:basedOn w:val="af8"/>
    <w:rsid w:val="00C25060"/>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8">
    <w:name w:val="xl288"/>
    <w:basedOn w:val="af8"/>
    <w:rsid w:val="00C25060"/>
    <w:pPr>
      <w:pBdr>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9">
    <w:name w:val="xl289"/>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0">
    <w:name w:val="xl290"/>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1">
    <w:name w:val="xl291"/>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2">
    <w:name w:val="xl292"/>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3">
    <w:name w:val="xl293"/>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4">
    <w:name w:val="xl294"/>
    <w:basedOn w:val="af8"/>
    <w:rsid w:val="00C25060"/>
    <w:pPr>
      <w:pBdr>
        <w:top w:val="single" w:sz="8"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5">
    <w:name w:val="xl295"/>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6">
    <w:name w:val="xl29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lang w:val="en-US" w:bidi="en-US"/>
    </w:rPr>
  </w:style>
  <w:style w:type="paragraph" w:customStyle="1" w:styleId="xl297">
    <w:name w:val="xl297"/>
    <w:basedOn w:val="af8"/>
    <w:rsid w:val="00C25060"/>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8">
    <w:name w:val="xl298"/>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9">
    <w:name w:val="xl299"/>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0">
    <w:name w:val="xl30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1">
    <w:name w:val="xl301"/>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2">
    <w:name w:val="xl302"/>
    <w:basedOn w:val="af8"/>
    <w:rsid w:val="00C25060"/>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3">
    <w:name w:val="xl303"/>
    <w:basedOn w:val="af8"/>
    <w:rsid w:val="00C25060"/>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4">
    <w:name w:val="xl30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5">
    <w:name w:val="xl305"/>
    <w:basedOn w:val="af8"/>
    <w:rsid w:val="00C25060"/>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06">
    <w:name w:val="xl306"/>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lang w:val="en-US" w:bidi="en-US"/>
    </w:rPr>
  </w:style>
  <w:style w:type="paragraph" w:customStyle="1" w:styleId="xl307">
    <w:name w:val="xl307"/>
    <w:basedOn w:val="af8"/>
    <w:rsid w:val="00C25060"/>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8">
    <w:name w:val="xl308"/>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09">
    <w:name w:val="xl309"/>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0">
    <w:name w:val="xl310"/>
    <w:basedOn w:val="af8"/>
    <w:rsid w:val="00C25060"/>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11">
    <w:name w:val="xl311"/>
    <w:basedOn w:val="af8"/>
    <w:rsid w:val="00C25060"/>
    <w:pP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2">
    <w:name w:val="xl312"/>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3">
    <w:name w:val="xl313"/>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4">
    <w:name w:val="xl31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5">
    <w:name w:val="xl315"/>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6">
    <w:name w:val="xl316"/>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17">
    <w:name w:val="xl317"/>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8">
    <w:name w:val="xl318"/>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9">
    <w:name w:val="xl319"/>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0">
    <w:name w:val="xl320"/>
    <w:basedOn w:val="af8"/>
    <w:rsid w:val="00C25060"/>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21">
    <w:name w:val="xl321"/>
    <w:basedOn w:val="af8"/>
    <w:rsid w:val="00C25060"/>
    <w:pPr>
      <w:pBdr>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2">
    <w:name w:val="xl322"/>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3">
    <w:name w:val="xl323"/>
    <w:basedOn w:val="af8"/>
    <w:rsid w:val="00C25060"/>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24">
    <w:name w:val="xl324"/>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5">
    <w:name w:val="xl325"/>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6">
    <w:name w:val="xl326"/>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7">
    <w:name w:val="xl327"/>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8">
    <w:name w:val="xl328"/>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9">
    <w:name w:val="xl329"/>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0">
    <w:name w:val="xl330"/>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1">
    <w:name w:val="xl331"/>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32">
    <w:name w:val="xl332"/>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3">
    <w:name w:val="xl333"/>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4">
    <w:name w:val="xl334"/>
    <w:basedOn w:val="af8"/>
    <w:rsid w:val="00C25060"/>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5">
    <w:name w:val="xl335"/>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36">
    <w:name w:val="xl336"/>
    <w:basedOn w:val="af8"/>
    <w:rsid w:val="00C25060"/>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37">
    <w:name w:val="xl337"/>
    <w:basedOn w:val="af8"/>
    <w:rsid w:val="00C25060"/>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8">
    <w:name w:val="xl338"/>
    <w:basedOn w:val="af8"/>
    <w:rsid w:val="00C25060"/>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9">
    <w:name w:val="xl339"/>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40">
    <w:name w:val="xl340"/>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1">
    <w:name w:val="xl341"/>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2">
    <w:name w:val="xl342"/>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3">
    <w:name w:val="xl343"/>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4">
    <w:name w:val="xl344"/>
    <w:basedOn w:val="af8"/>
    <w:rsid w:val="00C25060"/>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5">
    <w:name w:val="xl345"/>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6">
    <w:name w:val="xl346"/>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7">
    <w:name w:val="xl347"/>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8">
    <w:name w:val="xl348"/>
    <w:basedOn w:val="af8"/>
    <w:rsid w:val="00C25060"/>
    <w:pPr>
      <w:pBdr>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49">
    <w:name w:val="xl349"/>
    <w:basedOn w:val="af8"/>
    <w:rsid w:val="00C25060"/>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350">
    <w:name w:val="xl350"/>
    <w:basedOn w:val="af8"/>
    <w:rsid w:val="00C25060"/>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ChapterSubtitle">
    <w:name w:val="Chapter Subtitle"/>
    <w:basedOn w:val="afffffa"/>
    <w:rsid w:val="00C2506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C25060"/>
  </w:style>
  <w:style w:type="paragraph" w:customStyle="1" w:styleId="A2list2">
    <w:name w:val="A2_list_2"/>
    <w:basedOn w:val="af8"/>
    <w:next w:val="af8"/>
    <w:autoRedefine/>
    <w:rsid w:val="00C25060"/>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s="Times New Roman"/>
      <w:color w:val="000000"/>
      <w:sz w:val="24"/>
      <w:szCs w:val="24"/>
      <w:lang w:val="en-US" w:eastAsia="en-US" w:bidi="en-US"/>
    </w:rPr>
  </w:style>
  <w:style w:type="character" w:customStyle="1" w:styleId="ArialUnicodeMS115pt">
    <w:name w:val="Основной текст + Arial Unicode MS;11.5 pt"/>
    <w:rsid w:val="00C2506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C25060"/>
    <w:rPr>
      <w:rFonts w:ascii="Arial" w:eastAsia="Arial" w:hAnsi="Arial" w:cs="Arial"/>
      <w:shd w:val="clear" w:color="auto" w:fill="FFFFFF"/>
    </w:rPr>
  </w:style>
  <w:style w:type="paragraph" w:customStyle="1" w:styleId="2fa">
    <w:name w:val="Основной текст2"/>
    <w:basedOn w:val="af8"/>
    <w:link w:val="affffff8"/>
    <w:rsid w:val="00C25060"/>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e"/>
    <w:link w:val="2fc"/>
    <w:qFormat/>
    <w:rsid w:val="00C25060"/>
    <w:pPr>
      <w:spacing w:before="480" w:line="240" w:lineRule="auto"/>
      <w:ind w:left="0" w:firstLine="0"/>
    </w:pPr>
    <w:rPr>
      <w:rFonts w:ascii="Cambria" w:hAnsi="Cambria"/>
      <w:b w:val="0"/>
      <w:bCs w:val="0"/>
      <w:lang w:eastAsia="ru-RU"/>
    </w:rPr>
  </w:style>
  <w:style w:type="character" w:customStyle="1" w:styleId="2fc">
    <w:name w:val="Стиль2 Знак"/>
    <w:link w:val="2fb"/>
    <w:rsid w:val="00C25060"/>
    <w:rPr>
      <w:rFonts w:ascii="Cambria" w:eastAsia="Times New Roman" w:hAnsi="Cambria" w:cs="Times New Roman"/>
      <w:bCs/>
      <w:smallCaps/>
      <w:spacing w:val="5"/>
      <w:sz w:val="28"/>
      <w:szCs w:val="36"/>
      <w:lang w:bidi="en-US"/>
    </w:rPr>
  </w:style>
  <w:style w:type="paragraph" w:customStyle="1" w:styleId="3">
    <w:name w:val="3 уровень Подзаголовок"/>
    <w:basedOn w:val="30"/>
    <w:uiPriority w:val="99"/>
    <w:qFormat/>
    <w:rsid w:val="00C25060"/>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Ненумерованный список Знак,Варианты ответов Знак,ПАРАГРАФ Знак,it_List1 Знак,основной диплом Знак,Цветной список - Акцент 11 Знак,Bullet List Знак,FooterText Знак,numbered Знак,Галочки Знак"/>
    <w:link w:val="affff6"/>
    <w:uiPriority w:val="34"/>
    <w:qFormat/>
    <w:rsid w:val="00C25060"/>
    <w:rPr>
      <w:rFonts w:ascii="Arial" w:eastAsia="Times New Roman" w:hAnsi="Arial" w:cs="Times New Roman"/>
      <w:sz w:val="24"/>
      <w:lang w:val="en-US" w:eastAsia="en-US" w:bidi="en-US"/>
    </w:rPr>
  </w:style>
  <w:style w:type="paragraph" w:styleId="affffff9">
    <w:name w:val="Revision"/>
    <w:hidden/>
    <w:uiPriority w:val="99"/>
    <w:semiHidden/>
    <w:rsid w:val="00C25060"/>
    <w:rPr>
      <w:rFonts w:ascii="Calibri" w:eastAsia="Times New Roman" w:hAnsi="Calibri" w:cs="Times New Roman"/>
      <w:lang w:val="en-US" w:eastAsia="en-US" w:bidi="en-US"/>
    </w:rPr>
  </w:style>
  <w:style w:type="paragraph" w:customStyle="1" w:styleId="133">
    <w:name w:val="Обычный 13 Знак3"/>
    <w:basedOn w:val="af8"/>
    <w:autoRedefine/>
    <w:rsid w:val="00C25060"/>
    <w:pPr>
      <w:keepNext/>
      <w:keepLines/>
      <w:suppressLineNumbers/>
      <w:tabs>
        <w:tab w:val="left" w:leader="dot" w:pos="9356"/>
      </w:tabs>
      <w:suppressAutoHyphens/>
      <w:spacing w:before="60" w:line="360" w:lineRule="auto"/>
      <w:ind w:firstLine="720"/>
      <w:jc w:val="both"/>
    </w:pPr>
    <w:rPr>
      <w:rFonts w:ascii="Times New Roman" w:eastAsia="Times New Roman" w:hAnsi="Times New Roman" w:cs="Times New Roman"/>
      <w:sz w:val="26"/>
      <w:szCs w:val="26"/>
      <w:lang w:val="en-US" w:bidi="en-US"/>
    </w:rPr>
  </w:style>
  <w:style w:type="paragraph" w:customStyle="1" w:styleId="134">
    <w:name w:val="Обычный 13"/>
    <w:basedOn w:val="af8"/>
    <w:link w:val="135"/>
    <w:qFormat/>
    <w:rsid w:val="00C25060"/>
    <w:pPr>
      <w:keepNext/>
      <w:suppressLineNumbers/>
      <w:tabs>
        <w:tab w:val="left" w:pos="6804"/>
        <w:tab w:val="left" w:pos="6946"/>
        <w:tab w:val="left" w:leader="dot" w:pos="9356"/>
      </w:tabs>
      <w:suppressAutoHyphens/>
      <w:spacing w:before="60"/>
      <w:ind w:firstLine="680"/>
      <w:jc w:val="both"/>
    </w:pPr>
    <w:rPr>
      <w:rFonts w:ascii="Times New Roman" w:eastAsia="Times New Roman" w:hAnsi="Times New Roman" w:cs="Times New Roman"/>
      <w:sz w:val="26"/>
      <w:szCs w:val="26"/>
      <w:lang w:val="en-US" w:bidi="en-US"/>
    </w:rPr>
  </w:style>
  <w:style w:type="character" w:customStyle="1" w:styleId="135">
    <w:name w:val="Обычный 13 Знак5"/>
    <w:link w:val="134"/>
    <w:rsid w:val="00C25060"/>
    <w:rPr>
      <w:rFonts w:ascii="Times New Roman" w:eastAsia="Times New Roman" w:hAnsi="Times New Roman" w:cs="Times New Roman"/>
      <w:sz w:val="26"/>
      <w:szCs w:val="26"/>
      <w:lang w:val="en-US" w:bidi="en-US"/>
    </w:rPr>
  </w:style>
  <w:style w:type="paragraph" w:customStyle="1" w:styleId="1fe">
    <w:name w:val="Текст1"/>
    <w:basedOn w:val="af8"/>
    <w:rsid w:val="00C25060"/>
    <w:pPr>
      <w:tabs>
        <w:tab w:val="left" w:pos="1701"/>
      </w:tabs>
      <w:suppressAutoHyphens/>
      <w:spacing w:before="80" w:line="252" w:lineRule="auto"/>
      <w:ind w:firstLine="852"/>
      <w:jc w:val="both"/>
    </w:pPr>
    <w:rPr>
      <w:rFonts w:ascii="Times New Roman" w:eastAsia="SimSun" w:hAnsi="Times New Roman" w:cs="Times New Roman"/>
      <w:sz w:val="28"/>
      <w:szCs w:val="28"/>
      <w:lang w:val="en-US" w:eastAsia="ar-SA" w:bidi="en-US"/>
    </w:rPr>
  </w:style>
  <w:style w:type="character" w:customStyle="1" w:styleId="apple-converted-space">
    <w:name w:val="apple-converted-space"/>
    <w:basedOn w:val="af9"/>
    <w:rsid w:val="00C25060"/>
  </w:style>
  <w:style w:type="character" w:customStyle="1" w:styleId="4a">
    <w:name w:val="заголовок 4 Знак"/>
    <w:rsid w:val="00C25060"/>
    <w:rPr>
      <w:rFonts w:ascii="Arial" w:hAnsi="Arial"/>
      <w:i/>
      <w:sz w:val="24"/>
      <w:szCs w:val="24"/>
      <w:lang w:val="ru-RU" w:eastAsia="ru-RU" w:bidi="ar-SA"/>
    </w:rPr>
  </w:style>
  <w:style w:type="paragraph" w:customStyle="1" w:styleId="affffffa">
    <w:name w:val="основной"/>
    <w:basedOn w:val="af8"/>
    <w:rsid w:val="00C25060"/>
    <w:pPr>
      <w:ind w:firstLine="720"/>
      <w:jc w:val="both"/>
    </w:pPr>
    <w:rPr>
      <w:rFonts w:ascii="Times New Roman" w:eastAsia="Times New Roman" w:hAnsi="Times New Roman" w:cs="Times New Roman"/>
      <w:sz w:val="24"/>
      <w:szCs w:val="20"/>
      <w:lang w:val="en-US" w:bidi="en-US"/>
    </w:rPr>
  </w:style>
  <w:style w:type="character" w:customStyle="1" w:styleId="FontStyle23">
    <w:name w:val="Font Style23"/>
    <w:rsid w:val="00C25060"/>
    <w:rPr>
      <w:rFonts w:ascii="Times New Roman" w:hAnsi="Times New Roman" w:cs="Times New Roman"/>
      <w:sz w:val="18"/>
      <w:szCs w:val="18"/>
    </w:rPr>
  </w:style>
  <w:style w:type="paragraph" w:customStyle="1" w:styleId="ConsPlusNonformat">
    <w:name w:val="ConsPlusNonformat"/>
    <w:uiPriority w:val="99"/>
    <w:rsid w:val="00C25060"/>
    <w:pPr>
      <w:autoSpaceDE w:val="0"/>
      <w:autoSpaceDN w:val="0"/>
      <w:adjustRightInd w:val="0"/>
    </w:pPr>
    <w:rPr>
      <w:rFonts w:ascii="Courier New" w:eastAsia="Times New Roman" w:hAnsi="Courier New" w:cs="Courier New"/>
      <w:lang w:val="en-US" w:eastAsia="en-US" w:bidi="en-US"/>
    </w:rPr>
  </w:style>
  <w:style w:type="paragraph" w:customStyle="1" w:styleId="ConsPlusTitle">
    <w:name w:val="ConsPlusTitle"/>
    <w:rsid w:val="00C25060"/>
    <w:pPr>
      <w:widowControl w:val="0"/>
      <w:autoSpaceDE w:val="0"/>
      <w:autoSpaceDN w:val="0"/>
      <w:adjustRightInd w:val="0"/>
    </w:pPr>
    <w:rPr>
      <w:rFonts w:ascii="Cambria" w:eastAsia="Times New Roman" w:hAnsi="Cambria" w:cs="Times New Roman"/>
      <w:b/>
      <w:bCs/>
      <w:sz w:val="24"/>
      <w:szCs w:val="24"/>
      <w:lang w:val="en-US" w:bidi="en-US"/>
    </w:rPr>
  </w:style>
  <w:style w:type="paragraph" w:customStyle="1" w:styleId="affffffb">
    <w:name w:val="заголовок таблицы"/>
    <w:basedOn w:val="af8"/>
    <w:autoRedefine/>
    <w:uiPriority w:val="99"/>
    <w:rsid w:val="00C25060"/>
    <w:pPr>
      <w:keepNext/>
      <w:keepLines/>
      <w:tabs>
        <w:tab w:val="left" w:pos="1134"/>
      </w:tabs>
      <w:spacing w:after="0"/>
      <w:jc w:val="both"/>
    </w:pPr>
    <w:rPr>
      <w:rFonts w:ascii="Arial" w:eastAsia="Times New Roman" w:hAnsi="Arial" w:cs="Arial"/>
      <w:b/>
      <w:sz w:val="24"/>
      <w:szCs w:val="24"/>
      <w:lang w:val="en-US" w:bidi="en-US"/>
    </w:rPr>
  </w:style>
  <w:style w:type="paragraph" w:customStyle="1" w:styleId="1ff">
    <w:name w:val="Знак Знак Знак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e02">
    <w:name w:val="e02"/>
    <w:basedOn w:val="af8"/>
    <w:rsid w:val="00C25060"/>
    <w:pPr>
      <w:spacing w:before="100" w:beforeAutospacing="1" w:after="100" w:afterAutospacing="1"/>
    </w:pPr>
    <w:rPr>
      <w:rFonts w:ascii="Times New Roman" w:eastAsia="Times New Roman" w:hAnsi="Times New Roman" w:cs="Times New Roman"/>
      <w:sz w:val="24"/>
      <w:szCs w:val="24"/>
      <w:lang w:val="en-US" w:bidi="en-US"/>
    </w:rPr>
  </w:style>
  <w:style w:type="paragraph" w:customStyle="1" w:styleId="Default">
    <w:name w:val="Default"/>
    <w:rsid w:val="00C25060"/>
    <w:pPr>
      <w:autoSpaceDE w:val="0"/>
      <w:autoSpaceDN w:val="0"/>
      <w:adjustRightInd w:val="0"/>
    </w:pPr>
    <w:rPr>
      <w:rFonts w:ascii="Cambria" w:eastAsia="Times New Roman" w:hAnsi="Cambria" w:cs="Times New Roman"/>
      <w:color w:val="000000"/>
      <w:sz w:val="24"/>
      <w:szCs w:val="24"/>
      <w:lang w:val="en-US" w:eastAsia="en-US" w:bidi="en-US"/>
    </w:rPr>
  </w:style>
  <w:style w:type="paragraph" w:customStyle="1" w:styleId="ConsPlusCell">
    <w:name w:val="ConsPlusCell"/>
    <w:link w:val="ConsPlusCell0"/>
    <w:uiPriority w:val="99"/>
    <w:rsid w:val="00C25060"/>
    <w:pPr>
      <w:widowControl w:val="0"/>
      <w:autoSpaceDE w:val="0"/>
      <w:autoSpaceDN w:val="0"/>
      <w:adjustRightInd w:val="0"/>
    </w:pPr>
    <w:rPr>
      <w:rFonts w:ascii="Arial" w:eastAsia="Times New Roman" w:hAnsi="Arial" w:cs="Arial"/>
      <w:lang w:val="en-US" w:bidi="en-US"/>
    </w:rPr>
  </w:style>
  <w:style w:type="paragraph" w:customStyle="1" w:styleId="119">
    <w:name w:val="Знак Знак Знак1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affffffc">
    <w:name w:val="Абзац"/>
    <w:basedOn w:val="af8"/>
    <w:link w:val="affffffd"/>
    <w:qFormat/>
    <w:rsid w:val="00C25060"/>
    <w:pPr>
      <w:spacing w:after="60"/>
      <w:ind w:firstLine="680"/>
      <w:jc w:val="both"/>
    </w:pPr>
    <w:rPr>
      <w:rFonts w:ascii="Times New Roman" w:eastAsia="Times New Roman" w:hAnsi="Times New Roman" w:cs="Times New Roman"/>
      <w:sz w:val="24"/>
      <w:szCs w:val="24"/>
      <w:lang w:val="en-US" w:eastAsia="en-US" w:bidi="en-US"/>
    </w:rPr>
  </w:style>
  <w:style w:type="character" w:customStyle="1" w:styleId="affffffd">
    <w:name w:val="Абзац Знак"/>
    <w:link w:val="affffffc"/>
    <w:rsid w:val="00C25060"/>
    <w:rPr>
      <w:rFonts w:ascii="Times New Roman" w:eastAsia="Times New Roman" w:hAnsi="Times New Roman" w:cs="Times New Roman"/>
      <w:sz w:val="24"/>
      <w:szCs w:val="24"/>
      <w:lang w:val="en-US" w:eastAsia="en-US" w:bidi="en-US"/>
    </w:rPr>
  </w:style>
  <w:style w:type="paragraph" w:customStyle="1" w:styleId="affffffe">
    <w:name w:val="Название таблицы"/>
    <w:basedOn w:val="afffe"/>
    <w:qFormat/>
    <w:rsid w:val="00C25060"/>
    <w:rPr>
      <w:rFonts w:ascii="Calibri" w:hAnsi="Calibri"/>
      <w:szCs w:val="22"/>
    </w:rPr>
  </w:style>
  <w:style w:type="paragraph" w:customStyle="1" w:styleId="afffffff">
    <w:name w:val="Табличный_центр"/>
    <w:basedOn w:val="af8"/>
    <w:qFormat/>
    <w:rsid w:val="00C25060"/>
    <w:rPr>
      <w:rFonts w:ascii="Times New Roman" w:eastAsia="Times New Roman" w:hAnsi="Times New Roman" w:cs="Times New Roman"/>
      <w:sz w:val="24"/>
      <w:lang w:val="en-US" w:bidi="en-US"/>
    </w:rPr>
  </w:style>
  <w:style w:type="paragraph" w:customStyle="1" w:styleId="afffffff0">
    <w:name w:val="Табличный_заголовки"/>
    <w:basedOn w:val="af8"/>
    <w:qFormat/>
    <w:rsid w:val="00C25060"/>
    <w:pPr>
      <w:keepNext/>
      <w:keepLines/>
    </w:pPr>
    <w:rPr>
      <w:rFonts w:ascii="Times New Roman" w:eastAsia="Times New Roman" w:hAnsi="Times New Roman" w:cs="Times New Roman"/>
      <w:b/>
      <w:sz w:val="24"/>
      <w:lang w:val="en-US" w:bidi="en-US"/>
    </w:rPr>
  </w:style>
  <w:style w:type="paragraph" w:customStyle="1" w:styleId="afffffff1">
    <w:name w:val="Табличный_слева"/>
    <w:basedOn w:val="af8"/>
    <w:rsid w:val="00C25060"/>
    <w:rPr>
      <w:rFonts w:ascii="Times New Roman" w:eastAsia="Times New Roman" w:hAnsi="Times New Roman" w:cs="Times New Roman"/>
      <w:sz w:val="24"/>
      <w:lang w:val="en-US" w:bidi="en-US"/>
    </w:rPr>
  </w:style>
  <w:style w:type="numbering" w:customStyle="1" w:styleId="1ff0">
    <w:name w:val="Стиль1"/>
    <w:uiPriority w:val="99"/>
    <w:rsid w:val="00C25060"/>
  </w:style>
  <w:style w:type="paragraph" w:customStyle="1" w:styleId="1ff1">
    <w:name w:val="Основной текст1"/>
    <w:basedOn w:val="af8"/>
    <w:qFormat/>
    <w:rsid w:val="00C25060"/>
    <w:pPr>
      <w:shd w:val="clear" w:color="auto" w:fill="FFFFFF"/>
      <w:spacing w:before="360" w:after="180" w:line="235" w:lineRule="exact"/>
      <w:ind w:hanging="320"/>
      <w:jc w:val="both"/>
    </w:pPr>
    <w:rPr>
      <w:rFonts w:ascii="Times New Roman" w:eastAsia="Times New Roman" w:hAnsi="Times New Roman" w:cs="Times New Roman"/>
      <w:sz w:val="19"/>
      <w:szCs w:val="19"/>
      <w:lang w:val="en-US" w:eastAsia="en-US" w:bidi="en-US"/>
    </w:rPr>
  </w:style>
  <w:style w:type="character" w:customStyle="1" w:styleId="afffffff2">
    <w:name w:val="Основной текст + Полужирный"/>
    <w:rsid w:val="00C25060"/>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C25060"/>
    <w:rPr>
      <w:b/>
      <w:bCs/>
      <w:sz w:val="18"/>
      <w:szCs w:val="18"/>
      <w:shd w:val="clear" w:color="auto" w:fill="FFFFFF"/>
    </w:rPr>
  </w:style>
  <w:style w:type="character" w:customStyle="1" w:styleId="2ff">
    <w:name w:val="Основной текст (2) + Не полужирный"/>
    <w:rsid w:val="00C25060"/>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C25060"/>
    <w:pPr>
      <w:shd w:val="clear" w:color="auto" w:fill="FFFFFF"/>
      <w:spacing w:line="230" w:lineRule="exact"/>
      <w:ind w:firstLine="500"/>
      <w:jc w:val="both"/>
    </w:pPr>
    <w:rPr>
      <w:b/>
      <w:bCs/>
      <w:sz w:val="18"/>
      <w:szCs w:val="18"/>
    </w:rPr>
  </w:style>
  <w:style w:type="paragraph" w:styleId="2ff0">
    <w:name w:val="Quote"/>
    <w:basedOn w:val="af8"/>
    <w:next w:val="af8"/>
    <w:link w:val="2ff1"/>
    <w:uiPriority w:val="29"/>
    <w:qFormat/>
    <w:rsid w:val="00C25060"/>
    <w:rPr>
      <w:rFonts w:ascii="Calibri" w:eastAsia="Times New Roman" w:hAnsi="Calibri" w:cs="Times New Roman"/>
      <w:i/>
      <w:iCs/>
      <w:color w:val="000000"/>
      <w:sz w:val="24"/>
      <w:lang w:val="en-US" w:eastAsia="en-US" w:bidi="en-US"/>
    </w:rPr>
  </w:style>
  <w:style w:type="character" w:customStyle="1" w:styleId="2ff1">
    <w:name w:val="Цитата 2 Знак"/>
    <w:basedOn w:val="af9"/>
    <w:link w:val="2ff0"/>
    <w:uiPriority w:val="29"/>
    <w:rsid w:val="00C25060"/>
    <w:rPr>
      <w:rFonts w:ascii="Calibri" w:eastAsia="Times New Roman" w:hAnsi="Calibri" w:cs="Times New Roman"/>
      <w:i/>
      <w:iCs/>
      <w:color w:val="000000"/>
      <w:sz w:val="24"/>
      <w:lang w:val="en-US" w:eastAsia="en-US" w:bidi="en-US"/>
    </w:rPr>
  </w:style>
  <w:style w:type="paragraph" w:styleId="afffffff3">
    <w:name w:val="Intense Quote"/>
    <w:basedOn w:val="af8"/>
    <w:next w:val="af8"/>
    <w:link w:val="afffffff4"/>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character" w:customStyle="1" w:styleId="afffffff4">
    <w:name w:val="Выделенная цитата Знак"/>
    <w:basedOn w:val="af9"/>
    <w:link w:val="afffffff3"/>
    <w:uiPriority w:val="30"/>
    <w:rsid w:val="00C25060"/>
    <w:rPr>
      <w:rFonts w:ascii="Cambria" w:eastAsia="Times New Roman" w:hAnsi="Cambria" w:cs="Times New Roman"/>
      <w:i/>
      <w:iCs/>
      <w:lang w:val="en-US" w:eastAsia="en-US" w:bidi="en-US"/>
    </w:rPr>
  </w:style>
  <w:style w:type="character" w:styleId="afffffff5">
    <w:name w:val="Subtle Emphasis"/>
    <w:qFormat/>
    <w:rsid w:val="00C25060"/>
    <w:rPr>
      <w:i/>
      <w:iCs/>
    </w:rPr>
  </w:style>
  <w:style w:type="character" w:styleId="afffffff6">
    <w:name w:val="Intense Emphasis"/>
    <w:uiPriority w:val="21"/>
    <w:qFormat/>
    <w:rsid w:val="00C25060"/>
    <w:rPr>
      <w:b/>
      <w:bCs/>
      <w:i/>
      <w:iCs/>
    </w:rPr>
  </w:style>
  <w:style w:type="character" w:styleId="afffffff7">
    <w:name w:val="Subtle Reference"/>
    <w:uiPriority w:val="31"/>
    <w:qFormat/>
    <w:rsid w:val="00C25060"/>
    <w:rPr>
      <w:smallCaps/>
    </w:rPr>
  </w:style>
  <w:style w:type="character" w:styleId="afffffff8">
    <w:name w:val="Intense Reference"/>
    <w:uiPriority w:val="32"/>
    <w:qFormat/>
    <w:rsid w:val="00C25060"/>
    <w:rPr>
      <w:b/>
      <w:bCs/>
      <w:smallCaps/>
    </w:rPr>
  </w:style>
  <w:style w:type="character" w:styleId="afffffff9">
    <w:name w:val="Book Title"/>
    <w:uiPriority w:val="33"/>
    <w:qFormat/>
    <w:rsid w:val="00C25060"/>
    <w:rPr>
      <w:i/>
      <w:iCs/>
      <w:smallCaps/>
      <w:spacing w:val="5"/>
    </w:rPr>
  </w:style>
  <w:style w:type="paragraph" w:customStyle="1" w:styleId="1ff2">
    <w:name w:val="МОЙ Заголовок 1"/>
    <w:basedOn w:val="1e"/>
    <w:link w:val="1ff3"/>
    <w:qFormat/>
    <w:rsid w:val="00C25060"/>
    <w:pPr>
      <w:spacing w:before="480" w:line="240" w:lineRule="auto"/>
      <w:ind w:left="0" w:firstLine="0"/>
    </w:pPr>
    <w:rPr>
      <w:rFonts w:ascii="Arial Black" w:hAnsi="Arial Black"/>
      <w:b w:val="0"/>
      <w:bCs w:val="0"/>
      <w:szCs w:val="28"/>
    </w:rPr>
  </w:style>
  <w:style w:type="character" w:customStyle="1" w:styleId="1ff3">
    <w:name w:val="МОЙ Заголовок 1 Знак"/>
    <w:link w:val="1ff2"/>
    <w:rsid w:val="00C25060"/>
    <w:rPr>
      <w:rFonts w:ascii="Arial Black" w:eastAsia="Times New Roman" w:hAnsi="Arial Black" w:cs="Times New Roman"/>
      <w:bCs/>
      <w:smallCaps/>
      <w:spacing w:val="5"/>
      <w:sz w:val="28"/>
      <w:szCs w:val="28"/>
      <w:lang w:eastAsia="en-US" w:bidi="en-US"/>
    </w:rPr>
  </w:style>
  <w:style w:type="character" w:customStyle="1" w:styleId="1ff4">
    <w:name w:val="Стиль1 Знак"/>
    <w:rsid w:val="00C25060"/>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C25060"/>
    <w:rPr>
      <w:rFonts w:ascii="Arial" w:eastAsia="Arial" w:hAnsi="Arial" w:cs="Arial"/>
      <w:b/>
      <w:bCs/>
      <w:spacing w:val="-10"/>
      <w:shd w:val="clear" w:color="auto" w:fill="FFFFFF"/>
    </w:rPr>
  </w:style>
  <w:style w:type="paragraph" w:customStyle="1" w:styleId="3f5">
    <w:name w:val="Основной текст (3)"/>
    <w:basedOn w:val="af8"/>
    <w:link w:val="3f4"/>
    <w:rsid w:val="00C25060"/>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C25060"/>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C25060"/>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C25060"/>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C25060"/>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C25060"/>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C25060"/>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C25060"/>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C25060"/>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C25060"/>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C25060"/>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C25060"/>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C25060"/>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C25060"/>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C25060"/>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C25060"/>
    <w:pPr>
      <w:widowControl w:val="0"/>
      <w:suppressAutoHyphens/>
      <w:autoSpaceDN w:val="0"/>
      <w:textAlignment w:val="baseline"/>
    </w:pPr>
    <w:rPr>
      <w:rFonts w:ascii="Cambria" w:eastAsia="Andale Sans UI" w:hAnsi="Cambria" w:cs="Tahoma"/>
      <w:kern w:val="3"/>
      <w:sz w:val="24"/>
      <w:szCs w:val="24"/>
      <w:lang w:val="de-DE" w:eastAsia="ja-JP" w:bidi="fa-IR"/>
    </w:rPr>
  </w:style>
  <w:style w:type="table" w:styleId="3f6">
    <w:name w:val="Table Simple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C25060"/>
    <w:rPr>
      <w:rFonts w:ascii="Calibri" w:eastAsia="Times New Roman" w:hAnsi="Calibri" w:cs="Times New Roman"/>
      <w:lang w:val="en-US" w:bidi="en-US"/>
    </w:rPr>
  </w:style>
  <w:style w:type="paragraph" w:customStyle="1" w:styleId="xl47487">
    <w:name w:val="xl47487"/>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8">
    <w:name w:val="xl4748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9">
    <w:name w:val="xl4748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bidi="en-US"/>
    </w:rPr>
  </w:style>
  <w:style w:type="paragraph" w:customStyle="1" w:styleId="xl47490">
    <w:name w:val="xl4749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47491">
    <w:name w:val="xl4749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2">
    <w:name w:val="xl4749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3">
    <w:name w:val="xl4749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4">
    <w:name w:val="xl4749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5">
    <w:name w:val="xl4749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6">
    <w:name w:val="xl4749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7">
    <w:name w:val="xl47497"/>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8">
    <w:name w:val="xl4749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bidi="en-US"/>
    </w:rPr>
  </w:style>
  <w:style w:type="paragraph" w:customStyle="1" w:styleId="xl47499">
    <w:name w:val="xl47499"/>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500">
    <w:name w:val="xl4750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bidi="en-US"/>
    </w:rPr>
  </w:style>
  <w:style w:type="paragraph" w:customStyle="1" w:styleId="xl47485">
    <w:name w:val="xl47485"/>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6">
    <w:name w:val="xl4748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1ff5">
    <w:name w:val="Абзац списка1"/>
    <w:basedOn w:val="af8"/>
    <w:rsid w:val="00C25060"/>
    <w:pPr>
      <w:spacing w:after="0" w:line="360" w:lineRule="auto"/>
      <w:jc w:val="both"/>
    </w:pPr>
    <w:rPr>
      <w:rFonts w:ascii="Times New Roman" w:eastAsia="Times New Roman" w:hAnsi="Times New Roman" w:cs="Times New Roman"/>
      <w:sz w:val="28"/>
      <w:lang w:val="en-US" w:eastAsia="en-US" w:bidi="en-US"/>
    </w:rPr>
  </w:style>
  <w:style w:type="table" w:customStyle="1" w:styleId="1131">
    <w:name w:val="Светлая заливка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C25060"/>
  </w:style>
  <w:style w:type="numbering" w:customStyle="1" w:styleId="111113">
    <w:name w:val="1 / 1.1 / 1.1.3"/>
    <w:basedOn w:val="afb"/>
    <w:next w:val="111111"/>
    <w:locked/>
    <w:rsid w:val="00C25060"/>
  </w:style>
  <w:style w:type="table" w:customStyle="1" w:styleId="311">
    <w:name w:val="Светлая заливка31"/>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C25060"/>
  </w:style>
  <w:style w:type="table" w:customStyle="1" w:styleId="5e">
    <w:name w:val="Сетка таблицы5"/>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C25060"/>
  </w:style>
  <w:style w:type="table" w:customStyle="1" w:styleId="TableGrid11">
    <w:name w:val="Table Grid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Condensed" w:eastAsia="Times New Roman" w:hAnsi="Bahnschrift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b"/>
    <w:uiPriority w:val="99"/>
    <w:semiHidden/>
    <w:unhideWhenUsed/>
    <w:rsid w:val="00C25060"/>
  </w:style>
  <w:style w:type="table" w:customStyle="1" w:styleId="136">
    <w:name w:val="Средний список 1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b"/>
    <w:uiPriority w:val="99"/>
    <w:semiHidden/>
    <w:unhideWhenUsed/>
    <w:rsid w:val="00C25060"/>
  </w:style>
  <w:style w:type="numbering" w:customStyle="1" w:styleId="1115">
    <w:name w:val="Нет списка111"/>
    <w:next w:val="afb"/>
    <w:uiPriority w:val="99"/>
    <w:semiHidden/>
    <w:unhideWhenUsed/>
    <w:rsid w:val="00C25060"/>
  </w:style>
  <w:style w:type="table" w:customStyle="1" w:styleId="1122">
    <w:name w:val="Средний список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C25060"/>
  </w:style>
  <w:style w:type="table" w:customStyle="1" w:styleId="1132">
    <w:name w:val="Средний список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C25060"/>
  </w:style>
  <w:style w:type="table" w:customStyle="1" w:styleId="1141">
    <w:name w:val="Средний список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C25060"/>
  </w:style>
  <w:style w:type="table" w:customStyle="1" w:styleId="1160">
    <w:name w:val="Средний список 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C25060"/>
  </w:style>
  <w:style w:type="table" w:customStyle="1" w:styleId="1170">
    <w:name w:val="Средний список 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C25060"/>
  </w:style>
  <w:style w:type="table" w:customStyle="1" w:styleId="11111">
    <w:name w:val="Средний список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C25060"/>
  </w:style>
  <w:style w:type="table" w:customStyle="1" w:styleId="11120">
    <w:name w:val="Средний список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C25060"/>
    <w:pPr>
      <w:overflowPunct w:val="0"/>
      <w:autoSpaceDE w:val="0"/>
      <w:autoSpaceDN w:val="0"/>
      <w:adjustRightInd w:val="0"/>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Cell">
    <w:name w:val="ConsCell"/>
    <w:uiPriority w:val="99"/>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Title">
    <w:name w:val="ConsTitle"/>
    <w:uiPriority w:val="99"/>
    <w:rsid w:val="00C25060"/>
    <w:pPr>
      <w:overflowPunct w:val="0"/>
      <w:autoSpaceDE w:val="0"/>
      <w:autoSpaceDN w:val="0"/>
      <w:adjustRightInd w:val="0"/>
      <w:textAlignment w:val="baseline"/>
    </w:pPr>
    <w:rPr>
      <w:rFonts w:ascii="Arial" w:eastAsia="Times New Roman" w:hAnsi="Arial" w:cs="Times New Roman"/>
      <w:b/>
      <w:sz w:val="16"/>
      <w:lang w:val="en-US" w:bidi="en-US"/>
    </w:rPr>
  </w:style>
  <w:style w:type="paragraph" w:customStyle="1" w:styleId="xl46737">
    <w:name w:val="xl46737"/>
    <w:basedOn w:val="af8"/>
    <w:uiPriority w:val="99"/>
    <w:rsid w:val="00C25060"/>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8">
    <w:name w:val="xl46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9">
    <w:name w:val="xl46739"/>
    <w:basedOn w:val="af8"/>
    <w:uiPriority w:val="99"/>
    <w:rsid w:val="00C25060"/>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0">
    <w:name w:val="xl46740"/>
    <w:basedOn w:val="af8"/>
    <w:uiPriority w:val="99"/>
    <w:rsid w:val="00C25060"/>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1">
    <w:name w:val="xl46741"/>
    <w:basedOn w:val="af8"/>
    <w:uiPriority w:val="99"/>
    <w:rsid w:val="00C25060"/>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imes New Roman"/>
      <w:sz w:val="20"/>
      <w:szCs w:val="20"/>
      <w:lang w:val="en-US" w:bidi="en-US"/>
    </w:rPr>
  </w:style>
  <w:style w:type="paragraph" w:customStyle="1" w:styleId="xl46742">
    <w:name w:val="xl46742"/>
    <w:basedOn w:val="af8"/>
    <w:uiPriority w:val="99"/>
    <w:rsid w:val="00C25060"/>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3">
    <w:name w:val="xl46743"/>
    <w:basedOn w:val="af8"/>
    <w:uiPriority w:val="99"/>
    <w:rsid w:val="00C25060"/>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44">
    <w:name w:val="xl46744"/>
    <w:basedOn w:val="af8"/>
    <w:uiPriority w:val="99"/>
    <w:rsid w:val="00C25060"/>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5">
    <w:name w:val="xl46745"/>
    <w:basedOn w:val="af8"/>
    <w:uiPriority w:val="99"/>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6">
    <w:name w:val="xl46746"/>
    <w:basedOn w:val="af8"/>
    <w:uiPriority w:val="99"/>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7">
    <w:name w:val="xl46747"/>
    <w:basedOn w:val="af8"/>
    <w:uiPriority w:val="99"/>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8">
    <w:name w:val="xl46748"/>
    <w:basedOn w:val="af8"/>
    <w:uiPriority w:val="99"/>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9">
    <w:name w:val="xl46749"/>
    <w:basedOn w:val="af8"/>
    <w:uiPriority w:val="99"/>
    <w:rsid w:val="00C2506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0">
    <w:name w:val="xl46750"/>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1">
    <w:name w:val="xl46751"/>
    <w:basedOn w:val="af8"/>
    <w:uiPriority w:val="99"/>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2">
    <w:name w:val="xl46752"/>
    <w:basedOn w:val="af8"/>
    <w:uiPriority w:val="99"/>
    <w:rsid w:val="00C25060"/>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3">
    <w:name w:val="xl46753"/>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6754">
    <w:name w:val="xl46754"/>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5">
    <w:name w:val="xl46755"/>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6">
    <w:name w:val="xl46756"/>
    <w:basedOn w:val="af8"/>
    <w:uiPriority w:val="99"/>
    <w:rsid w:val="00C25060"/>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7">
    <w:name w:val="xl46757"/>
    <w:basedOn w:val="af8"/>
    <w:uiPriority w:val="99"/>
    <w:rsid w:val="00C25060"/>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8">
    <w:name w:val="xl46758"/>
    <w:basedOn w:val="af8"/>
    <w:uiPriority w:val="99"/>
    <w:rsid w:val="00C25060"/>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9">
    <w:name w:val="xl46759"/>
    <w:basedOn w:val="af8"/>
    <w:uiPriority w:val="99"/>
    <w:rsid w:val="00C25060"/>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0">
    <w:name w:val="xl46760"/>
    <w:basedOn w:val="af8"/>
    <w:uiPriority w:val="99"/>
    <w:rsid w:val="00C25060"/>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1">
    <w:name w:val="xl46761"/>
    <w:basedOn w:val="af8"/>
    <w:uiPriority w:val="99"/>
    <w:rsid w:val="00C25060"/>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2">
    <w:name w:val="xl46762"/>
    <w:basedOn w:val="af8"/>
    <w:uiPriority w:val="99"/>
    <w:rsid w:val="00C25060"/>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3">
    <w:name w:val="xl46763"/>
    <w:basedOn w:val="af8"/>
    <w:uiPriority w:val="99"/>
    <w:rsid w:val="00C25060"/>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4">
    <w:name w:val="xl46764"/>
    <w:basedOn w:val="af8"/>
    <w:uiPriority w:val="99"/>
    <w:rsid w:val="00C25060"/>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65">
    <w:name w:val="xl46765"/>
    <w:basedOn w:val="af8"/>
    <w:uiPriority w:val="99"/>
    <w:rsid w:val="00C25060"/>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6">
    <w:name w:val="xl46766"/>
    <w:basedOn w:val="af8"/>
    <w:uiPriority w:val="99"/>
    <w:rsid w:val="00C25060"/>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paragraph" w:customStyle="1" w:styleId="xl46767">
    <w:name w:val="xl46767"/>
    <w:basedOn w:val="af8"/>
    <w:uiPriority w:val="99"/>
    <w:rsid w:val="00C25060"/>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character" w:customStyle="1" w:styleId="1ffa">
    <w:name w:val="Нижний колонтитул Знак1"/>
    <w:aliases w:val=" Знак1 Знак2"/>
    <w:uiPriority w:val="99"/>
    <w:semiHidden/>
    <w:rsid w:val="00C25060"/>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C25060"/>
    <w:rPr>
      <w:rFonts w:ascii="Arial" w:eastAsia="Microsoft YaHei" w:hAnsi="Arial" w:cs="Times New Roman"/>
      <w:spacing w:val="-5"/>
    </w:rPr>
  </w:style>
  <w:style w:type="paragraph" w:customStyle="1" w:styleId="xl46735">
    <w:name w:val="xl46735"/>
    <w:basedOn w:val="af8"/>
    <w:uiPriority w:val="99"/>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36">
    <w:name w:val="xl46736"/>
    <w:basedOn w:val="af8"/>
    <w:uiPriority w:val="99"/>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7">
    <w:name w:val="xl47857"/>
    <w:basedOn w:val="af8"/>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8">
    <w:name w:val="xl47858"/>
    <w:basedOn w:val="af8"/>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9">
    <w:name w:val="xl4785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0">
    <w:name w:val="xl47860"/>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1">
    <w:name w:val="xl4786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2">
    <w:name w:val="xl47862"/>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3">
    <w:name w:val="xl47863"/>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4">
    <w:name w:val="xl478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5">
    <w:name w:val="xl47865"/>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6">
    <w:name w:val="xl47866"/>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7">
    <w:name w:val="xl47867"/>
    <w:basedOn w:val="af8"/>
    <w:rsid w:val="00C2506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7868">
    <w:name w:val="xl47868"/>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69">
    <w:name w:val="xl47869"/>
    <w:basedOn w:val="af8"/>
    <w:rsid w:val="00C25060"/>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0">
    <w:name w:val="xl47870"/>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1">
    <w:name w:val="xl47871"/>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72">
    <w:name w:val="xl47872"/>
    <w:basedOn w:val="af8"/>
    <w:rsid w:val="00C25060"/>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3">
    <w:name w:val="xl47873"/>
    <w:basedOn w:val="af8"/>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4">
    <w:name w:val="xl4787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5">
    <w:name w:val="xl47875"/>
    <w:basedOn w:val="af8"/>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6">
    <w:name w:val="xl47876"/>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7">
    <w:name w:val="xl47877"/>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8">
    <w:name w:val="xl47878"/>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9">
    <w:name w:val="xl47879"/>
    <w:basedOn w:val="af8"/>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0">
    <w:name w:val="xl47880"/>
    <w:basedOn w:val="af8"/>
    <w:rsid w:val="00C25060"/>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1">
    <w:name w:val="xl4788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82">
    <w:name w:val="xl47882"/>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2ff3">
    <w:name w:val="Подзаголовок 2"/>
    <w:basedOn w:val="1e"/>
    <w:link w:val="2ff4"/>
    <w:qFormat/>
    <w:rsid w:val="00C25060"/>
    <w:pPr>
      <w:spacing w:before="480" w:line="240" w:lineRule="auto"/>
      <w:ind w:left="1152" w:hanging="432"/>
    </w:pPr>
    <w:rPr>
      <w:rFonts w:ascii="Cambria" w:hAnsi="Cambria"/>
      <w:b w:val="0"/>
      <w:bCs w:val="0"/>
      <w:lang w:eastAsia="ru-RU"/>
    </w:rPr>
  </w:style>
  <w:style w:type="character" w:customStyle="1" w:styleId="2ff4">
    <w:name w:val="Подзаголовок 2 Знак"/>
    <w:link w:val="2ff3"/>
    <w:rsid w:val="00C25060"/>
    <w:rPr>
      <w:rFonts w:ascii="Cambria" w:eastAsia="Times New Roman" w:hAnsi="Cambria" w:cs="Times New Roman"/>
      <w:bCs/>
      <w:smallCaps/>
      <w:spacing w:val="5"/>
      <w:sz w:val="28"/>
      <w:szCs w:val="36"/>
      <w:lang w:bidi="en-US"/>
    </w:rPr>
  </w:style>
  <w:style w:type="paragraph" w:customStyle="1" w:styleId="af5">
    <w:name w:val="Рисунки"/>
    <w:basedOn w:val="2fa"/>
    <w:link w:val="afffffffd"/>
    <w:uiPriority w:val="99"/>
    <w:qFormat/>
    <w:rsid w:val="00C25060"/>
    <w:pPr>
      <w:numPr>
        <w:numId w:val="19"/>
      </w:numPr>
      <w:shd w:val="clear" w:color="auto" w:fill="auto"/>
      <w:spacing w:before="0" w:line="240" w:lineRule="auto"/>
      <w:ind w:right="20"/>
    </w:pPr>
    <w:rPr>
      <w:i/>
    </w:rPr>
  </w:style>
  <w:style w:type="character" w:customStyle="1" w:styleId="afffffffd">
    <w:name w:val="Рисунки Знак"/>
    <w:link w:val="af5"/>
    <w:uiPriority w:val="99"/>
    <w:rsid w:val="00C25060"/>
    <w:rPr>
      <w:rFonts w:ascii="Arial" w:eastAsia="Arial" w:hAnsi="Arial" w:cs="Arial"/>
      <w:i/>
    </w:rPr>
  </w:style>
  <w:style w:type="paragraph" w:customStyle="1" w:styleId="xl47501">
    <w:name w:val="xl47501"/>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2">
    <w:name w:val="xl47502"/>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3">
    <w:name w:val="xl47503"/>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4">
    <w:name w:val="xl47504"/>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5">
    <w:name w:val="xl47505"/>
    <w:basedOn w:val="af8"/>
    <w:uiPriority w:val="99"/>
    <w:rsid w:val="00C25060"/>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9">
    <w:name w:val="xl7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0">
    <w:name w:val="xl730"/>
    <w:basedOn w:val="af8"/>
    <w:uiPriority w:val="99"/>
    <w:rsid w:val="00C25060"/>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1">
    <w:name w:val="xl7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32">
    <w:name w:val="xl7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imes New Roman"/>
      <w:sz w:val="24"/>
      <w:szCs w:val="24"/>
      <w:lang w:val="en-US" w:bidi="en-US"/>
    </w:rPr>
  </w:style>
  <w:style w:type="character" w:customStyle="1" w:styleId="85pt0">
    <w:name w:val="Основной текст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C25060"/>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C25060"/>
    <w:pPr>
      <w:numPr>
        <w:numId w:val="20"/>
      </w:numPr>
      <w:jc w:val="right"/>
    </w:pPr>
    <w:rPr>
      <w:szCs w:val="24"/>
      <w:lang w:eastAsia="ru-RU"/>
    </w:rPr>
  </w:style>
  <w:style w:type="character" w:customStyle="1" w:styleId="afffffffe">
    <w:name w:val="Таблицы Знак"/>
    <w:link w:val="af0"/>
    <w:uiPriority w:val="99"/>
    <w:rsid w:val="00C25060"/>
    <w:rPr>
      <w:rFonts w:ascii="Arial" w:eastAsia="Times New Roman" w:hAnsi="Arial" w:cs="Times New Roman"/>
      <w:sz w:val="24"/>
      <w:szCs w:val="24"/>
      <w:lang w:val="en-US" w:bidi="en-US"/>
    </w:rPr>
  </w:style>
  <w:style w:type="paragraph" w:customStyle="1" w:styleId="xl733">
    <w:name w:val="xl73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4">
    <w:name w:val="xl734"/>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5">
    <w:name w:val="xl735"/>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6">
    <w:name w:val="xl736"/>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7">
    <w:name w:val="xl737"/>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8">
    <w:name w:val="xl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9">
    <w:name w:val="xl739"/>
    <w:basedOn w:val="af8"/>
    <w:uiPriority w:val="99"/>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0">
    <w:name w:val="xl74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1">
    <w:name w:val="xl741"/>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2">
    <w:name w:val="xl742"/>
    <w:basedOn w:val="af8"/>
    <w:uiPriority w:val="99"/>
    <w:rsid w:val="00C25060"/>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3">
    <w:name w:val="xl743"/>
    <w:basedOn w:val="af8"/>
    <w:uiPriority w:val="99"/>
    <w:rsid w:val="00C25060"/>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4">
    <w:name w:val="xl744"/>
    <w:basedOn w:val="af8"/>
    <w:uiPriority w:val="99"/>
    <w:rsid w:val="00C25060"/>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5">
    <w:name w:val="xl745"/>
    <w:basedOn w:val="af8"/>
    <w:uiPriority w:val="99"/>
    <w:rsid w:val="00C25060"/>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6">
    <w:name w:val="xl746"/>
    <w:basedOn w:val="af8"/>
    <w:uiPriority w:val="99"/>
    <w:rsid w:val="00C25060"/>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7">
    <w:name w:val="xl747"/>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8">
    <w:name w:val="xl748"/>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9">
    <w:name w:val="xl749"/>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0">
    <w:name w:val="xl750"/>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1">
    <w:name w:val="xl751"/>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2">
    <w:name w:val="xl752"/>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3">
    <w:name w:val="xl753"/>
    <w:basedOn w:val="af8"/>
    <w:uiPriority w:val="99"/>
    <w:rsid w:val="00C25060"/>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4">
    <w:name w:val="xl754"/>
    <w:basedOn w:val="af8"/>
    <w:uiPriority w:val="99"/>
    <w:rsid w:val="00C2506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5">
    <w:name w:val="xl75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6">
    <w:name w:val="xl756"/>
    <w:basedOn w:val="af8"/>
    <w:uiPriority w:val="99"/>
    <w:rsid w:val="00C25060"/>
    <w:pP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57">
    <w:name w:val="xl757"/>
    <w:basedOn w:val="af8"/>
    <w:uiPriority w:val="99"/>
    <w:rsid w:val="00C25060"/>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58">
    <w:name w:val="xl758"/>
    <w:basedOn w:val="af8"/>
    <w:uiPriority w:val="99"/>
    <w:rsid w:val="00C2506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9">
    <w:name w:val="xl75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0">
    <w:name w:val="xl760"/>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1">
    <w:name w:val="xl761"/>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2">
    <w:name w:val="xl762"/>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63">
    <w:name w:val="xl763"/>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4">
    <w:name w:val="xl764"/>
    <w:basedOn w:val="af8"/>
    <w:uiPriority w:val="99"/>
    <w:rsid w:val="00C25060"/>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5">
    <w:name w:val="xl765"/>
    <w:basedOn w:val="af8"/>
    <w:uiPriority w:val="99"/>
    <w:rsid w:val="00C25060"/>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6">
    <w:name w:val="xl766"/>
    <w:basedOn w:val="af8"/>
    <w:uiPriority w:val="99"/>
    <w:rsid w:val="00C25060"/>
    <w:pPr>
      <w:pBdr>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7">
    <w:name w:val="xl767"/>
    <w:basedOn w:val="af8"/>
    <w:uiPriority w:val="99"/>
    <w:rsid w:val="00C25060"/>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8">
    <w:name w:val="xl768"/>
    <w:basedOn w:val="af8"/>
    <w:uiPriority w:val="99"/>
    <w:rsid w:val="00C25060"/>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9">
    <w:name w:val="xl769"/>
    <w:basedOn w:val="af8"/>
    <w:uiPriority w:val="99"/>
    <w:rsid w:val="00C25060"/>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70">
    <w:name w:val="xl770"/>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1">
    <w:name w:val="xl771"/>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2">
    <w:name w:val="xl772"/>
    <w:basedOn w:val="af8"/>
    <w:uiPriority w:val="99"/>
    <w:rsid w:val="00C25060"/>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3">
    <w:name w:val="xl773"/>
    <w:basedOn w:val="af8"/>
    <w:uiPriority w:val="99"/>
    <w:rsid w:val="00C25060"/>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4">
    <w:name w:val="xl774"/>
    <w:basedOn w:val="af8"/>
    <w:uiPriority w:val="99"/>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5">
    <w:name w:val="xl775"/>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6">
    <w:name w:val="xl776"/>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7">
    <w:name w:val="xl777"/>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8">
    <w:name w:val="xl778"/>
    <w:basedOn w:val="af8"/>
    <w:uiPriority w:val="99"/>
    <w:rsid w:val="00C25060"/>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9">
    <w:name w:val="xl779"/>
    <w:basedOn w:val="af8"/>
    <w:uiPriority w:val="99"/>
    <w:rsid w:val="00C25060"/>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0">
    <w:name w:val="xl780"/>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81">
    <w:name w:val="xl781"/>
    <w:basedOn w:val="af8"/>
    <w:uiPriority w:val="99"/>
    <w:rsid w:val="00C25060"/>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8"/>
      <w:szCs w:val="28"/>
      <w:lang w:val="en-US" w:bidi="en-US"/>
    </w:rPr>
  </w:style>
  <w:style w:type="paragraph" w:customStyle="1" w:styleId="xl782">
    <w:name w:val="xl782"/>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3">
    <w:name w:val="xl783"/>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4">
    <w:name w:val="xl784"/>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5">
    <w:name w:val="xl785"/>
    <w:basedOn w:val="af8"/>
    <w:uiPriority w:val="99"/>
    <w:rsid w:val="00C25060"/>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6">
    <w:name w:val="xl786"/>
    <w:basedOn w:val="af8"/>
    <w:uiPriority w:val="99"/>
    <w:rsid w:val="00C25060"/>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7">
    <w:name w:val="xl787"/>
    <w:basedOn w:val="af8"/>
    <w:uiPriority w:val="99"/>
    <w:rsid w:val="00C25060"/>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8">
    <w:name w:val="xl788"/>
    <w:basedOn w:val="af8"/>
    <w:uiPriority w:val="99"/>
    <w:rsid w:val="00C25060"/>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9">
    <w:name w:val="xl789"/>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90">
    <w:name w:val="xl790"/>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91">
    <w:name w:val="xl791"/>
    <w:basedOn w:val="af8"/>
    <w:uiPriority w:val="99"/>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2">
    <w:name w:val="xl792"/>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3">
    <w:name w:val="xl793"/>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4">
    <w:name w:val="xl794"/>
    <w:basedOn w:val="af8"/>
    <w:uiPriority w:val="99"/>
    <w:rsid w:val="00C25060"/>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5">
    <w:name w:val="xl795"/>
    <w:basedOn w:val="af8"/>
    <w:uiPriority w:val="99"/>
    <w:rsid w:val="00C25060"/>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6">
    <w:name w:val="xl796"/>
    <w:basedOn w:val="af8"/>
    <w:uiPriority w:val="99"/>
    <w:rsid w:val="00C25060"/>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7">
    <w:name w:val="xl797"/>
    <w:basedOn w:val="af8"/>
    <w:uiPriority w:val="99"/>
    <w:rsid w:val="00C25060"/>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8">
    <w:name w:val="xl798"/>
    <w:basedOn w:val="af8"/>
    <w:uiPriority w:val="99"/>
    <w:rsid w:val="00C25060"/>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9">
    <w:name w:val="xl799"/>
    <w:basedOn w:val="af8"/>
    <w:uiPriority w:val="99"/>
    <w:rsid w:val="00C25060"/>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860">
    <w:name w:val="xl1860"/>
    <w:basedOn w:val="af8"/>
    <w:uiPriority w:val="99"/>
    <w:rsid w:val="00C25060"/>
    <w:pP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1">
    <w:name w:val="xl1861"/>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2">
    <w:name w:val="xl1862"/>
    <w:basedOn w:val="af8"/>
    <w:uiPriority w:val="99"/>
    <w:rsid w:val="00C25060"/>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3">
    <w:name w:val="xl1863"/>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4">
    <w:name w:val="xl1864"/>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65">
    <w:name w:val="xl1865"/>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bidi="en-US"/>
    </w:rPr>
  </w:style>
  <w:style w:type="paragraph" w:customStyle="1" w:styleId="xl1866">
    <w:name w:val="xl1866"/>
    <w:basedOn w:val="af8"/>
    <w:uiPriority w:val="99"/>
    <w:rsid w:val="00C25060"/>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7">
    <w:name w:val="xl1867"/>
    <w:basedOn w:val="af8"/>
    <w:uiPriority w:val="99"/>
    <w:rsid w:val="00C25060"/>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8">
    <w:name w:val="xl1868"/>
    <w:basedOn w:val="af8"/>
    <w:uiPriority w:val="99"/>
    <w:rsid w:val="00C25060"/>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9">
    <w:name w:val="xl1869"/>
    <w:basedOn w:val="af8"/>
    <w:uiPriority w:val="99"/>
    <w:rsid w:val="00C25060"/>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0">
    <w:name w:val="xl1870"/>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1">
    <w:name w:val="xl1871"/>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72">
    <w:name w:val="xl187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3">
    <w:name w:val="xl1873"/>
    <w:basedOn w:val="af8"/>
    <w:uiPriority w:val="99"/>
    <w:rsid w:val="00C2506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bidi="en-US"/>
    </w:rPr>
  </w:style>
  <w:style w:type="paragraph" w:customStyle="1" w:styleId="xl1874">
    <w:name w:val="xl1874"/>
    <w:basedOn w:val="af8"/>
    <w:uiPriority w:val="99"/>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5">
    <w:name w:val="xl1875"/>
    <w:basedOn w:val="af8"/>
    <w:uiPriority w:val="99"/>
    <w:rsid w:val="00C25060"/>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6">
    <w:name w:val="xl1876"/>
    <w:basedOn w:val="af8"/>
    <w:uiPriority w:val="99"/>
    <w:rsid w:val="00C25060"/>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7">
    <w:name w:val="xl1877"/>
    <w:basedOn w:val="af8"/>
    <w:uiPriority w:val="99"/>
    <w:rsid w:val="00C25060"/>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8">
    <w:name w:val="xl1878"/>
    <w:basedOn w:val="af8"/>
    <w:uiPriority w:val="99"/>
    <w:rsid w:val="00C25060"/>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9">
    <w:name w:val="xl1879"/>
    <w:basedOn w:val="af8"/>
    <w:uiPriority w:val="99"/>
    <w:rsid w:val="00C25060"/>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0">
    <w:name w:val="xl1880"/>
    <w:basedOn w:val="af8"/>
    <w:uiPriority w:val="99"/>
    <w:rsid w:val="00C25060"/>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1">
    <w:name w:val="xl1881"/>
    <w:basedOn w:val="af8"/>
    <w:uiPriority w:val="99"/>
    <w:rsid w:val="00C25060"/>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2">
    <w:name w:val="xl1882"/>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bidi="en-US"/>
    </w:rPr>
  </w:style>
  <w:style w:type="paragraph" w:customStyle="1" w:styleId="xl1883">
    <w:name w:val="xl1883"/>
    <w:basedOn w:val="af8"/>
    <w:uiPriority w:val="99"/>
    <w:rsid w:val="00C25060"/>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4">
    <w:name w:val="xl1884"/>
    <w:basedOn w:val="af8"/>
    <w:uiPriority w:val="99"/>
    <w:rsid w:val="00C25060"/>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5">
    <w:name w:val="xl1885"/>
    <w:basedOn w:val="af8"/>
    <w:uiPriority w:val="99"/>
    <w:rsid w:val="00C25060"/>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6">
    <w:name w:val="xl1886"/>
    <w:basedOn w:val="af8"/>
    <w:uiPriority w:val="99"/>
    <w:rsid w:val="00C25060"/>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7">
    <w:name w:val="xl1887"/>
    <w:basedOn w:val="af8"/>
    <w:uiPriority w:val="99"/>
    <w:rsid w:val="00C25060"/>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8">
    <w:name w:val="xl1888"/>
    <w:basedOn w:val="af8"/>
    <w:uiPriority w:val="99"/>
    <w:rsid w:val="00C25060"/>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9">
    <w:name w:val="xl1889"/>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0">
    <w:name w:val="xl1890"/>
    <w:basedOn w:val="af8"/>
    <w:uiPriority w:val="99"/>
    <w:rsid w:val="00C25060"/>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1">
    <w:name w:val="xl1891"/>
    <w:basedOn w:val="af8"/>
    <w:uiPriority w:val="99"/>
    <w:rsid w:val="00C25060"/>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2">
    <w:name w:val="xl1892"/>
    <w:basedOn w:val="af8"/>
    <w:uiPriority w:val="99"/>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3">
    <w:name w:val="xl1893"/>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50729">
    <w:name w:val="xl50729"/>
    <w:basedOn w:val="af8"/>
    <w:uiPriority w:val="99"/>
    <w:rsid w:val="00C25060"/>
    <w:pP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0">
    <w:name w:val="xl50730"/>
    <w:basedOn w:val="af8"/>
    <w:uiPriority w:val="99"/>
    <w:rsid w:val="00C25060"/>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1">
    <w:name w:val="xl50731"/>
    <w:basedOn w:val="af8"/>
    <w:uiPriority w:val="99"/>
    <w:rsid w:val="00C25060"/>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2">
    <w:name w:val="xl50732"/>
    <w:basedOn w:val="af8"/>
    <w:uiPriority w:val="99"/>
    <w:rsid w:val="00C25060"/>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3">
    <w:name w:val="xl50733"/>
    <w:basedOn w:val="af8"/>
    <w:uiPriority w:val="99"/>
    <w:rsid w:val="00C2506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4">
    <w:name w:val="xl50734"/>
    <w:basedOn w:val="af8"/>
    <w:uiPriority w:val="99"/>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5">
    <w:name w:val="xl50735"/>
    <w:basedOn w:val="af8"/>
    <w:uiPriority w:val="99"/>
    <w:rsid w:val="00C25060"/>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b/>
      <w:bCs/>
      <w:i/>
      <w:iCs/>
      <w:sz w:val="24"/>
      <w:szCs w:val="24"/>
      <w:lang w:val="en-US" w:bidi="en-US"/>
    </w:rPr>
  </w:style>
  <w:style w:type="paragraph" w:customStyle="1" w:styleId="xl50736">
    <w:name w:val="xl50736"/>
    <w:basedOn w:val="af8"/>
    <w:uiPriority w:val="99"/>
    <w:rsid w:val="00C25060"/>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7">
    <w:name w:val="xl50737"/>
    <w:basedOn w:val="af8"/>
    <w:uiPriority w:val="99"/>
    <w:rsid w:val="00C25060"/>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8">
    <w:name w:val="xl50738"/>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9">
    <w:name w:val="xl50739"/>
    <w:basedOn w:val="af8"/>
    <w:uiPriority w:val="99"/>
    <w:rsid w:val="00C25060"/>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0">
    <w:name w:val="xl50740"/>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1">
    <w:name w:val="xl50741"/>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2">
    <w:name w:val="xl50742"/>
    <w:basedOn w:val="af8"/>
    <w:uiPriority w:val="99"/>
    <w:rsid w:val="00C25060"/>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3">
    <w:name w:val="xl50743"/>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4">
    <w:name w:val="xl50744"/>
    <w:basedOn w:val="af8"/>
    <w:uiPriority w:val="99"/>
    <w:rsid w:val="00C25060"/>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5">
    <w:name w:val="xl50745"/>
    <w:basedOn w:val="af8"/>
    <w:uiPriority w:val="99"/>
    <w:rsid w:val="00C25060"/>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6">
    <w:name w:val="xl50746"/>
    <w:basedOn w:val="af8"/>
    <w:uiPriority w:val="99"/>
    <w:rsid w:val="00C25060"/>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7">
    <w:name w:val="xl50747"/>
    <w:basedOn w:val="af8"/>
    <w:uiPriority w:val="99"/>
    <w:rsid w:val="00C25060"/>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8">
    <w:name w:val="xl50748"/>
    <w:basedOn w:val="af8"/>
    <w:uiPriority w:val="99"/>
    <w:rsid w:val="00C25060"/>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9">
    <w:name w:val="xl50749"/>
    <w:basedOn w:val="af8"/>
    <w:uiPriority w:val="99"/>
    <w:rsid w:val="00C25060"/>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affffffff">
    <w:name w:val="Мой Текст Знак"/>
    <w:link w:val="affffffff0"/>
    <w:locked/>
    <w:rsid w:val="00C25060"/>
    <w:rPr>
      <w:rFonts w:ascii="Calibri" w:eastAsia="Calibri" w:hAnsi="Calibri" w:cs="Calibri"/>
      <w:sz w:val="24"/>
      <w:szCs w:val="28"/>
    </w:rPr>
  </w:style>
  <w:style w:type="paragraph" w:customStyle="1" w:styleId="affffffff0">
    <w:name w:val="Мой Текст"/>
    <w:basedOn w:val="af8"/>
    <w:link w:val="affffffff"/>
    <w:qFormat/>
    <w:rsid w:val="00C25060"/>
    <w:pPr>
      <w:spacing w:after="0" w:line="360" w:lineRule="auto"/>
      <w:ind w:firstLine="851"/>
      <w:jc w:val="both"/>
    </w:pPr>
    <w:rPr>
      <w:rFonts w:ascii="Calibri" w:eastAsia="Calibri" w:hAnsi="Calibri" w:cs="Calibri"/>
      <w:sz w:val="24"/>
      <w:szCs w:val="28"/>
    </w:rPr>
  </w:style>
  <w:style w:type="paragraph" w:customStyle="1" w:styleId="af6">
    <w:name w:val="Перечисление без номера"/>
    <w:basedOn w:val="af8"/>
    <w:link w:val="affffffff1"/>
    <w:qFormat/>
    <w:rsid w:val="00C25060"/>
    <w:pPr>
      <w:numPr>
        <w:numId w:val="21"/>
      </w:numPr>
      <w:spacing w:after="0" w:line="360" w:lineRule="auto"/>
      <w:ind w:left="1570" w:hanging="357"/>
      <w:jc w:val="both"/>
    </w:pPr>
    <w:rPr>
      <w:rFonts w:ascii="Times New Roman" w:eastAsia="Calibri" w:hAnsi="Times New Roman" w:cs="Times New Roman"/>
      <w:sz w:val="24"/>
      <w:szCs w:val="28"/>
      <w:lang w:val="en-US" w:eastAsia="en-US" w:bidi="en-US"/>
    </w:rPr>
  </w:style>
  <w:style w:type="character" w:customStyle="1" w:styleId="affffffff1">
    <w:name w:val="Перечисление без номера Знак"/>
    <w:link w:val="af6"/>
    <w:rsid w:val="00C25060"/>
    <w:rPr>
      <w:rFonts w:ascii="Times New Roman" w:eastAsia="Calibri" w:hAnsi="Times New Roman" w:cs="Times New Roman"/>
      <w:sz w:val="24"/>
      <w:szCs w:val="28"/>
      <w:lang w:val="en-US" w:eastAsia="en-US" w:bidi="en-US"/>
    </w:rPr>
  </w:style>
  <w:style w:type="paragraph" w:customStyle="1" w:styleId="xl51718">
    <w:name w:val="xl51718"/>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19">
    <w:name w:val="xl51719"/>
    <w:basedOn w:val="af8"/>
    <w:uiPriority w:val="99"/>
    <w:rsid w:val="00C25060"/>
    <w:pPr>
      <w:shd w:val="clear" w:color="000000" w:fill="FFFF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0">
    <w:name w:val="xl51720"/>
    <w:basedOn w:val="af8"/>
    <w:uiPriority w:val="99"/>
    <w:rsid w:val="00C25060"/>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1">
    <w:name w:val="xl51721"/>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2">
    <w:name w:val="xl51722"/>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3">
    <w:name w:val="xl5172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4">
    <w:name w:val="xl51724"/>
    <w:basedOn w:val="af8"/>
    <w:uiPriority w:val="99"/>
    <w:rsid w:val="00C25060"/>
    <w:pPr>
      <w:shd w:val="clear" w:color="000000"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5">
    <w:name w:val="xl51725"/>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6">
    <w:name w:val="xl51726"/>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7">
    <w:name w:val="xl51727"/>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8">
    <w:name w:val="xl51728"/>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9">
    <w:name w:val="xl51729"/>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0">
    <w:name w:val="xl5173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1">
    <w:name w:val="xl51731"/>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2">
    <w:name w:val="xl5173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3">
    <w:name w:val="xl51733"/>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imes New Roman"/>
      <w:color w:val="FF0000"/>
      <w:sz w:val="20"/>
      <w:szCs w:val="20"/>
      <w:lang w:val="en-US" w:bidi="en-US"/>
    </w:rPr>
  </w:style>
  <w:style w:type="paragraph" w:customStyle="1" w:styleId="xl51734">
    <w:name w:val="xl51734"/>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5">
    <w:name w:val="xl51735"/>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6">
    <w:name w:val="xl51736"/>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7">
    <w:name w:val="xl51737"/>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8">
    <w:name w:val="xl5173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41">
    <w:name w:val="xl51741"/>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2">
    <w:name w:val="xl5174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3">
    <w:name w:val="xl5174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4">
    <w:name w:val="xl51744"/>
    <w:basedOn w:val="af8"/>
    <w:uiPriority w:val="99"/>
    <w:rsid w:val="00C25060"/>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8"/>
    <w:uiPriority w:val="99"/>
    <w:rsid w:val="00C25060"/>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0">
    <w:name w:val="xl5175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2">
    <w:name w:val="xl5175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4">
    <w:name w:val="xl51754"/>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5">
    <w:name w:val="xl51755"/>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6">
    <w:name w:val="xl51756"/>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8"/>
    <w:uiPriority w:val="99"/>
    <w:rsid w:val="00C25060"/>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3">
    <w:name w:val="xl51763"/>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4">
    <w:name w:val="xl51764"/>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5">
    <w:name w:val="xl51765"/>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6">
    <w:name w:val="xl51766"/>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7">
    <w:name w:val="xl51767"/>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8">
    <w:name w:val="xl51768"/>
    <w:basedOn w:val="af8"/>
    <w:uiPriority w:val="99"/>
    <w:rsid w:val="00C25060"/>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8"/>
    <w:uiPriority w:val="99"/>
    <w:rsid w:val="00C25060"/>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8"/>
    <w:uiPriority w:val="99"/>
    <w:rsid w:val="00C25060"/>
    <w:pPr>
      <w:shd w:val="clear" w:color="000000" w:fill="FFFF00"/>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1772">
    <w:name w:val="xl5177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numbering" w:customStyle="1" w:styleId="92">
    <w:name w:val="Нет списка9"/>
    <w:next w:val="afb"/>
    <w:uiPriority w:val="99"/>
    <w:semiHidden/>
    <w:unhideWhenUsed/>
    <w:rsid w:val="00C25060"/>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C25060"/>
    <w:rPr>
      <w:rFonts w:ascii="Cambria" w:eastAsia="Times New Roman" w:hAnsi="Cambria" w:cs="Times New Roman"/>
      <w:color w:val="365F91"/>
      <w:spacing w:val="-5"/>
      <w:sz w:val="26"/>
      <w:szCs w:val="26"/>
    </w:rPr>
  </w:style>
  <w:style w:type="paragraph" w:customStyle="1" w:styleId="xl35">
    <w:name w:val="xl35"/>
    <w:basedOn w:val="af8"/>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36">
    <w:name w:val="xl3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7">
    <w:name w:val="xl37"/>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38">
    <w:name w:val="xl38"/>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9">
    <w:name w:val="xl39"/>
    <w:basedOn w:val="af8"/>
    <w:rsid w:val="00C25060"/>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0">
    <w:name w:val="xl40"/>
    <w:basedOn w:val="af8"/>
    <w:rsid w:val="00C25060"/>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1">
    <w:name w:val="xl41"/>
    <w:basedOn w:val="af8"/>
    <w:rsid w:val="00C25060"/>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2">
    <w:name w:val="xl42"/>
    <w:basedOn w:val="af8"/>
    <w:rsid w:val="00C25060"/>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3">
    <w:name w:val="xl43"/>
    <w:basedOn w:val="af8"/>
    <w:rsid w:val="00C25060"/>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4">
    <w:name w:val="xl44"/>
    <w:basedOn w:val="af8"/>
    <w:rsid w:val="00C25060"/>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5">
    <w:name w:val="xl45"/>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46">
    <w:name w:val="xl46"/>
    <w:basedOn w:val="af8"/>
    <w:rsid w:val="00C25060"/>
    <w:pP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7">
    <w:name w:val="xl47"/>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8">
    <w:name w:val="xl48"/>
    <w:basedOn w:val="af8"/>
    <w:rsid w:val="00C25060"/>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9">
    <w:name w:val="xl49"/>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50">
    <w:name w:val="xl50"/>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51">
    <w:name w:val="xl51"/>
    <w:basedOn w:val="af8"/>
    <w:rsid w:val="00C25060"/>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val="en-US" w:bidi="en-US"/>
    </w:rPr>
  </w:style>
  <w:style w:type="paragraph" w:customStyle="1" w:styleId="xl52">
    <w:name w:val="xl52"/>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3">
    <w:name w:val="xl53"/>
    <w:basedOn w:val="af8"/>
    <w:rsid w:val="00C25060"/>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4">
    <w:name w:val="xl54"/>
    <w:basedOn w:val="af8"/>
    <w:rsid w:val="00C25060"/>
    <w:pP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5">
    <w:name w:val="xl55"/>
    <w:basedOn w:val="af8"/>
    <w:rsid w:val="00C25060"/>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val="en-US" w:bidi="en-US"/>
    </w:rPr>
  </w:style>
  <w:style w:type="paragraph" w:customStyle="1" w:styleId="xl56">
    <w:name w:val="xl5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7">
    <w:name w:val="xl57"/>
    <w:basedOn w:val="af8"/>
    <w:rsid w:val="00C25060"/>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8">
    <w:name w:val="xl58"/>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59">
    <w:name w:val="xl59"/>
    <w:basedOn w:val="af8"/>
    <w:rsid w:val="00C25060"/>
    <w:pPr>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0">
    <w:name w:val="xl60"/>
    <w:basedOn w:val="af8"/>
    <w:rsid w:val="00C25060"/>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1">
    <w:name w:val="xl61"/>
    <w:basedOn w:val="af8"/>
    <w:rsid w:val="00C25060"/>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62">
    <w:name w:val="xl62"/>
    <w:basedOn w:val="af8"/>
    <w:rsid w:val="00C25060"/>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85pt1">
    <w:name w:val="Колонтитул + 8.5 pt"/>
    <w:aliases w:val="Не полужирный"/>
    <w:rsid w:val="00C25060"/>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C25060"/>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C25060"/>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Condensed" w:eastAsia="Times New Roman" w:hAnsi="Bahnschrift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Condensed" w:eastAsia="Times New Roman" w:hAnsi="Bahnschrift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Condensed" w:eastAsia="Times New Roman" w:hAnsi="Bahnschrift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C25060"/>
    <w:pPr>
      <w:numPr>
        <w:numId w:val="8"/>
      </w:numPr>
    </w:pPr>
  </w:style>
  <w:style w:type="numbering" w:customStyle="1" w:styleId="111115">
    <w:name w:val="1 / 1.1 / 1.1.5"/>
    <w:basedOn w:val="afb"/>
    <w:next w:val="111111"/>
    <w:unhideWhenUsed/>
    <w:rsid w:val="00C25060"/>
  </w:style>
  <w:style w:type="numbering" w:customStyle="1" w:styleId="117">
    <w:name w:val="Стиль11"/>
    <w:uiPriority w:val="99"/>
    <w:rsid w:val="00C25060"/>
    <w:pPr>
      <w:numPr>
        <w:numId w:val="10"/>
      </w:numPr>
    </w:pPr>
  </w:style>
  <w:style w:type="numbering" w:customStyle="1" w:styleId="210">
    <w:name w:val="Заголовок 2 уровень1"/>
    <w:uiPriority w:val="99"/>
    <w:rsid w:val="00C25060"/>
    <w:pPr>
      <w:numPr>
        <w:numId w:val="79"/>
      </w:numPr>
    </w:pPr>
  </w:style>
  <w:style w:type="table" w:customStyle="1" w:styleId="64">
    <w:name w:val="Сетка таблицы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C25060"/>
    <w:rPr>
      <w:rFonts w:ascii="Times New Roman" w:hAnsi="Times New Roman" w:cs="Times New Roman" w:hint="default"/>
      <w:b w:val="0"/>
      <w:bCs w:val="0"/>
      <w:i w:val="0"/>
      <w:iCs w:val="0"/>
      <w:color w:val="000000"/>
      <w:sz w:val="26"/>
      <w:szCs w:val="26"/>
    </w:rPr>
  </w:style>
  <w:style w:type="character" w:customStyle="1" w:styleId="fontstyle21">
    <w:name w:val="fontstyle21"/>
    <w:rsid w:val="00C25060"/>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C25060"/>
    <w:rPr>
      <w:sz w:val="23"/>
      <w:szCs w:val="23"/>
      <w:shd w:val="clear" w:color="auto" w:fill="FFFFFF"/>
    </w:rPr>
  </w:style>
  <w:style w:type="paragraph" w:customStyle="1" w:styleId="1ffe">
    <w:name w:val="Заголовок №1"/>
    <w:basedOn w:val="af8"/>
    <w:link w:val="1ffd"/>
    <w:rsid w:val="00C25060"/>
    <w:pPr>
      <w:shd w:val="clear" w:color="auto" w:fill="FFFFFF"/>
      <w:spacing w:after="300" w:line="307" w:lineRule="exact"/>
      <w:jc w:val="center"/>
      <w:outlineLvl w:val="0"/>
    </w:pPr>
    <w:rPr>
      <w:sz w:val="23"/>
      <w:szCs w:val="23"/>
    </w:rPr>
  </w:style>
  <w:style w:type="paragraph" w:customStyle="1" w:styleId="affffffff2">
    <w:name w:val="Заголовки рисунков / таблиц"/>
    <w:basedOn w:val="af8"/>
    <w:link w:val="affffffff3"/>
    <w:qFormat/>
    <w:rsid w:val="00C25060"/>
    <w:pPr>
      <w:suppressAutoHyphens/>
      <w:spacing w:after="0" w:line="360" w:lineRule="auto"/>
      <w:jc w:val="center"/>
    </w:pPr>
    <w:rPr>
      <w:rFonts w:ascii="Arial" w:eastAsia="Times New Roman" w:hAnsi="Arial" w:cs="Times New Roman"/>
      <w:b/>
      <w:color w:val="365F91"/>
      <w:sz w:val="24"/>
      <w:lang w:eastAsia="en-US" w:bidi="en-US"/>
    </w:rPr>
  </w:style>
  <w:style w:type="character" w:customStyle="1" w:styleId="affffffff3">
    <w:name w:val="Заголовки рисунков / таблиц Знак"/>
    <w:link w:val="affffffff2"/>
    <w:rsid w:val="00C25060"/>
    <w:rPr>
      <w:rFonts w:ascii="Arial" w:eastAsia="Times New Roman" w:hAnsi="Arial" w:cs="Times New Roman"/>
      <w:b/>
      <w:color w:val="365F91"/>
      <w:sz w:val="24"/>
      <w:lang w:eastAsia="en-US" w:bidi="en-US"/>
    </w:rPr>
  </w:style>
  <w:style w:type="table" w:customStyle="1" w:styleId="84">
    <w:name w:val="Сетка таблицы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C2506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C25060"/>
    <w:rPr>
      <w:rFonts w:ascii="Times New Roman" w:eastAsia="Times New Roman" w:hAnsi="Times New Roman" w:cs="Times New Roman"/>
      <w:b/>
      <w:bCs/>
      <w:i/>
      <w:iCs/>
      <w:sz w:val="26"/>
      <w:szCs w:val="26"/>
    </w:rPr>
  </w:style>
  <w:style w:type="character" w:customStyle="1" w:styleId="211pt">
    <w:name w:val="Основной текст (2)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C25060"/>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C25060"/>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C25060"/>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bidi="ru-RU"/>
    </w:rPr>
  </w:style>
  <w:style w:type="paragraph" w:customStyle="1" w:styleId="font7">
    <w:name w:val="font7"/>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8">
    <w:name w:val="font8"/>
    <w:basedOn w:val="af8"/>
    <w:rsid w:val="00C25060"/>
    <w:pPr>
      <w:spacing w:before="100" w:beforeAutospacing="1" w:after="100" w:afterAutospacing="1" w:line="240" w:lineRule="auto"/>
    </w:pPr>
    <w:rPr>
      <w:rFonts w:ascii="Calibri" w:eastAsia="Times New Roman" w:hAnsi="Calibri" w:cs="Calibri"/>
      <w:color w:val="000000"/>
      <w:sz w:val="20"/>
      <w:szCs w:val="20"/>
    </w:rPr>
  </w:style>
  <w:style w:type="paragraph" w:customStyle="1" w:styleId="font9">
    <w:name w:val="font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font10">
    <w:name w:val="font10"/>
    <w:basedOn w:val="af8"/>
    <w:rsid w:val="00C25060"/>
    <w:pPr>
      <w:spacing w:before="100" w:beforeAutospacing="1" w:after="100" w:afterAutospacing="1" w:line="240" w:lineRule="auto"/>
    </w:pPr>
    <w:rPr>
      <w:rFonts w:ascii="Calibri" w:eastAsia="Times New Roman" w:hAnsi="Calibri" w:cs="Calibri"/>
      <w:sz w:val="20"/>
      <w:szCs w:val="20"/>
    </w:rPr>
  </w:style>
  <w:style w:type="paragraph" w:customStyle="1" w:styleId="font11">
    <w:name w:val="font11"/>
    <w:basedOn w:val="af8"/>
    <w:rsid w:val="00C25060"/>
    <w:pPr>
      <w:spacing w:before="100" w:beforeAutospacing="1" w:after="100" w:afterAutospacing="1" w:line="240" w:lineRule="auto"/>
    </w:pPr>
    <w:rPr>
      <w:rFonts w:ascii="Tahoma" w:eastAsia="Times New Roman" w:hAnsi="Tahoma" w:cs="Tahoma"/>
      <w:color w:val="000000"/>
      <w:sz w:val="18"/>
      <w:szCs w:val="18"/>
    </w:rPr>
  </w:style>
  <w:style w:type="paragraph" w:customStyle="1" w:styleId="font12">
    <w:name w:val="font12"/>
    <w:basedOn w:val="af8"/>
    <w:rsid w:val="00C25060"/>
    <w:pPr>
      <w:spacing w:before="100" w:beforeAutospacing="1" w:after="100" w:afterAutospacing="1" w:line="240" w:lineRule="auto"/>
    </w:pPr>
    <w:rPr>
      <w:rFonts w:ascii="Tahoma" w:eastAsia="Times New Roman" w:hAnsi="Tahoma" w:cs="Tahoma"/>
      <w:b/>
      <w:bCs/>
      <w:color w:val="000000"/>
      <w:sz w:val="18"/>
      <w:szCs w:val="18"/>
    </w:rPr>
  </w:style>
  <w:style w:type="character" w:customStyle="1" w:styleId="29pt">
    <w:name w:val="Основной текст (2) + 9 pt;Полужирный"/>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C25060"/>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25060"/>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C2506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C2506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4">
    <w:name w:val="font14"/>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5">
    <w:name w:val="font15"/>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6">
    <w:name w:val="font16"/>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47855">
    <w:name w:val="xl478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56">
    <w:name w:val="xl47856"/>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883">
    <w:name w:val="xl4788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4">
    <w:name w:val="xl4788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5">
    <w:name w:val="xl4788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6">
    <w:name w:val="xl4788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7">
    <w:name w:val="xl478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8">
    <w:name w:val="xl478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9">
    <w:name w:val="xl47889"/>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0">
    <w:name w:val="xl478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1">
    <w:name w:val="xl4789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2">
    <w:name w:val="xl4789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3">
    <w:name w:val="xl4789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894">
    <w:name w:val="xl478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5">
    <w:name w:val="xl478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6">
    <w:name w:val="xl4789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7">
    <w:name w:val="xl4789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8">
    <w:name w:val="xl4789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9">
    <w:name w:val="xl478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0">
    <w:name w:val="xl4790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1">
    <w:name w:val="xl4790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2">
    <w:name w:val="xl47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3">
    <w:name w:val="xl479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4">
    <w:name w:val="xl479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5">
    <w:name w:val="xl4790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6">
    <w:name w:val="xl47906"/>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7">
    <w:name w:val="xl4790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8">
    <w:name w:val="xl4790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9">
    <w:name w:val="xl4790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0">
    <w:name w:val="xl479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11">
    <w:name w:val="xl47911"/>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2">
    <w:name w:val="xl4791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3">
    <w:name w:val="xl4791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4">
    <w:name w:val="xl479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5">
    <w:name w:val="xl4791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6">
    <w:name w:val="xl4791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7">
    <w:name w:val="xl4791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8">
    <w:name w:val="xl47918"/>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9">
    <w:name w:val="xl4791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20">
    <w:name w:val="xl4792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21">
    <w:name w:val="xl47921"/>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22">
    <w:name w:val="xl4792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3">
    <w:name w:val="xl47923"/>
    <w:basedOn w:val="af8"/>
    <w:rsid w:val="00C25060"/>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rPr>
  </w:style>
  <w:style w:type="paragraph" w:customStyle="1" w:styleId="xl47924">
    <w:name w:val="xl47924"/>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7925">
    <w:name w:val="xl4792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6">
    <w:name w:val="xl479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7">
    <w:name w:val="xl479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8">
    <w:name w:val="xl47928"/>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9">
    <w:name w:val="xl479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0">
    <w:name w:val="xl47930"/>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1">
    <w:name w:val="xl4793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32">
    <w:name w:val="xl47932"/>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3">
    <w:name w:val="xl47933"/>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4">
    <w:name w:val="xl47934"/>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5">
    <w:name w:val="xl47935"/>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6">
    <w:name w:val="xl479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7">
    <w:name w:val="xl479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8">
    <w:name w:val="xl47938"/>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9">
    <w:name w:val="xl4793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0">
    <w:name w:val="xl47940"/>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1">
    <w:name w:val="xl4794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2">
    <w:name w:val="xl4794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3">
    <w:name w:val="xl4794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4">
    <w:name w:val="xl47944"/>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5">
    <w:name w:val="xl4794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6">
    <w:name w:val="xl47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7">
    <w:name w:val="xl479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8">
    <w:name w:val="xl47948"/>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9">
    <w:name w:val="xl479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0">
    <w:name w:val="xl47950"/>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1">
    <w:name w:val="xl4795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2">
    <w:name w:val="xl4795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3">
    <w:name w:val="xl47953"/>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4">
    <w:name w:val="xl4795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5">
    <w:name w:val="xl4795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6">
    <w:name w:val="xl479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57">
    <w:name w:val="xl4795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8">
    <w:name w:val="xl47958"/>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9">
    <w:name w:val="xl4795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0">
    <w:name w:val="xl47960"/>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1">
    <w:name w:val="xl4796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2">
    <w:name w:val="xl4796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3">
    <w:name w:val="xl47963"/>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4">
    <w:name w:val="xl4796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65">
    <w:name w:val="xl479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6">
    <w:name w:val="xl479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7">
    <w:name w:val="xl4796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8">
    <w:name w:val="xl47968"/>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69">
    <w:name w:val="xl4796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0">
    <w:name w:val="xl47970"/>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1">
    <w:name w:val="xl4797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2">
    <w:name w:val="xl479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3">
    <w:name w:val="xl47973"/>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4">
    <w:name w:val="xl479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5">
    <w:name w:val="xl4797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6">
    <w:name w:val="xl47976"/>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77">
    <w:name w:val="xl4797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7978">
    <w:name w:val="xl4797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9">
    <w:name w:val="xl4797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0">
    <w:name w:val="xl4798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1">
    <w:name w:val="xl479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82">
    <w:name w:val="xl4798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3">
    <w:name w:val="xl4798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4">
    <w:name w:val="xl4798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5">
    <w:name w:val="xl4798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6">
    <w:name w:val="xl4798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7">
    <w:name w:val="xl479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47988">
    <w:name w:val="xl479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9">
    <w:name w:val="xl4798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90">
    <w:name w:val="xl47990"/>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1">
    <w:name w:val="xl47991"/>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2">
    <w:name w:val="xl4799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3">
    <w:name w:val="xl4799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4">
    <w:name w:val="xl479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5">
    <w:name w:val="xl4799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6">
    <w:name w:val="xl47996"/>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7">
    <w:name w:val="xl47997"/>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8">
    <w:name w:val="xl47998"/>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99">
    <w:name w:val="xl4799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0">
    <w:name w:val="xl480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1">
    <w:name w:val="xl4800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2">
    <w:name w:val="xl4800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3">
    <w:name w:val="xl480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4">
    <w:name w:val="xl4800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5">
    <w:name w:val="xl480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6">
    <w:name w:val="xl480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7">
    <w:name w:val="xl48007"/>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8">
    <w:name w:val="xl48008"/>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9">
    <w:name w:val="xl4800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0">
    <w:name w:val="xl48010"/>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1">
    <w:name w:val="xl48011"/>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rPr>
  </w:style>
  <w:style w:type="paragraph" w:customStyle="1" w:styleId="xl48012">
    <w:name w:val="xl4801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3">
    <w:name w:val="xl48013"/>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4">
    <w:name w:val="xl480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5">
    <w:name w:val="xl48015"/>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6">
    <w:name w:val="xl4801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7">
    <w:name w:val="xl4801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8">
    <w:name w:val="xl48018"/>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9">
    <w:name w:val="xl4801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8020">
    <w:name w:val="xl48020"/>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21">
    <w:name w:val="xl4802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2">
    <w:name w:val="xl48022"/>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3">
    <w:name w:val="xl48023"/>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4">
    <w:name w:val="xl48024"/>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5">
    <w:name w:val="xl48025"/>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6">
    <w:name w:val="xl480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27">
    <w:name w:val="xl4802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rPr>
  </w:style>
  <w:style w:type="paragraph" w:customStyle="1" w:styleId="xl48028">
    <w:name w:val="xl4802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rPr>
  </w:style>
  <w:style w:type="paragraph" w:customStyle="1" w:styleId="xl48029">
    <w:name w:val="xl480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0">
    <w:name w:val="xl4803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1">
    <w:name w:val="xl4803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2">
    <w:name w:val="xl48032"/>
    <w:basedOn w:val="af8"/>
    <w:rsid w:val="00C2506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3">
    <w:name w:val="xl48033"/>
    <w:basedOn w:val="af8"/>
    <w:rsid w:val="00C25060"/>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4">
    <w:name w:val="xl48034"/>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35">
    <w:name w:val="xl48035"/>
    <w:basedOn w:val="af8"/>
    <w:rsid w:val="00C2506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6">
    <w:name w:val="xl48036"/>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7">
    <w:name w:val="xl4803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8">
    <w:name w:val="xl4803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9">
    <w:name w:val="xl4803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0">
    <w:name w:val="xl480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1">
    <w:name w:val="xl48041"/>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2">
    <w:name w:val="xl48042"/>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3">
    <w:name w:val="xl4804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4">
    <w:name w:val="xl48044"/>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5">
    <w:name w:val="xl480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6">
    <w:name w:val="xl480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8047">
    <w:name w:val="xl48047"/>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8">
    <w:name w:val="xl48048"/>
    <w:basedOn w:val="af8"/>
    <w:rsid w:val="00C25060"/>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49">
    <w:name w:val="xl48049"/>
    <w:basedOn w:val="af8"/>
    <w:rsid w:val="00C25060"/>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50">
    <w:name w:val="xl4805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1">
    <w:name w:val="xl48051"/>
    <w:basedOn w:val="af8"/>
    <w:rsid w:val="00C25060"/>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8052">
    <w:name w:val="xl4805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3">
    <w:name w:val="xl4805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4">
    <w:name w:val="xl48054"/>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5">
    <w:name w:val="xl4805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6">
    <w:name w:val="xl48056"/>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7">
    <w:name w:val="xl4805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8">
    <w:name w:val="xl4805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9">
    <w:name w:val="xl480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0">
    <w:name w:val="xl4806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1">
    <w:name w:val="xl48061"/>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2">
    <w:name w:val="xl4806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3">
    <w:name w:val="xl4806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4">
    <w:name w:val="xl4806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5">
    <w:name w:val="xl48065"/>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6">
    <w:name w:val="xl4806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7">
    <w:name w:val="xl4806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68">
    <w:name w:val="xl48068"/>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9">
    <w:name w:val="xl4806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0">
    <w:name w:val="xl48070"/>
    <w:basedOn w:val="af8"/>
    <w:rsid w:val="00C25060"/>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1">
    <w:name w:val="xl48071"/>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2">
    <w:name w:val="xl4807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3">
    <w:name w:val="xl480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4">
    <w:name w:val="xl4807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5">
    <w:name w:val="xl48075"/>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6">
    <w:name w:val="xl4807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7">
    <w:name w:val="xl4807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8">
    <w:name w:val="xl48078"/>
    <w:basedOn w:val="af8"/>
    <w:rsid w:val="00C25060"/>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9">
    <w:name w:val="xl480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0">
    <w:name w:val="xl48080"/>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1">
    <w:name w:val="xl48081"/>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2">
    <w:name w:val="xl4808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3">
    <w:name w:val="xl48083"/>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4">
    <w:name w:val="xl48084"/>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5">
    <w:name w:val="xl48085"/>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6">
    <w:name w:val="xl48086"/>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7">
    <w:name w:val="xl4808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8">
    <w:name w:val="xl4808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9">
    <w:name w:val="xl4808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0">
    <w:name w:val="xl4809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1">
    <w:name w:val="xl4809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2">
    <w:name w:val="xl48092"/>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3">
    <w:name w:val="xl4809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4">
    <w:name w:val="xl48094"/>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5">
    <w:name w:val="xl4809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6">
    <w:name w:val="xl48096"/>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7">
    <w:name w:val="xl48097"/>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8">
    <w:name w:val="xl48098"/>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9">
    <w:name w:val="xl48099"/>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0">
    <w:name w:val="xl4810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1">
    <w:name w:val="xl4810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2">
    <w:name w:val="xl4810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3">
    <w:name w:val="xl4810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4">
    <w:name w:val="xl4810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5">
    <w:name w:val="xl4810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6">
    <w:name w:val="xl4810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7">
    <w:name w:val="xl4810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8">
    <w:name w:val="xl4810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9">
    <w:name w:val="xl48109"/>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0">
    <w:name w:val="xl48110"/>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1">
    <w:name w:val="xl48111"/>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2">
    <w:name w:val="xl4811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3">
    <w:name w:val="xl48113"/>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4">
    <w:name w:val="xl4811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5">
    <w:name w:val="xl4811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6">
    <w:name w:val="xl4811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7">
    <w:name w:val="xl48117"/>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8">
    <w:name w:val="xl4811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9">
    <w:name w:val="xl4811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0">
    <w:name w:val="xl48120"/>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1">
    <w:name w:val="xl4812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2">
    <w:name w:val="xl4812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3">
    <w:name w:val="xl48123"/>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4">
    <w:name w:val="xl4812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25">
    <w:name w:val="xl48125"/>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6">
    <w:name w:val="xl48126"/>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7">
    <w:name w:val="xl4812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8">
    <w:name w:val="xl4812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9">
    <w:name w:val="xl4812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30">
    <w:name w:val="xl48130"/>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1">
    <w:name w:val="xl4813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2">
    <w:name w:val="xl48132"/>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3">
    <w:name w:val="xl4813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4">
    <w:name w:val="xl48134"/>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135">
    <w:name w:val="xl4813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numbering" w:customStyle="1" w:styleId="3113">
    <w:name w:val="Заголовок 3 ур11"/>
    <w:uiPriority w:val="99"/>
    <w:rsid w:val="00C25060"/>
  </w:style>
  <w:style w:type="numbering" w:customStyle="1" w:styleId="102">
    <w:name w:val="Нет списка10"/>
    <w:next w:val="afb"/>
    <w:uiPriority w:val="99"/>
    <w:semiHidden/>
    <w:unhideWhenUsed/>
    <w:rsid w:val="00C25060"/>
  </w:style>
  <w:style w:type="table" w:customStyle="1" w:styleId="TableGridReport1">
    <w:name w:val="Table Grid Report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C25060"/>
    <w:pPr>
      <w:tabs>
        <w:tab w:val="num" w:pos="360"/>
      </w:tabs>
      <w:spacing w:after="160" w:line="240" w:lineRule="exact"/>
    </w:pPr>
    <w:rPr>
      <w:rFonts w:ascii="Verdana" w:eastAsia="Times New Roman" w:hAnsi="Verdana" w:cs="Verdana"/>
      <w:sz w:val="20"/>
      <w:szCs w:val="20"/>
      <w:lang w:val="en-US" w:eastAsia="en-US"/>
    </w:rPr>
  </w:style>
  <w:style w:type="table" w:customStyle="1" w:styleId="228">
    <w:name w:val="Сетка таблицы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C25060"/>
  </w:style>
  <w:style w:type="paragraph" w:customStyle="1" w:styleId="2ffb">
    <w:name w:val="Абзац списка2"/>
    <w:basedOn w:val="af8"/>
    <w:rsid w:val="00C25060"/>
    <w:pPr>
      <w:spacing w:after="0" w:line="240" w:lineRule="auto"/>
      <w:ind w:left="720"/>
      <w:jc w:val="center"/>
    </w:pPr>
    <w:rPr>
      <w:rFonts w:ascii="Calibri" w:eastAsia="Times New Roman" w:hAnsi="Calibri" w:cs="Calibri"/>
      <w:lang w:eastAsia="en-US"/>
    </w:rPr>
  </w:style>
  <w:style w:type="numbering" w:customStyle="1" w:styleId="12b">
    <w:name w:val="Нет списка12"/>
    <w:next w:val="afb"/>
    <w:uiPriority w:val="99"/>
    <w:semiHidden/>
    <w:unhideWhenUsed/>
    <w:rsid w:val="00C25060"/>
  </w:style>
  <w:style w:type="paragraph" w:customStyle="1" w:styleId="affffffff4">
    <w:name w:val="заголовок табл"/>
    <w:basedOn w:val="af8"/>
    <w:link w:val="1fff"/>
    <w:qFormat/>
    <w:rsid w:val="00C25060"/>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rPr>
  </w:style>
  <w:style w:type="paragraph" w:customStyle="1" w:styleId="affffffff5">
    <w:name w:val="подпись"/>
    <w:basedOn w:val="af8"/>
    <w:rsid w:val="00C25060"/>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rPr>
  </w:style>
  <w:style w:type="paragraph" w:customStyle="1" w:styleId="affffffff6">
    <w:name w:val="текст табл"/>
    <w:basedOn w:val="af8"/>
    <w:rsid w:val="00C25060"/>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rPr>
  </w:style>
  <w:style w:type="paragraph" w:customStyle="1" w:styleId="142">
    <w:name w:val="Обычный 14"/>
    <w:basedOn w:val="af8"/>
    <w:autoRedefine/>
    <w:rsid w:val="00C25060"/>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rPr>
  </w:style>
  <w:style w:type="paragraph" w:customStyle="1" w:styleId="11f5">
    <w:name w:val="текст таблицы 11"/>
    <w:basedOn w:val="affffffff6"/>
    <w:rsid w:val="00C25060"/>
    <w:rPr>
      <w:sz w:val="22"/>
      <w:szCs w:val="22"/>
    </w:rPr>
  </w:style>
  <w:style w:type="paragraph" w:customStyle="1" w:styleId="103">
    <w:name w:val="Текст таблицы 10"/>
    <w:basedOn w:val="affffffff6"/>
    <w:rsid w:val="00C25060"/>
    <w:rPr>
      <w:sz w:val="20"/>
      <w:szCs w:val="20"/>
    </w:rPr>
  </w:style>
  <w:style w:type="paragraph" w:customStyle="1" w:styleId="affffffff7">
    <w:name w:val="Подрисуночная надпись"/>
    <w:basedOn w:val="affffffff6"/>
    <w:link w:val="affffffff8"/>
    <w:autoRedefine/>
    <w:rsid w:val="00C2506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rPr>
  </w:style>
  <w:style w:type="paragraph" w:customStyle="1" w:styleId="1fff0">
    <w:name w:val="указатель 1"/>
    <w:basedOn w:val="af8"/>
    <w:rsid w:val="00C2506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rPr>
  </w:style>
  <w:style w:type="paragraph" w:customStyle="1" w:styleId="affffffffa">
    <w:name w:val="Стиль табл"/>
    <w:basedOn w:val="af8"/>
    <w:rsid w:val="00C25060"/>
    <w:pPr>
      <w:keepNext/>
      <w:tabs>
        <w:tab w:val="left" w:leader="dot" w:pos="9356"/>
      </w:tabs>
      <w:suppressAutoHyphens/>
      <w:spacing w:before="120" w:after="120" w:line="240" w:lineRule="auto"/>
      <w:jc w:val="center"/>
    </w:pPr>
    <w:rPr>
      <w:rFonts w:ascii="Times New Roman" w:eastAsia="Times New Roman" w:hAnsi="Times New Roman" w:cs="Times New Roman"/>
    </w:rPr>
  </w:style>
  <w:style w:type="paragraph" w:styleId="affffffffb">
    <w:name w:val="Block Text"/>
    <w:basedOn w:val="af8"/>
    <w:rsid w:val="00C25060"/>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rPr>
  </w:style>
  <w:style w:type="paragraph" w:customStyle="1" w:styleId="affffffffc">
    <w:name w:val="глава"/>
    <w:basedOn w:val="1e"/>
    <w:autoRedefine/>
    <w:rsid w:val="00C25060"/>
    <w:pPr>
      <w:keepNext/>
      <w:tabs>
        <w:tab w:val="left" w:leader="dot" w:pos="9356"/>
        <w:tab w:val="left" w:leader="dot" w:pos="9720"/>
      </w:tabs>
      <w:spacing w:before="0" w:after="120" w:line="240" w:lineRule="auto"/>
      <w:ind w:left="0" w:right="-81" w:firstLine="0"/>
      <w:contextualSpacing w:val="0"/>
      <w:outlineLvl w:val="9"/>
    </w:pPr>
    <w:rPr>
      <w:bCs w:val="0"/>
      <w:caps w:val="0"/>
      <w:smallCaps w:val="0"/>
      <w:spacing w:val="0"/>
      <w:kern w:val="28"/>
      <w:sz w:val="26"/>
      <w:szCs w:val="26"/>
      <w:lang w:eastAsia="ru-RU" w:bidi="ar-SA"/>
    </w:rPr>
  </w:style>
  <w:style w:type="paragraph" w:customStyle="1" w:styleId="affffffffd">
    <w:name w:val="подрисунок"/>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rPr>
  </w:style>
  <w:style w:type="paragraph" w:styleId="65">
    <w:name w:val="index 6"/>
    <w:basedOn w:val="af8"/>
    <w:next w:val="af8"/>
    <w:autoRedefine/>
    <w:rsid w:val="00C25060"/>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rPr>
  </w:style>
  <w:style w:type="paragraph" w:styleId="75">
    <w:name w:val="index 7"/>
    <w:basedOn w:val="af8"/>
    <w:next w:val="af8"/>
    <w:autoRedefine/>
    <w:rsid w:val="00C25060"/>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rPr>
  </w:style>
  <w:style w:type="paragraph" w:styleId="86">
    <w:name w:val="index 8"/>
    <w:basedOn w:val="af8"/>
    <w:next w:val="af8"/>
    <w:autoRedefine/>
    <w:rsid w:val="00C25060"/>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rPr>
  </w:style>
  <w:style w:type="paragraph" w:styleId="94">
    <w:name w:val="index 9"/>
    <w:basedOn w:val="af8"/>
    <w:next w:val="af8"/>
    <w:autoRedefine/>
    <w:rsid w:val="00C25060"/>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rPr>
  </w:style>
  <w:style w:type="character" w:customStyle="1" w:styleId="1fff">
    <w:name w:val="заголовок табл Знак1"/>
    <w:link w:val="affffffff4"/>
    <w:rsid w:val="00C25060"/>
    <w:rPr>
      <w:rFonts w:ascii="Times New Roman" w:eastAsia="Times New Roman" w:hAnsi="Times New Roman" w:cs="Times New Roman"/>
      <w:b/>
      <w:bCs/>
      <w:sz w:val="24"/>
      <w:szCs w:val="24"/>
    </w:rPr>
  </w:style>
  <w:style w:type="paragraph" w:customStyle="1" w:styleId="affffffffe">
    <w:name w:val="Обычный без абзаца"/>
    <w:basedOn w:val="af8"/>
    <w:autoRedefine/>
    <w:rsid w:val="00C25060"/>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rPr>
  </w:style>
  <w:style w:type="paragraph" w:customStyle="1" w:styleId="Normal">
    <w:name w:val="Normal Знак"/>
    <w:rsid w:val="00C25060"/>
    <w:pPr>
      <w:spacing w:before="120" w:after="120" w:line="240" w:lineRule="auto"/>
      <w:ind w:left="567"/>
      <w:jc w:val="both"/>
    </w:pPr>
    <w:rPr>
      <w:rFonts w:ascii="Times New Roman" w:eastAsia="Times New Roman" w:hAnsi="Times New Roman" w:cs="Times New Roman"/>
      <w:sz w:val="24"/>
      <w:szCs w:val="24"/>
    </w:rPr>
  </w:style>
  <w:style w:type="character" w:customStyle="1" w:styleId="139">
    <w:name w:val="Обычный 13 Знак"/>
    <w:rsid w:val="00C25060"/>
    <w:rPr>
      <w:rFonts w:ascii="Times New Roman" w:hAnsi="Times New Roman" w:cs="Times New Roman"/>
      <w:sz w:val="26"/>
      <w:szCs w:val="26"/>
      <w:vertAlign w:val="baseline"/>
    </w:rPr>
  </w:style>
  <w:style w:type="paragraph" w:customStyle="1" w:styleId="13a">
    <w:name w:val="Обычный 13 Знак Знак"/>
    <w:basedOn w:val="af8"/>
    <w:link w:val="13b"/>
    <w:rsid w:val="00C25060"/>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rPr>
  </w:style>
  <w:style w:type="character" w:customStyle="1" w:styleId="1320">
    <w:name w:val="Обычный 13 Знак2"/>
    <w:rsid w:val="00C25060"/>
    <w:rPr>
      <w:snapToGrid w:val="0"/>
      <w:sz w:val="26"/>
      <w:szCs w:val="26"/>
      <w:lang w:val="ru-RU" w:eastAsia="ru-RU"/>
    </w:rPr>
  </w:style>
  <w:style w:type="character" w:customStyle="1" w:styleId="afffffffff">
    <w:name w:val="íîìåð ñòðàíèöû"/>
    <w:basedOn w:val="af9"/>
    <w:rsid w:val="00C25060"/>
  </w:style>
  <w:style w:type="character" w:customStyle="1" w:styleId="1312">
    <w:name w:val="Обычный 13 Знак1"/>
    <w:rsid w:val="00C25060"/>
    <w:rPr>
      <w:sz w:val="26"/>
      <w:szCs w:val="26"/>
      <w:lang w:val="ru-RU" w:eastAsia="ru-RU"/>
    </w:rPr>
  </w:style>
  <w:style w:type="paragraph" w:customStyle="1" w:styleId="1fff1">
    <w:name w:val="Рис.1 Подрисуночная надпись"/>
    <w:basedOn w:val="af8"/>
    <w:autoRedefine/>
    <w:rsid w:val="00C25060"/>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rPr>
  </w:style>
  <w:style w:type="character" w:customStyle="1" w:styleId="afffffffff0">
    <w:name w:val="Подрисуночная надпись Знак"/>
    <w:rsid w:val="00C25060"/>
    <w:rPr>
      <w:b/>
      <w:bCs/>
      <w:color w:val="000000"/>
      <w:sz w:val="24"/>
      <w:szCs w:val="24"/>
      <w:lang w:val="ru-RU" w:eastAsia="ru-RU"/>
    </w:rPr>
  </w:style>
  <w:style w:type="character" w:customStyle="1" w:styleId="afffffffff1">
    <w:name w:val="текст табл Знак"/>
    <w:rsid w:val="00C25060"/>
    <w:rPr>
      <w:sz w:val="24"/>
      <w:szCs w:val="24"/>
      <w:lang w:val="ru-RU" w:eastAsia="ru-RU"/>
    </w:rPr>
  </w:style>
  <w:style w:type="paragraph" w:customStyle="1" w:styleId="3f9">
    <w:name w:val="Стиль Маркированный список + Перед:  3 пт"/>
    <w:basedOn w:val="aa"/>
    <w:rsid w:val="00C2506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C25060"/>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C25060"/>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rPr>
  </w:style>
  <w:style w:type="paragraph" w:customStyle="1" w:styleId="FR1">
    <w:name w:val="FR1"/>
    <w:rsid w:val="00C25060"/>
    <w:pPr>
      <w:widowControl w:val="0"/>
      <w:spacing w:before="500" w:after="0" w:line="300" w:lineRule="auto"/>
      <w:ind w:left="400"/>
    </w:pPr>
    <w:rPr>
      <w:rFonts w:ascii="Times New Roman" w:eastAsia="Times New Roman" w:hAnsi="Times New Roman" w:cs="Times New Roman"/>
      <w:sz w:val="24"/>
      <w:szCs w:val="24"/>
    </w:rPr>
  </w:style>
  <w:style w:type="paragraph" w:customStyle="1" w:styleId="FR2">
    <w:name w:val="FR2"/>
    <w:rsid w:val="00C25060"/>
    <w:pPr>
      <w:widowControl w:val="0"/>
      <w:spacing w:after="20" w:line="240" w:lineRule="auto"/>
    </w:pPr>
    <w:rPr>
      <w:rFonts w:ascii="Times New Roman" w:eastAsia="Times New Roman" w:hAnsi="Times New Roman" w:cs="Times New Roman"/>
      <w:sz w:val="16"/>
      <w:szCs w:val="16"/>
    </w:rPr>
  </w:style>
  <w:style w:type="paragraph" w:customStyle="1" w:styleId="3fa">
    <w:name w:val="заголовок 3"/>
    <w:basedOn w:val="af8"/>
    <w:next w:val="af8"/>
    <w:autoRedefine/>
    <w:rsid w:val="00C25060"/>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rPr>
  </w:style>
  <w:style w:type="paragraph" w:customStyle="1" w:styleId="xl26">
    <w:name w:val="xl26"/>
    <w:basedOn w:val="af8"/>
    <w:rsid w:val="00C25060"/>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7">
    <w:name w:val="xl27"/>
    <w:basedOn w:val="af8"/>
    <w:rsid w:val="00C25060"/>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
    <w:name w:val="xl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29">
    <w:name w:val="xl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0">
    <w:name w:val="xl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2">
    <w:name w:val="xl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33">
    <w:name w:val="xl33"/>
    <w:basedOn w:val="af8"/>
    <w:rsid w:val="00C25060"/>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4">
    <w:name w:val="xl34"/>
    <w:basedOn w:val="af8"/>
    <w:rsid w:val="00C25060"/>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afffffffff2">
    <w:name w:val="Стиль начало"/>
    <w:basedOn w:val="af8"/>
    <w:rsid w:val="00C25060"/>
    <w:pPr>
      <w:spacing w:after="0" w:line="264" w:lineRule="auto"/>
    </w:pPr>
    <w:rPr>
      <w:rFonts w:ascii="Times New Roman" w:eastAsia="Times New Roman" w:hAnsi="Times New Roman" w:cs="Times New Roman"/>
      <w:sz w:val="28"/>
      <w:szCs w:val="28"/>
    </w:rPr>
  </w:style>
  <w:style w:type="paragraph" w:customStyle="1" w:styleId="xl24">
    <w:name w:val="xl24"/>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
    <w:name w:val="xl25"/>
    <w:basedOn w:val="af8"/>
    <w:rsid w:val="00C2506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afffffffff3">
    <w:name w:val="Основной текст Знак Знак"/>
    <w:rsid w:val="00C25060"/>
    <w:rPr>
      <w:sz w:val="28"/>
      <w:szCs w:val="28"/>
      <w:lang w:val="ru-RU" w:eastAsia="ru-RU"/>
    </w:rPr>
  </w:style>
  <w:style w:type="character" w:customStyle="1" w:styleId="14pt">
    <w:name w:val="Стиль 14 pt"/>
    <w:rsid w:val="00C25060"/>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1">
    <w:name w:val="Обычный 13 Знак3 Знак Знак Знак1 Знак Знак1"/>
    <w:rsid w:val="00C25060"/>
    <w:rPr>
      <w:snapToGrid w:val="0"/>
      <w:sz w:val="26"/>
      <w:szCs w:val="26"/>
      <w:lang w:val="ru-RU" w:eastAsia="ru-RU"/>
    </w:rPr>
  </w:style>
  <w:style w:type="paragraph" w:customStyle="1" w:styleId="BodyText21">
    <w:name w:val="Body Text 21"/>
    <w:basedOn w:val="af8"/>
    <w:autoRedefine/>
    <w:rsid w:val="00C25060"/>
    <w:pPr>
      <w:tabs>
        <w:tab w:val="left" w:pos="0"/>
      </w:tabs>
      <w:spacing w:before="60" w:after="0" w:line="240" w:lineRule="auto"/>
      <w:ind w:firstLine="720"/>
      <w:jc w:val="both"/>
    </w:pPr>
    <w:rPr>
      <w:rFonts w:ascii="Times New Roman" w:eastAsia="Times New Roman" w:hAnsi="Times New Roman" w:cs="Times New Roman"/>
      <w:sz w:val="24"/>
      <w:szCs w:val="24"/>
    </w:rPr>
  </w:style>
  <w:style w:type="character" w:customStyle="1" w:styleId="1fff2">
    <w:name w:val="Строгий1"/>
    <w:rsid w:val="00C25060"/>
    <w:rPr>
      <w:b/>
      <w:bCs/>
      <w:color w:val="auto"/>
      <w:sz w:val="24"/>
      <w:szCs w:val="24"/>
    </w:rPr>
  </w:style>
  <w:style w:type="paragraph" w:customStyle="1" w:styleId="xl22">
    <w:name w:val="xl22"/>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340">
    <w:name w:val="Обычный 13 Знак4"/>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rPr>
  </w:style>
  <w:style w:type="character" w:customStyle="1" w:styleId="1341">
    <w:name w:val="Обычный 13 Знак4 Знак"/>
    <w:rsid w:val="00C25060"/>
    <w:rPr>
      <w:b/>
      <w:bCs/>
      <w:sz w:val="26"/>
      <w:szCs w:val="26"/>
      <w:lang w:val="ru-RU" w:eastAsia="ru-RU"/>
    </w:rPr>
  </w:style>
  <w:style w:type="character" w:customStyle="1" w:styleId="1330">
    <w:name w:val="Обычный 13 Знак3 Знак Знак Знак"/>
    <w:rsid w:val="00C25060"/>
    <w:rPr>
      <w:sz w:val="26"/>
      <w:szCs w:val="26"/>
      <w:lang w:val="ru-RU" w:eastAsia="ru-RU"/>
    </w:rPr>
  </w:style>
  <w:style w:type="character" w:customStyle="1" w:styleId="1342">
    <w:name w:val="Обычный 13 Знак4 Знак Знак"/>
    <w:rsid w:val="00C25060"/>
    <w:rPr>
      <w:b/>
      <w:bCs/>
      <w:sz w:val="26"/>
      <w:szCs w:val="26"/>
      <w:lang w:val="ru-RU" w:eastAsia="ru-RU"/>
    </w:rPr>
  </w:style>
  <w:style w:type="character" w:customStyle="1" w:styleId="13310">
    <w:name w:val="Обычный 13 Знак3 Знак Знак1"/>
    <w:rsid w:val="00C25060"/>
    <w:rPr>
      <w:sz w:val="26"/>
      <w:szCs w:val="26"/>
      <w:lang w:val="ru-RU" w:eastAsia="ru-RU"/>
    </w:rPr>
  </w:style>
  <w:style w:type="paragraph" w:customStyle="1" w:styleId="1332">
    <w:name w:val="Обычный 13 Знак3 Знак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2">
    <w:name w:val="Обычный 13 Знак3 Знак Знак Знак1 Знак Знак"/>
    <w:rsid w:val="00C25060"/>
    <w:rPr>
      <w:sz w:val="26"/>
      <w:szCs w:val="26"/>
      <w:lang w:val="ru-RU" w:eastAsia="ru-RU"/>
    </w:rPr>
  </w:style>
  <w:style w:type="character" w:customStyle="1" w:styleId="1333">
    <w:name w:val="Обычный 13 Знак3 Знак"/>
    <w:rsid w:val="00C25060"/>
    <w:rPr>
      <w:sz w:val="26"/>
      <w:szCs w:val="26"/>
      <w:lang w:val="ru-RU" w:eastAsia="ru-RU"/>
    </w:rPr>
  </w:style>
  <w:style w:type="paragraph" w:customStyle="1" w:styleId="xl23">
    <w:name w:val="xl23"/>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130">
    <w:name w:val="1.1.Нумерованный 3"/>
    <w:basedOn w:val="134"/>
    <w:rsid w:val="00C25060"/>
    <w:pPr>
      <w:numPr>
        <w:ilvl w:val="1"/>
        <w:numId w:val="25"/>
      </w:numPr>
      <w:spacing w:after="0" w:line="240" w:lineRule="auto"/>
    </w:pPr>
    <w:rPr>
      <w:i/>
      <w:iCs/>
      <w:lang w:val="ru-RU" w:bidi="ar-SA"/>
    </w:rPr>
  </w:style>
  <w:style w:type="paragraph" w:customStyle="1" w:styleId="1114">
    <w:name w:val="1.1.1.Нумерованный список 4"/>
    <w:basedOn w:val="134"/>
    <w:rsid w:val="00C25060"/>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C25060"/>
    <w:rPr>
      <w:rFonts w:ascii="Times New Roman" w:eastAsia="Times New Roman" w:hAnsi="Times New Roman"/>
      <w:b/>
      <w:sz w:val="24"/>
    </w:rPr>
  </w:style>
  <w:style w:type="paragraph" w:customStyle="1" w:styleId="21d">
    <w:name w:val="Основной текст 21"/>
    <w:basedOn w:val="af8"/>
    <w:rsid w:val="00C25060"/>
    <w:pPr>
      <w:spacing w:after="0" w:line="360" w:lineRule="auto"/>
      <w:ind w:firstLine="720"/>
    </w:pPr>
    <w:rPr>
      <w:rFonts w:ascii="Arial" w:eastAsia="Times New Roman" w:hAnsi="Arial" w:cs="Times New Roman"/>
      <w:sz w:val="24"/>
      <w:szCs w:val="20"/>
    </w:rPr>
  </w:style>
  <w:style w:type="paragraph" w:customStyle="1" w:styleId="af7">
    <w:name w:val="подпись таблицы"/>
    <w:basedOn w:val="af8"/>
    <w:autoRedefine/>
    <w:rsid w:val="00C25060"/>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rPr>
  </w:style>
  <w:style w:type="paragraph" w:customStyle="1" w:styleId="19">
    <w:name w:val="Стиль Рис.1. Подрисуночная надпись + полужирный"/>
    <w:basedOn w:val="af8"/>
    <w:autoRedefine/>
    <w:rsid w:val="00C25060"/>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af">
    <w:name w:val="подпись рисунка"/>
    <w:basedOn w:val="af8"/>
    <w:autoRedefine/>
    <w:rsid w:val="00C25060"/>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rPr>
  </w:style>
  <w:style w:type="character" w:customStyle="1" w:styleId="afffffffff4">
    <w:name w:val="подпись рисунка Знак"/>
    <w:rsid w:val="00C25060"/>
    <w:rPr>
      <w:b/>
      <w:sz w:val="24"/>
      <w:lang w:val="ru-RU" w:eastAsia="ru-RU" w:bidi="ar-SA"/>
    </w:rPr>
  </w:style>
  <w:style w:type="paragraph" w:customStyle="1" w:styleId="111">
    <w:name w:val="Стиль Рис.1. Подрисуночная надпись + полужирный1"/>
    <w:basedOn w:val="af8"/>
    <w:autoRedefine/>
    <w:rsid w:val="00C25060"/>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character" w:customStyle="1" w:styleId="affffffff8">
    <w:name w:val="Подрисуночная надпись Знак Знак"/>
    <w:link w:val="affffffff7"/>
    <w:rsid w:val="00C25060"/>
    <w:rPr>
      <w:rFonts w:ascii="Times New Roman" w:eastAsia="Times New Roman" w:hAnsi="Times New Roman" w:cs="Times New Roman"/>
      <w:b/>
      <w:bCs/>
      <w:sz w:val="24"/>
      <w:szCs w:val="24"/>
    </w:rPr>
  </w:style>
  <w:style w:type="table" w:customStyle="1" w:styleId="190">
    <w:name w:val="Сетка таблицы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rPr>
  </w:style>
  <w:style w:type="character" w:customStyle="1" w:styleId="-24">
    <w:name w:val="Текст-2 Знак"/>
    <w:link w:val="-23"/>
    <w:rsid w:val="00C25060"/>
    <w:rPr>
      <w:rFonts w:ascii="Times New Roman CYR" w:eastAsia="Times New Roman" w:hAnsi="Times New Roman CYR" w:cs="Times New Roman CYR"/>
      <w:sz w:val="26"/>
      <w:szCs w:val="26"/>
    </w:rPr>
  </w:style>
  <w:style w:type="paragraph" w:customStyle="1" w:styleId="a8">
    <w:name w:val="таблица"/>
    <w:basedOn w:val="afff3"/>
    <w:link w:val="afffffffff5"/>
    <w:autoRedefine/>
    <w:rsid w:val="00C25060"/>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rsid w:val="00C25060"/>
    <w:pPr>
      <w:spacing w:after="0" w:line="240" w:lineRule="auto"/>
      <w:jc w:val="center"/>
    </w:pPr>
    <w:rPr>
      <w:rFonts w:ascii="Times New Roman" w:eastAsia="Times New Roman" w:hAnsi="Times New Roman" w:cs="Times New Roman"/>
      <w:snapToGrid w:val="0"/>
      <w:sz w:val="24"/>
      <w:szCs w:val="20"/>
    </w:rPr>
  </w:style>
  <w:style w:type="numbering" w:customStyle="1" w:styleId="a6">
    <w:name w:val="Рис."/>
    <w:rsid w:val="00C25060"/>
    <w:pPr>
      <w:numPr>
        <w:numId w:val="32"/>
      </w:numPr>
    </w:pPr>
  </w:style>
  <w:style w:type="paragraph" w:customStyle="1" w:styleId="13">
    <w:name w:val="Рис.1. Подрисуночная надпись"/>
    <w:basedOn w:val="af8"/>
    <w:autoRedefine/>
    <w:rsid w:val="00C25060"/>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BodyText23">
    <w:name w:val="Body Text 23"/>
    <w:basedOn w:val="af8"/>
    <w:rsid w:val="00C25060"/>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rPr>
  </w:style>
  <w:style w:type="paragraph" w:customStyle="1" w:styleId="afffffffff6">
    <w:name w:val="НПС"/>
    <w:basedOn w:val="af8"/>
    <w:link w:val="afffffffff7"/>
    <w:rsid w:val="00C25060"/>
    <w:pPr>
      <w:keepNext/>
      <w:spacing w:after="0" w:line="240" w:lineRule="auto"/>
      <w:ind w:firstLine="709"/>
      <w:jc w:val="both"/>
    </w:pPr>
    <w:rPr>
      <w:rFonts w:ascii="Times New Roman" w:eastAsia="Times New Roman" w:hAnsi="Times New Roman" w:cs="Times New Roman"/>
      <w:sz w:val="24"/>
      <w:szCs w:val="24"/>
    </w:rPr>
  </w:style>
  <w:style w:type="character" w:customStyle="1" w:styleId="afffffffff7">
    <w:name w:val="НПС Знак"/>
    <w:link w:val="afffffffff6"/>
    <w:rsid w:val="00C25060"/>
    <w:rPr>
      <w:rFonts w:ascii="Times New Roman" w:eastAsia="Times New Roman" w:hAnsi="Times New Roman" w:cs="Times New Roman"/>
      <w:sz w:val="24"/>
      <w:szCs w:val="24"/>
    </w:rPr>
  </w:style>
  <w:style w:type="paragraph" w:customStyle="1" w:styleId="1fff3">
    <w:name w:val="Таблица 1"/>
    <w:basedOn w:val="af8"/>
    <w:link w:val="1fff4"/>
    <w:qFormat/>
    <w:rsid w:val="00C25060"/>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rPr>
  </w:style>
  <w:style w:type="paragraph" w:customStyle="1" w:styleId="-13">
    <w:name w:val="Текст - 1"/>
    <w:basedOn w:val="133"/>
    <w:link w:val="-112"/>
    <w:rsid w:val="00C25060"/>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C25060"/>
    <w:rPr>
      <w:rFonts w:ascii="Times New Roman" w:eastAsia="Times New Roman" w:hAnsi="Times New Roman" w:cs="Times New Roman"/>
      <w:color w:val="000000"/>
      <w:sz w:val="20"/>
      <w:szCs w:val="20"/>
    </w:rPr>
  </w:style>
  <w:style w:type="paragraph" w:customStyle="1" w:styleId="FR3">
    <w:name w:val="FR3"/>
    <w:rsid w:val="00C25060"/>
    <w:pPr>
      <w:widowControl w:val="0"/>
      <w:spacing w:after="0" w:line="240" w:lineRule="auto"/>
      <w:jc w:val="center"/>
    </w:pPr>
    <w:rPr>
      <w:rFonts w:ascii="Arial" w:eastAsia="Times New Roman" w:hAnsi="Arial" w:cs="Times New Roman"/>
      <w:sz w:val="24"/>
      <w:szCs w:val="20"/>
    </w:rPr>
  </w:style>
  <w:style w:type="character" w:customStyle="1" w:styleId="-14">
    <w:name w:val="Текст - 1 Знак"/>
    <w:rsid w:val="00C25060"/>
    <w:rPr>
      <w:rFonts w:ascii="Times New Roman CYR" w:hAnsi="Times New Roman CYR" w:cs="Times New Roman CYR"/>
      <w:sz w:val="26"/>
      <w:szCs w:val="26"/>
      <w:lang w:val="ru-RU" w:eastAsia="ru-RU"/>
    </w:rPr>
  </w:style>
  <w:style w:type="paragraph" w:customStyle="1" w:styleId="2116">
    <w:name w:val="Основной текст 211"/>
    <w:basedOn w:val="af8"/>
    <w:rsid w:val="00C25060"/>
    <w:pPr>
      <w:spacing w:after="0" w:line="360" w:lineRule="auto"/>
      <w:ind w:firstLine="720"/>
    </w:pPr>
    <w:rPr>
      <w:rFonts w:ascii="Arial" w:eastAsia="Times New Roman" w:hAnsi="Arial" w:cs="Times New Roman"/>
      <w:sz w:val="24"/>
      <w:szCs w:val="20"/>
    </w:rPr>
  </w:style>
  <w:style w:type="paragraph" w:customStyle="1" w:styleId="2ffc">
    <w:name w:val="Таблица 2"/>
    <w:basedOn w:val="1fff3"/>
    <w:link w:val="2ffd"/>
    <w:qFormat/>
    <w:rsid w:val="00C25060"/>
    <w:pPr>
      <w:ind w:left="-34" w:right="-76"/>
    </w:pPr>
  </w:style>
  <w:style w:type="character" w:customStyle="1" w:styleId="2ffd">
    <w:name w:val="Таблица 2 Знак"/>
    <w:link w:val="2ffc"/>
    <w:rsid w:val="00C25060"/>
    <w:rPr>
      <w:rFonts w:ascii="Times New Roman" w:eastAsia="Times New Roman" w:hAnsi="Times New Roman" w:cs="Times New Roman"/>
      <w:color w:val="000000"/>
      <w:sz w:val="20"/>
      <w:szCs w:val="20"/>
    </w:rPr>
  </w:style>
  <w:style w:type="paragraph" w:customStyle="1" w:styleId="afffffffff8">
    <w:name w:val="Заголовок рис."/>
    <w:basedOn w:val="affffffff7"/>
    <w:link w:val="afffffffff9"/>
    <w:qFormat/>
    <w:rsid w:val="00C25060"/>
    <w:pPr>
      <w:suppressLineNumbers/>
      <w:tabs>
        <w:tab w:val="clear" w:pos="851"/>
        <w:tab w:val="left" w:pos="709"/>
      </w:tabs>
      <w:spacing w:before="60"/>
      <w:ind w:firstLine="288"/>
    </w:pPr>
    <w:rPr>
      <w:bCs w:val="0"/>
      <w:szCs w:val="20"/>
    </w:rPr>
  </w:style>
  <w:style w:type="paragraph" w:customStyle="1" w:styleId="-15">
    <w:name w:val="Текст-1"/>
    <w:basedOn w:val="-13"/>
    <w:link w:val="-16"/>
    <w:rsid w:val="00C25060"/>
  </w:style>
  <w:style w:type="character" w:customStyle="1" w:styleId="1fff5">
    <w:name w:val="Подрисуночная надпись Знак1"/>
    <w:rsid w:val="00C25060"/>
    <w:rPr>
      <w:b/>
      <w:sz w:val="24"/>
    </w:rPr>
  </w:style>
  <w:style w:type="character" w:customStyle="1" w:styleId="afffffffff9">
    <w:name w:val="Заголовок рис. Знак"/>
    <w:link w:val="afffffffff8"/>
    <w:rsid w:val="00C25060"/>
    <w:rPr>
      <w:rFonts w:ascii="Times New Roman" w:eastAsia="Times New Roman" w:hAnsi="Times New Roman" w:cs="Times New Roman"/>
      <w:b/>
      <w:sz w:val="24"/>
      <w:szCs w:val="20"/>
    </w:rPr>
  </w:style>
  <w:style w:type="character" w:customStyle="1" w:styleId="-112">
    <w:name w:val="Текст - 1 Знак1"/>
    <w:link w:val="-13"/>
    <w:rsid w:val="00C25060"/>
    <w:rPr>
      <w:rFonts w:ascii="Times New Roman CYR" w:eastAsia="Times New Roman" w:hAnsi="Times New Roman CYR" w:cs="Times New Roman CYR"/>
      <w:b/>
      <w:sz w:val="24"/>
      <w:szCs w:val="24"/>
    </w:rPr>
  </w:style>
  <w:style w:type="character" w:customStyle="1" w:styleId="-16">
    <w:name w:val="Текст-1 Знак"/>
    <w:link w:val="-15"/>
    <w:rsid w:val="00C25060"/>
    <w:rPr>
      <w:rFonts w:ascii="Times New Roman CYR" w:eastAsia="Times New Roman" w:hAnsi="Times New Roman CYR" w:cs="Times New Roman CYR"/>
      <w:b/>
      <w:sz w:val="24"/>
      <w:szCs w:val="24"/>
    </w:rPr>
  </w:style>
  <w:style w:type="paragraph" w:customStyle="1" w:styleId="-17">
    <w:name w:val="Рис-1"/>
    <w:basedOn w:val="affffffff7"/>
    <w:link w:val="-18"/>
    <w:qFormat/>
    <w:rsid w:val="00C25060"/>
  </w:style>
  <w:style w:type="paragraph" w:customStyle="1" w:styleId="-19">
    <w:name w:val="Табл-1"/>
    <w:basedOn w:val="af8"/>
    <w:link w:val="-1a"/>
    <w:qFormat/>
    <w:rsid w:val="00C25060"/>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rPr>
  </w:style>
  <w:style w:type="character" w:customStyle="1" w:styleId="-18">
    <w:name w:val="Рис-1 Знак"/>
    <w:link w:val="-17"/>
    <w:rsid w:val="00C25060"/>
    <w:rPr>
      <w:rFonts w:ascii="Times New Roman" w:eastAsia="Times New Roman" w:hAnsi="Times New Roman" w:cs="Times New Roman"/>
      <w:b/>
      <w:bCs/>
      <w:sz w:val="24"/>
      <w:szCs w:val="24"/>
    </w:rPr>
  </w:style>
  <w:style w:type="character" w:customStyle="1" w:styleId="-1a">
    <w:name w:val="Табл-1 Знак"/>
    <w:link w:val="-19"/>
    <w:rsid w:val="00C25060"/>
    <w:rPr>
      <w:rFonts w:ascii="Times New Roman" w:eastAsia="Times New Roman" w:hAnsi="Times New Roman" w:cs="Times New Roman"/>
      <w:b/>
      <w:bCs/>
      <w:sz w:val="24"/>
      <w:szCs w:val="24"/>
    </w:rPr>
  </w:style>
  <w:style w:type="paragraph" w:customStyle="1" w:styleId="-1b">
    <w:name w:val="Таблица-1"/>
    <w:basedOn w:val="af8"/>
    <w:link w:val="-1c"/>
    <w:qFormat/>
    <w:rsid w:val="00C25060"/>
    <w:pPr>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character" w:customStyle="1" w:styleId="-1c">
    <w:name w:val="Таблица-1 Знак"/>
    <w:link w:val="-1b"/>
    <w:rsid w:val="00C25060"/>
    <w:rPr>
      <w:rFonts w:ascii="Times New Roman" w:eastAsia="Times New Roman" w:hAnsi="Times New Roman" w:cs="Times New Roman"/>
      <w:color w:val="000000"/>
      <w:sz w:val="20"/>
      <w:szCs w:val="20"/>
    </w:rPr>
  </w:style>
  <w:style w:type="character" w:customStyle="1" w:styleId="2212111">
    <w:name w:val="Заголовок 2;Заголовок 2 Знак1;Заголовок 2 Знак Знак;Знак1 Знак Знак;Знак1 Знак1"/>
    <w:rsid w:val="00C25060"/>
    <w:rPr>
      <w:b/>
      <w:bCs/>
      <w:kern w:val="28"/>
      <w:sz w:val="24"/>
      <w:szCs w:val="26"/>
      <w:lang w:val="ru-RU" w:eastAsia="ru-RU" w:bidi="ar-SA"/>
    </w:rPr>
  </w:style>
  <w:style w:type="character" w:customStyle="1" w:styleId="afffffffffa">
    <w:name w:val="заголовок табл Знак Знак"/>
    <w:rsid w:val="00C25060"/>
    <w:rPr>
      <w:b/>
      <w:bCs/>
      <w:sz w:val="24"/>
      <w:szCs w:val="24"/>
      <w:lang w:val="ru-RU" w:eastAsia="ru-RU" w:bidi="ar-SA"/>
    </w:rPr>
  </w:style>
  <w:style w:type="paragraph" w:customStyle="1" w:styleId="a0">
    <w:name w:val="маркированный"/>
    <w:basedOn w:val="af8"/>
    <w:autoRedefine/>
    <w:rsid w:val="00C25060"/>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rPr>
  </w:style>
  <w:style w:type="paragraph" w:customStyle="1" w:styleId="1c">
    <w:name w:val="Подрисуночная надпись Знак1 Знак Знак Знак"/>
    <w:basedOn w:val="af8"/>
    <w:autoRedefine/>
    <w:rsid w:val="00C25060"/>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C25060"/>
    <w:rPr>
      <w:b/>
      <w:bCs/>
      <w:kern w:val="28"/>
      <w:sz w:val="26"/>
      <w:szCs w:val="26"/>
      <w:lang w:val="ru-RU" w:eastAsia="ru-RU" w:bidi="ar-SA"/>
    </w:rPr>
  </w:style>
  <w:style w:type="paragraph" w:customStyle="1" w:styleId="afffffffffb">
    <w:name w:val="Заголовок табл."/>
    <w:basedOn w:val="affffffff4"/>
    <w:link w:val="afffffffffc"/>
    <w:qFormat/>
    <w:rsid w:val="00C25060"/>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C25060"/>
    <w:rPr>
      <w:rFonts w:ascii="Times New Roman" w:eastAsia="Times New Roman" w:hAnsi="Times New Roman" w:cs="Times New Roman"/>
      <w:b/>
      <w:sz w:val="24"/>
      <w:szCs w:val="24"/>
    </w:rPr>
  </w:style>
  <w:style w:type="character" w:customStyle="1" w:styleId="afffffffffd">
    <w:name w:val="заголовок таблицы Знак Знак"/>
    <w:rsid w:val="00C25060"/>
    <w:rPr>
      <w:b/>
      <w:sz w:val="24"/>
    </w:rPr>
  </w:style>
  <w:style w:type="paragraph" w:customStyle="1" w:styleId="SmartView3">
    <w:name w:val="Smart View 3"/>
    <w:basedOn w:val="af8"/>
    <w:qFormat/>
    <w:rsid w:val="00C25060"/>
    <w:pPr>
      <w:keepNext/>
      <w:keepLines/>
      <w:spacing w:after="0" w:line="240" w:lineRule="auto"/>
      <w:contextualSpacing/>
    </w:pPr>
    <w:rPr>
      <w:rFonts w:ascii="Arial" w:eastAsia="Times New Roman" w:hAnsi="Arial" w:cs="Times New Roman"/>
      <w:b/>
      <w:bCs/>
      <w:sz w:val="24"/>
      <w:szCs w:val="28"/>
      <w:lang w:val="en-US" w:eastAsia="en-US"/>
    </w:rPr>
  </w:style>
  <w:style w:type="paragraph" w:customStyle="1" w:styleId="SmartView">
    <w:name w:val="Smart View"/>
    <w:basedOn w:val="af8"/>
    <w:qFormat/>
    <w:rsid w:val="00C25060"/>
    <w:pPr>
      <w:spacing w:after="0" w:line="240" w:lineRule="auto"/>
      <w:contextualSpacing/>
    </w:pPr>
    <w:rPr>
      <w:rFonts w:ascii="Arial" w:eastAsia="Calibri" w:hAnsi="Arial" w:cs="Times New Roman"/>
      <w:sz w:val="20"/>
      <w:szCs w:val="20"/>
      <w:lang w:val="en-US" w:eastAsia="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C25060"/>
    <w:rPr>
      <w:b/>
      <w:bCs/>
      <w:caps/>
      <w:kern w:val="28"/>
      <w:sz w:val="26"/>
      <w:szCs w:val="26"/>
    </w:rPr>
  </w:style>
  <w:style w:type="paragraph" w:customStyle="1" w:styleId="2ffe">
    <w:name w:val="Обычный2"/>
    <w:rsid w:val="00C25060"/>
    <w:pPr>
      <w:spacing w:after="0" w:line="240" w:lineRule="auto"/>
      <w:jc w:val="center"/>
    </w:pPr>
    <w:rPr>
      <w:rFonts w:ascii="Times New Roman" w:eastAsia="Times New Roman" w:hAnsi="Times New Roman" w:cs="Times New Roman"/>
      <w:snapToGrid w:val="0"/>
      <w:sz w:val="24"/>
      <w:szCs w:val="20"/>
    </w:rPr>
  </w:style>
  <w:style w:type="paragraph" w:customStyle="1" w:styleId="229">
    <w:name w:val="Основной текст 22"/>
    <w:basedOn w:val="af8"/>
    <w:rsid w:val="00C25060"/>
    <w:pPr>
      <w:spacing w:after="0" w:line="360" w:lineRule="auto"/>
      <w:ind w:firstLine="720"/>
    </w:pPr>
    <w:rPr>
      <w:rFonts w:ascii="Arial" w:eastAsia="Times New Roman" w:hAnsi="Arial" w:cs="Times New Roman"/>
      <w:sz w:val="24"/>
      <w:szCs w:val="20"/>
    </w:rPr>
  </w:style>
  <w:style w:type="paragraph" w:customStyle="1" w:styleId="afffffffffe">
    <w:name w:val="Стиль По центру"/>
    <w:basedOn w:val="af8"/>
    <w:rsid w:val="00C25060"/>
    <w:pPr>
      <w:spacing w:after="0" w:line="240" w:lineRule="auto"/>
      <w:jc w:val="center"/>
    </w:pPr>
    <w:rPr>
      <w:rFonts w:ascii="Times New Roman" w:eastAsia="Times New Roman" w:hAnsi="Times New Roman" w:cs="Times New Roman"/>
      <w:sz w:val="24"/>
      <w:szCs w:val="20"/>
    </w:rPr>
  </w:style>
  <w:style w:type="paragraph" w:customStyle="1" w:styleId="affffffffff">
    <w:name w:val="Заголовок таблиц"/>
    <w:basedOn w:val="afffff1"/>
    <w:autoRedefine/>
    <w:rsid w:val="00C2506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C25060"/>
    <w:rPr>
      <w:b/>
      <w:bCs/>
      <w:sz w:val="24"/>
      <w:szCs w:val="24"/>
      <w:lang w:val="ru-RU" w:eastAsia="ru-RU" w:bidi="ar-SA"/>
    </w:rPr>
  </w:style>
  <w:style w:type="character" w:customStyle="1" w:styleId="95">
    <w:name w:val="Знак Знак9"/>
    <w:rsid w:val="00C25060"/>
    <w:rPr>
      <w:lang w:val="ru-RU" w:eastAsia="ru-RU" w:bidi="ar-SA"/>
    </w:rPr>
  </w:style>
  <w:style w:type="paragraph" w:customStyle="1" w:styleId="22a">
    <w:name w:val="стиль2 заголовок2"/>
    <w:basedOn w:val="20"/>
    <w:autoRedefine/>
    <w:rsid w:val="00C25060"/>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C25060"/>
    <w:rPr>
      <w:b/>
      <w:kern w:val="28"/>
      <w:sz w:val="24"/>
      <w:szCs w:val="24"/>
      <w:lang w:val="ru-RU" w:eastAsia="ru-RU" w:bidi="ar-SA"/>
    </w:rPr>
  </w:style>
  <w:style w:type="paragraph" w:customStyle="1" w:styleId="13313">
    <w:name w:val="Стиль Обычный 13 Знак3 + Первая строка:  1 см"/>
    <w:basedOn w:val="af8"/>
    <w:rsid w:val="00C25060"/>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rPr>
  </w:style>
  <w:style w:type="paragraph" w:customStyle="1" w:styleId="affffffffff1">
    <w:name w:val="основной текст"/>
    <w:basedOn w:val="af8"/>
    <w:autoRedefine/>
    <w:rsid w:val="00C25060"/>
    <w:pPr>
      <w:keepNext/>
      <w:keepLines/>
      <w:suppressLineNumbers/>
      <w:suppressAutoHyphens/>
      <w:spacing w:after="0" w:line="324" w:lineRule="auto"/>
      <w:ind w:firstLine="567"/>
      <w:jc w:val="both"/>
    </w:pPr>
    <w:rPr>
      <w:rFonts w:ascii="Times New Roman" w:eastAsia="Times New Roman" w:hAnsi="Times New Roman" w:cs="Times New Roman"/>
      <w:sz w:val="26"/>
      <w:szCs w:val="20"/>
    </w:rPr>
  </w:style>
  <w:style w:type="paragraph" w:customStyle="1" w:styleId="-">
    <w:name w:val="таблица-заголовок"/>
    <w:basedOn w:val="af8"/>
    <w:autoRedefine/>
    <w:rsid w:val="00C25060"/>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rPr>
  </w:style>
  <w:style w:type="paragraph" w:customStyle="1" w:styleId="10">
    <w:name w:val="Заг 1"/>
    <w:basedOn w:val="af8"/>
    <w:rsid w:val="00C25060"/>
    <w:pPr>
      <w:numPr>
        <w:numId w:val="37"/>
      </w:numPr>
      <w:suppressLineNumbers/>
      <w:spacing w:after="0" w:line="324" w:lineRule="auto"/>
      <w:jc w:val="both"/>
    </w:pPr>
    <w:rPr>
      <w:rFonts w:ascii="Times New Roman" w:eastAsia="Times New Roman" w:hAnsi="Times New Roman" w:cs="Times New Roman"/>
      <w:sz w:val="24"/>
      <w:szCs w:val="20"/>
    </w:rPr>
  </w:style>
  <w:style w:type="paragraph" w:customStyle="1" w:styleId="17">
    <w:name w:val="Стиль Заголовок 1"/>
    <w:aliases w:val="Заголовок 1 (табл) + Times New Roman 12 пт"/>
    <w:basedOn w:val="1e"/>
    <w:autoRedefine/>
    <w:rsid w:val="00C25060"/>
    <w:pPr>
      <w:keepNext/>
      <w:numPr>
        <w:numId w:val="38"/>
      </w:numPr>
      <w:suppressLineNumbers/>
      <w:suppressAutoHyphens w:val="0"/>
      <w:spacing w:before="240" w:after="60" w:line="324" w:lineRule="auto"/>
      <w:contextualSpacing w:val="0"/>
    </w:pPr>
    <w:rPr>
      <w:rFonts w:cs="Arial"/>
      <w:bCs w:val="0"/>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C25060"/>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cs="Times New Roman"/>
      <w:b w:val="0"/>
      <w:bCs/>
      <w:i/>
      <w:iCs w:val="0"/>
      <w:lang w:eastAsia="ru-RU" w:bidi="ar-SA"/>
    </w:rPr>
  </w:style>
  <w:style w:type="character" w:customStyle="1" w:styleId="1fff6">
    <w:name w:val="Рис.1 Подрисуночная надпись Знак"/>
    <w:rsid w:val="00C25060"/>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rsid w:val="00C25060"/>
    <w:pPr>
      <w:keepNext/>
      <w:widowControl w:val="0"/>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val="0"/>
      <w:caps w:val="0"/>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C25060"/>
    <w:rPr>
      <w:b/>
      <w:bCs/>
      <w:kern w:val="28"/>
      <w:sz w:val="24"/>
      <w:szCs w:val="26"/>
      <w:lang w:val="ru-RU" w:eastAsia="ru-RU" w:bidi="ar-SA"/>
    </w:rPr>
  </w:style>
  <w:style w:type="table" w:customStyle="1" w:styleId="-33">
    <w:name w:val="Веб-таблица 3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C2506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1">
    <w:name w:val="Font Style11"/>
    <w:rsid w:val="00C25060"/>
    <w:rPr>
      <w:rFonts w:ascii="Century Schoolbook" w:hAnsi="Century Schoolbook" w:cs="Century Schoolbook"/>
      <w:color w:val="000000"/>
      <w:sz w:val="22"/>
      <w:szCs w:val="22"/>
    </w:rPr>
  </w:style>
  <w:style w:type="character" w:customStyle="1" w:styleId="13b">
    <w:name w:val="Обычный 13 Знак Знак Знак"/>
    <w:link w:val="13a"/>
    <w:rsid w:val="00C25060"/>
    <w:rPr>
      <w:rFonts w:ascii="Times New Roman" w:eastAsia="Times New Roman" w:hAnsi="Times New Roman" w:cs="Times New Roman"/>
      <w:sz w:val="26"/>
      <w:szCs w:val="26"/>
    </w:rPr>
  </w:style>
  <w:style w:type="paragraph" w:customStyle="1" w:styleId="1fff7">
    <w:name w:val="1. Заголовок"/>
    <w:basedOn w:val="1e"/>
    <w:link w:val="1fff8"/>
    <w:qFormat/>
    <w:rsid w:val="00C25060"/>
    <w:pPr>
      <w:keepNext/>
      <w:keepLines/>
      <w:suppressLineNumbers/>
      <w:tabs>
        <w:tab w:val="num" w:pos="643"/>
        <w:tab w:val="left" w:leader="dot" w:pos="9356"/>
      </w:tabs>
      <w:spacing w:after="120" w:line="240" w:lineRule="auto"/>
      <w:ind w:left="643" w:hanging="360"/>
      <w:contextualSpacing w:val="0"/>
    </w:pPr>
    <w:rPr>
      <w:caps w:val="0"/>
      <w:smallCaps w:val="0"/>
      <w:spacing w:val="0"/>
      <w:kern w:val="28"/>
      <w:szCs w:val="26"/>
      <w:lang w:bidi="ar-SA"/>
    </w:rPr>
  </w:style>
  <w:style w:type="character" w:customStyle="1" w:styleId="1fff8">
    <w:name w:val="1. Заголовок Знак"/>
    <w:link w:val="1fff7"/>
    <w:rsid w:val="00C25060"/>
    <w:rPr>
      <w:rFonts w:ascii="Times New Roman" w:eastAsia="Times New Roman" w:hAnsi="Times New Roman" w:cs="Times New Roman"/>
      <w:b/>
      <w:caps/>
      <w:kern w:val="28"/>
      <w:sz w:val="28"/>
      <w:szCs w:val="26"/>
      <w:lang w:eastAsia="en-US"/>
    </w:rPr>
  </w:style>
  <w:style w:type="character" w:customStyle="1" w:styleId="211">
    <w:name w:val="заголовок 2 Знак1"/>
    <w:link w:val="2f8"/>
    <w:rsid w:val="00C25060"/>
    <w:rPr>
      <w:rFonts w:ascii="Arial Narrow" w:eastAsia="MS Mincho" w:hAnsi="Arial Narrow" w:cs="Arial"/>
      <w:iCs/>
      <w:caps/>
      <w:snapToGrid w:val="0"/>
      <w:color w:val="1F497D"/>
      <w:spacing w:val="20"/>
      <w:sz w:val="20"/>
      <w:szCs w:val="20"/>
      <w:lang w:bidi="en-US"/>
    </w:rPr>
  </w:style>
  <w:style w:type="paragraph" w:customStyle="1" w:styleId="affffffffff2">
    <w:name w:val="отчетный"/>
    <w:basedOn w:val="af8"/>
    <w:link w:val="affffffffff3"/>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lang w:eastAsia="en-US"/>
    </w:rPr>
  </w:style>
  <w:style w:type="character" w:customStyle="1" w:styleId="affffffffff3">
    <w:name w:val="отчетный Знак"/>
    <w:link w:val="affffffffff2"/>
    <w:rsid w:val="00C25060"/>
    <w:rPr>
      <w:rFonts w:ascii="Times New Roman CYR" w:eastAsia="Times New Roman" w:hAnsi="Times New Roman CYR" w:cs="Times New Roman"/>
      <w:sz w:val="26"/>
      <w:szCs w:val="26"/>
      <w:lang w:eastAsia="en-US"/>
    </w:rPr>
  </w:style>
  <w:style w:type="paragraph" w:styleId="z-">
    <w:name w:val="HTML Top of Form"/>
    <w:basedOn w:val="af8"/>
    <w:next w:val="af8"/>
    <w:link w:val="z-0"/>
    <w:hidden/>
    <w:uiPriority w:val="99"/>
    <w:unhideWhenUsed/>
    <w:rsid w:val="00C2506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f9"/>
    <w:link w:val="z-"/>
    <w:uiPriority w:val="99"/>
    <w:rsid w:val="00C25060"/>
    <w:rPr>
      <w:rFonts w:ascii="Arial" w:eastAsia="Times New Roman" w:hAnsi="Arial" w:cs="Arial"/>
      <w:vanish/>
      <w:sz w:val="16"/>
      <w:szCs w:val="16"/>
    </w:rPr>
  </w:style>
  <w:style w:type="paragraph" w:styleId="z-1">
    <w:name w:val="HTML Bottom of Form"/>
    <w:basedOn w:val="af8"/>
    <w:next w:val="af8"/>
    <w:link w:val="z-2"/>
    <w:hidden/>
    <w:uiPriority w:val="99"/>
    <w:unhideWhenUsed/>
    <w:rsid w:val="00C2506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f9"/>
    <w:link w:val="z-1"/>
    <w:uiPriority w:val="99"/>
    <w:rsid w:val="00C25060"/>
    <w:rPr>
      <w:rFonts w:ascii="Arial" w:eastAsia="Times New Roman" w:hAnsi="Arial" w:cs="Arial"/>
      <w:vanish/>
      <w:sz w:val="16"/>
      <w:szCs w:val="16"/>
    </w:rPr>
  </w:style>
  <w:style w:type="paragraph" w:customStyle="1" w:styleId="affffffffff4">
    <w:name w:val="Для записок"/>
    <w:basedOn w:val="af8"/>
    <w:rsid w:val="00C25060"/>
    <w:pPr>
      <w:spacing w:before="120" w:after="0" w:line="240" w:lineRule="auto"/>
      <w:ind w:firstLine="720"/>
      <w:jc w:val="both"/>
    </w:pPr>
    <w:rPr>
      <w:rFonts w:ascii="Times New Roman" w:eastAsia="Times New Roman" w:hAnsi="Times New Roman" w:cs="Times New Roman"/>
      <w:sz w:val="24"/>
      <w:szCs w:val="20"/>
    </w:rPr>
  </w:style>
  <w:style w:type="paragraph" w:customStyle="1" w:styleId="maintext">
    <w:name w:val="maintext"/>
    <w:basedOn w:val="af8"/>
    <w:rsid w:val="00C25060"/>
    <w:pPr>
      <w:spacing w:after="0" w:line="240" w:lineRule="auto"/>
      <w:ind w:left="480" w:right="480"/>
      <w:jc w:val="both"/>
    </w:pPr>
    <w:rPr>
      <w:rFonts w:ascii="Arial" w:eastAsia="Times New Roman" w:hAnsi="Arial" w:cs="Arial"/>
      <w:color w:val="202020"/>
      <w:sz w:val="20"/>
      <w:szCs w:val="20"/>
    </w:rPr>
  </w:style>
  <w:style w:type="paragraph" w:customStyle="1" w:styleId="maintextbi">
    <w:name w:val="maintextbi"/>
    <w:basedOn w:val="af8"/>
    <w:rsid w:val="00C25060"/>
    <w:pPr>
      <w:spacing w:after="0" w:line="240" w:lineRule="auto"/>
      <w:ind w:left="480" w:right="480"/>
      <w:jc w:val="center"/>
    </w:pPr>
    <w:rPr>
      <w:rFonts w:ascii="Arial" w:eastAsia="Times New Roman" w:hAnsi="Arial" w:cs="Arial"/>
      <w:b/>
      <w:bCs/>
      <w:i/>
      <w:iCs/>
      <w:color w:val="202020"/>
      <w:sz w:val="20"/>
      <w:szCs w:val="20"/>
    </w:rPr>
  </w:style>
  <w:style w:type="numbering" w:customStyle="1" w:styleId="1123">
    <w:name w:val="Нет списка112"/>
    <w:next w:val="afb"/>
    <w:uiPriority w:val="99"/>
    <w:semiHidden/>
    <w:unhideWhenUsed/>
    <w:rsid w:val="00C25060"/>
  </w:style>
  <w:style w:type="table" w:customStyle="1" w:styleId="2117">
    <w:name w:val="Сетка таблицы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C25060"/>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6">
    <w:name w:val="xl1986"/>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7">
    <w:name w:val="xl1987"/>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8">
    <w:name w:val="xl1988"/>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89">
    <w:name w:val="xl198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0">
    <w:name w:val="xl1990"/>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1">
    <w:name w:val="xl1991"/>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2">
    <w:name w:val="xl1992"/>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3">
    <w:name w:val="xl1993"/>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4">
    <w:name w:val="xl199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5">
    <w:name w:val="xl1995"/>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6">
    <w:name w:val="xl1996"/>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7">
    <w:name w:val="xl199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paragraph" w:customStyle="1" w:styleId="xl1998">
    <w:name w:val="xl1998"/>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9">
    <w:name w:val="xl1999"/>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0">
    <w:name w:val="xl2000"/>
    <w:basedOn w:val="af8"/>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1">
    <w:name w:val="xl2001"/>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2">
    <w:name w:val="xl200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3">
    <w:name w:val="xl2003"/>
    <w:basedOn w:val="af8"/>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4">
    <w:name w:val="xl200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5">
    <w:name w:val="xl2005"/>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6">
    <w:name w:val="xl2006"/>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7">
    <w:name w:val="xl2007"/>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8">
    <w:name w:val="xl2008"/>
    <w:basedOn w:val="af8"/>
    <w:rsid w:val="00C25060"/>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9">
    <w:name w:val="xl2009"/>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0">
    <w:name w:val="xl2010"/>
    <w:basedOn w:val="af8"/>
    <w:rsid w:val="00C25060"/>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1">
    <w:name w:val="xl2011"/>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2">
    <w:name w:val="xl201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character" w:customStyle="1" w:styleId="29pt1">
    <w:name w:val="Основной текст (2) + 9 pt;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4">
    <w:name w:val="xl2014"/>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5">
    <w:name w:val="xl2015"/>
    <w:basedOn w:val="af8"/>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16">
    <w:name w:val="xl2016"/>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017">
    <w:name w:val="xl2017"/>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8">
    <w:name w:val="xl2018"/>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9">
    <w:name w:val="xl201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0">
    <w:name w:val="xl2020"/>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1">
    <w:name w:val="xl2021"/>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2">
    <w:name w:val="xl2022"/>
    <w:basedOn w:val="af8"/>
    <w:rsid w:val="00C25060"/>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3">
    <w:name w:val="xl2023"/>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1pt0">
    <w:name w:val="Основной текст (2) + 11 pt;Полужирный"/>
    <w:rsid w:val="00C25060"/>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C25060"/>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25060"/>
    <w:rPr>
      <w:b/>
      <w:bCs/>
      <w:shd w:val="clear" w:color="auto" w:fill="FFFFFF"/>
    </w:rPr>
  </w:style>
  <w:style w:type="paragraph" w:customStyle="1" w:styleId="77">
    <w:name w:val="Основной текст (7)"/>
    <w:basedOn w:val="af8"/>
    <w:link w:val="76"/>
    <w:rsid w:val="00C25060"/>
    <w:pPr>
      <w:widowControl w:val="0"/>
      <w:shd w:val="clear" w:color="auto" w:fill="FFFFFF"/>
      <w:spacing w:after="0" w:line="0" w:lineRule="atLeast"/>
      <w:jc w:val="center"/>
    </w:pPr>
    <w:rPr>
      <w:b/>
      <w:bCs/>
    </w:rPr>
  </w:style>
  <w:style w:type="character" w:customStyle="1" w:styleId="280">
    <w:name w:val="Подпись к картинке (28)_"/>
    <w:link w:val="281"/>
    <w:rsid w:val="00C25060"/>
    <w:rPr>
      <w:b/>
      <w:bCs/>
      <w:shd w:val="clear" w:color="auto" w:fill="FFFFFF"/>
    </w:rPr>
  </w:style>
  <w:style w:type="paragraph" w:customStyle="1" w:styleId="281">
    <w:name w:val="Подпись к картинке (28)"/>
    <w:basedOn w:val="af8"/>
    <w:link w:val="280"/>
    <w:rsid w:val="00C25060"/>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C25060"/>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C25060"/>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C25060"/>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C25060"/>
    <w:rPr>
      <w:b/>
      <w:bCs/>
      <w:sz w:val="28"/>
      <w:szCs w:val="28"/>
      <w:shd w:val="clear" w:color="auto" w:fill="FFFFFF"/>
    </w:rPr>
  </w:style>
  <w:style w:type="paragraph" w:customStyle="1" w:styleId="67">
    <w:name w:val="Основной текст (6)"/>
    <w:basedOn w:val="af8"/>
    <w:link w:val="66"/>
    <w:rsid w:val="00C25060"/>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C25060"/>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C25060"/>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C25060"/>
    <w:pPr>
      <w:widowControl w:val="0"/>
      <w:shd w:val="clear" w:color="auto" w:fill="FFFFFF"/>
      <w:spacing w:after="0" w:line="0" w:lineRule="atLeast"/>
      <w:jc w:val="center"/>
    </w:pPr>
    <w:rPr>
      <w:rFonts w:ascii="Times New Roman" w:eastAsia="Times New Roman" w:hAnsi="Times New Roman" w:cs="Times New Roman"/>
      <w:b/>
      <w:bCs/>
      <w:color w:val="000000"/>
      <w:lang w:bidi="ru-RU"/>
    </w:rPr>
  </w:style>
  <w:style w:type="paragraph" w:customStyle="1" w:styleId="xl2096">
    <w:name w:val="xl2096"/>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7">
    <w:name w:val="xl20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8">
    <w:name w:val="xl20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9">
    <w:name w:val="xl20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0">
    <w:name w:val="xl2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1">
    <w:name w:val="xl2101"/>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02">
    <w:name w:val="xl2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3">
    <w:name w:val="xl210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4">
    <w:name w:val="xl210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5">
    <w:name w:val="xl210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6">
    <w:name w:val="xl2106"/>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7">
    <w:name w:val="xl2107"/>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8">
    <w:name w:val="xl210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9">
    <w:name w:val="xl210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0">
    <w:name w:val="xl21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1">
    <w:name w:val="xl211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2">
    <w:name w:val="xl211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3">
    <w:name w:val="xl211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4">
    <w:name w:val="xl2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5">
    <w:name w:val="xl21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6">
    <w:name w:val="xl21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7">
    <w:name w:val="xl2117"/>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8">
    <w:name w:val="xl211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9">
    <w:name w:val="xl211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0">
    <w:name w:val="xl212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1">
    <w:name w:val="xl212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2">
    <w:name w:val="xl212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3">
    <w:name w:val="xl2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4">
    <w:name w:val="xl212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5">
    <w:name w:val="xl21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6">
    <w:name w:val="xl2126"/>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7">
    <w:name w:val="xl2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8">
    <w:name w:val="xl212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9">
    <w:name w:val="xl2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0">
    <w:name w:val="xl2130"/>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1">
    <w:name w:val="xl213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2">
    <w:name w:val="xl2132"/>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3">
    <w:name w:val="xl2133"/>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4">
    <w:name w:val="xl2134"/>
    <w:basedOn w:val="af8"/>
    <w:rsid w:val="00C25060"/>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5">
    <w:name w:val="xl213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6">
    <w:name w:val="xl21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7">
    <w:name w:val="xl21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8">
    <w:name w:val="xl2138"/>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39">
    <w:name w:val="xl2139"/>
    <w:basedOn w:val="af8"/>
    <w:rsid w:val="00C25060"/>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0">
    <w:name w:val="xl214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1">
    <w:name w:val="xl214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2">
    <w:name w:val="xl214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3">
    <w:name w:val="xl214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4">
    <w:name w:val="xl2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145">
    <w:name w:val="xl214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6">
    <w:name w:val="xl2146"/>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7">
    <w:name w:val="xl2147"/>
    <w:basedOn w:val="af8"/>
    <w:rsid w:val="00C25060"/>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8">
    <w:name w:val="xl21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9">
    <w:name w:val="xl214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0">
    <w:name w:val="xl2150"/>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1">
    <w:name w:val="xl2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2">
    <w:name w:val="xl2152"/>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3">
    <w:name w:val="xl21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4">
    <w:name w:val="xl21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5">
    <w:name w:val="xl21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C25060"/>
    <w:rPr>
      <w:rFonts w:ascii="Cambria" w:eastAsia="Times New Roman" w:hAnsi="Cambria" w:cs="Times New Roman"/>
      <w:b/>
      <w:bCs/>
      <w:color w:val="4F81BD"/>
    </w:rPr>
  </w:style>
  <w:style w:type="paragraph" w:customStyle="1" w:styleId="xl2157">
    <w:name w:val="xl2157"/>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8">
    <w:name w:val="xl215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9">
    <w:name w:val="xl215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0">
    <w:name w:val="xl216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1">
    <w:name w:val="xl216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2">
    <w:name w:val="xl2162"/>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63">
    <w:name w:val="xl2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4">
    <w:name w:val="xl2164"/>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5">
    <w:name w:val="xl21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6">
    <w:name w:val="xl21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7">
    <w:name w:val="xl21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8">
    <w:name w:val="xl216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9">
    <w:name w:val="xl216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0">
    <w:name w:val="xl217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1">
    <w:name w:val="xl217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2">
    <w:name w:val="xl21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3">
    <w:name w:val="xl2173"/>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4">
    <w:name w:val="xl21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5">
    <w:name w:val="xl21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6">
    <w:name w:val="xl217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7">
    <w:name w:val="xl217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8">
    <w:name w:val="xl217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9">
    <w:name w:val="xl21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80">
    <w:name w:val="xl2180"/>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1">
    <w:name w:val="xl21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2">
    <w:name w:val="xl2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3">
    <w:name w:val="xl2183"/>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4">
    <w:name w:val="xl21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5">
    <w:name w:val="xl21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6">
    <w:name w:val="xl21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7">
    <w:name w:val="xl21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8">
    <w:name w:val="xl21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9">
    <w:name w:val="xl218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90">
    <w:name w:val="xl21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1">
    <w:name w:val="xl219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92">
    <w:name w:val="xl219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3">
    <w:name w:val="xl219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4">
    <w:name w:val="xl219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5">
    <w:name w:val="xl219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6">
    <w:name w:val="xl219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7">
    <w:name w:val="xl219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8">
    <w:name w:val="xl219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199">
    <w:name w:val="xl219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0">
    <w:name w:val="xl22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6">
    <w:name w:val="xl21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affffffffff6">
    <w:name w:val="_Обычный"/>
    <w:basedOn w:val="af8"/>
    <w:link w:val="affffffffff7"/>
    <w:qFormat/>
    <w:rsid w:val="00C25060"/>
    <w:pPr>
      <w:spacing w:after="0" w:line="360" w:lineRule="auto"/>
      <w:ind w:firstLine="709"/>
      <w:jc w:val="both"/>
    </w:pPr>
    <w:rPr>
      <w:rFonts w:ascii="Calibri" w:eastAsia="Calibri" w:hAnsi="Calibri" w:cs="Calibri"/>
      <w:sz w:val="26"/>
      <w:szCs w:val="26"/>
      <w:lang w:eastAsia="en-US"/>
    </w:rPr>
  </w:style>
  <w:style w:type="paragraph" w:customStyle="1" w:styleId="ac">
    <w:name w:val="_Таблица"/>
    <w:basedOn w:val="affff6"/>
    <w:link w:val="affffffffff8"/>
    <w:uiPriority w:val="99"/>
    <w:qFormat/>
    <w:rsid w:val="00C25060"/>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C25060"/>
    <w:rPr>
      <w:rFonts w:ascii="Calibri" w:eastAsia="Calibri" w:hAnsi="Calibri" w:cs="Calibri"/>
      <w:sz w:val="26"/>
      <w:szCs w:val="26"/>
      <w:lang w:eastAsia="en-US"/>
    </w:rPr>
  </w:style>
  <w:style w:type="paragraph" w:customStyle="1" w:styleId="ae">
    <w:name w:val="_Рисунок"/>
    <w:basedOn w:val="affff6"/>
    <w:link w:val="affffffffff9"/>
    <w:uiPriority w:val="99"/>
    <w:qFormat/>
    <w:rsid w:val="00C25060"/>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C25060"/>
    <w:rPr>
      <w:rFonts w:ascii="Calibri" w:eastAsia="Calibri" w:hAnsi="Calibri" w:cs="Calibri"/>
      <w:b/>
      <w:bCs/>
      <w:sz w:val="26"/>
      <w:szCs w:val="26"/>
      <w:lang w:eastAsia="en-US"/>
    </w:rPr>
  </w:style>
  <w:style w:type="character" w:customStyle="1" w:styleId="affffffffff9">
    <w:name w:val="_Рисунок Знак"/>
    <w:link w:val="ae"/>
    <w:uiPriority w:val="99"/>
    <w:locked/>
    <w:rsid w:val="00C25060"/>
    <w:rPr>
      <w:rFonts w:ascii="Calibri" w:eastAsia="Calibri" w:hAnsi="Calibri" w:cs="Calibri"/>
      <w:b/>
      <w:bCs/>
      <w:sz w:val="26"/>
      <w:szCs w:val="26"/>
    </w:rPr>
  </w:style>
  <w:style w:type="paragraph" w:customStyle="1" w:styleId="00">
    <w:name w:val="00_Обычный текст"/>
    <w:basedOn w:val="af8"/>
    <w:link w:val="000"/>
    <w:qFormat/>
    <w:rsid w:val="00C25060"/>
    <w:pPr>
      <w:snapToGrid w:val="0"/>
      <w:spacing w:after="0" w:line="360" w:lineRule="auto"/>
      <w:ind w:firstLine="709"/>
      <w:jc w:val="both"/>
    </w:pPr>
    <w:rPr>
      <w:rFonts w:ascii="Times New Roman" w:eastAsia="Times New Roman" w:hAnsi="Times New Roman" w:cs="Times New Roman"/>
      <w:sz w:val="26"/>
      <w:szCs w:val="26"/>
      <w:lang w:eastAsia="en-US"/>
    </w:rPr>
  </w:style>
  <w:style w:type="character" w:customStyle="1" w:styleId="000">
    <w:name w:val="00_Обычный текст Знак"/>
    <w:link w:val="00"/>
    <w:locked/>
    <w:rsid w:val="00C25060"/>
    <w:rPr>
      <w:rFonts w:ascii="Times New Roman" w:eastAsia="Times New Roman" w:hAnsi="Times New Roman" w:cs="Times New Roman"/>
      <w:sz w:val="26"/>
      <w:szCs w:val="26"/>
      <w:lang w:eastAsia="en-US"/>
    </w:rPr>
  </w:style>
  <w:style w:type="paragraph" w:customStyle="1" w:styleId="116">
    <w:name w:val="1_1 Список ненумерной"/>
    <w:basedOn w:val="af8"/>
    <w:link w:val="11f8"/>
    <w:qFormat/>
    <w:rsid w:val="00C25060"/>
    <w:pPr>
      <w:numPr>
        <w:numId w:val="41"/>
      </w:numPr>
      <w:snapToGrid w:val="0"/>
      <w:spacing w:after="40" w:line="360" w:lineRule="auto"/>
      <w:jc w:val="both"/>
    </w:pPr>
    <w:rPr>
      <w:rFonts w:ascii="Times New Roman" w:eastAsia="Times New Roman" w:hAnsi="Times New Roman" w:cs="Times New Roman"/>
      <w:sz w:val="26"/>
      <w:szCs w:val="26"/>
      <w:lang w:eastAsia="en-US"/>
    </w:rPr>
  </w:style>
  <w:style w:type="character" w:customStyle="1" w:styleId="11f8">
    <w:name w:val="1_1 Список ненумерной Знак"/>
    <w:link w:val="116"/>
    <w:locked/>
    <w:rsid w:val="00C25060"/>
    <w:rPr>
      <w:rFonts w:ascii="Times New Roman" w:eastAsia="Times New Roman" w:hAnsi="Times New Roman" w:cs="Times New Roman"/>
      <w:sz w:val="26"/>
      <w:szCs w:val="26"/>
      <w:lang w:eastAsia="en-US"/>
    </w:rPr>
  </w:style>
  <w:style w:type="paragraph" w:customStyle="1" w:styleId="xl2201">
    <w:name w:val="xl220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2">
    <w:name w:val="xl220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3">
    <w:name w:val="xl220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4">
    <w:name w:val="xl22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5">
    <w:name w:val="xl22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6">
    <w:name w:val="xl22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7">
    <w:name w:val="xl220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8">
    <w:name w:val="xl2208"/>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09">
    <w:name w:val="xl2209"/>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0">
    <w:name w:val="xl221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1">
    <w:name w:val="xl2211"/>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2">
    <w:name w:val="xl221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3">
    <w:name w:val="xl22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4">
    <w:name w:val="xl22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5">
    <w:name w:val="xl22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6">
    <w:name w:val="xl22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7">
    <w:name w:val="xl221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8">
    <w:name w:val="xl2218"/>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9">
    <w:name w:val="xl2219"/>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0">
    <w:name w:val="xl222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21">
    <w:name w:val="xl22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2">
    <w:name w:val="xl222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3">
    <w:name w:val="xl222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4">
    <w:name w:val="xl2224"/>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5">
    <w:name w:val="xl2225"/>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6">
    <w:name w:val="xl22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7">
    <w:name w:val="xl22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8">
    <w:name w:val="xl222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9">
    <w:name w:val="xl22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30">
    <w:name w:val="xl223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1">
    <w:name w:val="xl223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232">
    <w:name w:val="xl22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3">
    <w:name w:val="xl2233"/>
    <w:basedOn w:val="af8"/>
    <w:rsid w:val="00C25060"/>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4">
    <w:name w:val="xl2234"/>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5">
    <w:name w:val="xl2235"/>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6">
    <w:name w:val="xl2236"/>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7">
    <w:name w:val="xl223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8">
    <w:name w:val="xl223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9">
    <w:name w:val="xl2239"/>
    <w:basedOn w:val="af8"/>
    <w:rsid w:val="00C2506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0">
    <w:name w:val="xl2240"/>
    <w:basedOn w:val="af8"/>
    <w:rsid w:val="00C2506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1">
    <w:name w:val="xl2241"/>
    <w:basedOn w:val="af8"/>
    <w:rsid w:val="00C2506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2">
    <w:name w:val="xl2242"/>
    <w:basedOn w:val="af8"/>
    <w:rsid w:val="00C25060"/>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3">
    <w:name w:val="xl2243"/>
    <w:basedOn w:val="af8"/>
    <w:rsid w:val="00C25060"/>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4">
    <w:name w:val="xl2244"/>
    <w:basedOn w:val="af8"/>
    <w:rsid w:val="00C25060"/>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5">
    <w:name w:val="xl2245"/>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6">
    <w:name w:val="xl2246"/>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7">
    <w:name w:val="xl22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8">
    <w:name w:val="xl224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9">
    <w:name w:val="xl224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0">
    <w:name w:val="xl225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1">
    <w:name w:val="xl22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2">
    <w:name w:val="xl225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3">
    <w:name w:val="xl225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4">
    <w:name w:val="xl225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255">
    <w:name w:val="xl225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56">
    <w:name w:val="xl225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7">
    <w:name w:val="xl225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8">
    <w:name w:val="xl225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9">
    <w:name w:val="xl22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0">
    <w:name w:val="xl22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1">
    <w:name w:val="xl226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62">
    <w:name w:val="xl22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3">
    <w:name w:val="xl226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4">
    <w:name w:val="xl2264"/>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5">
    <w:name w:val="xl226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6">
    <w:name w:val="xl22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7">
    <w:name w:val="xl22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8">
    <w:name w:val="xl226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9">
    <w:name w:val="xl226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70">
    <w:name w:val="xl2270"/>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1">
    <w:name w:val="xl227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2">
    <w:name w:val="xl227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3">
    <w:name w:val="xl227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4">
    <w:name w:val="xl227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5">
    <w:name w:val="xl227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6">
    <w:name w:val="xl2276"/>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7">
    <w:name w:val="xl227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8">
    <w:name w:val="xl227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22b">
    <w:name w:val="Нет списка22"/>
    <w:next w:val="afb"/>
    <w:uiPriority w:val="99"/>
    <w:semiHidden/>
    <w:unhideWhenUsed/>
    <w:rsid w:val="00C25060"/>
  </w:style>
  <w:style w:type="table" w:customStyle="1" w:styleId="316">
    <w:name w:val="Сетка таблицы3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C25060"/>
    <w:pPr>
      <w:numPr>
        <w:numId w:val="24"/>
      </w:numPr>
    </w:pPr>
  </w:style>
  <w:style w:type="table" w:customStyle="1" w:styleId="-312">
    <w:name w:val="Веб-таблица 31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C25060"/>
  </w:style>
  <w:style w:type="table" w:customStyle="1" w:styleId="TableGridReport11">
    <w:name w:val="Table Grid Report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C25060"/>
    <w:pPr>
      <w:spacing w:after="0" w:line="360" w:lineRule="auto"/>
      <w:ind w:firstLine="567"/>
      <w:contextualSpacing/>
      <w:jc w:val="both"/>
    </w:pPr>
    <w:rPr>
      <w:rFonts w:ascii="Times New Roman" w:eastAsia="Calibri" w:hAnsi="Times New Roman" w:cs="Times New Roman"/>
      <w:sz w:val="24"/>
      <w:szCs w:val="24"/>
      <w:lang w:eastAsia="en-US"/>
    </w:rPr>
  </w:style>
  <w:style w:type="character" w:customStyle="1" w:styleId="affffffffffb">
    <w:name w:val="ТЕКСТ Знак"/>
    <w:link w:val="affffffffffa"/>
    <w:rsid w:val="00C25060"/>
    <w:rPr>
      <w:rFonts w:ascii="Times New Roman" w:eastAsia="Calibri" w:hAnsi="Times New Roman" w:cs="Times New Roman"/>
      <w:sz w:val="24"/>
      <w:szCs w:val="24"/>
      <w:lang w:eastAsia="en-US"/>
    </w:rPr>
  </w:style>
  <w:style w:type="paragraph" w:customStyle="1" w:styleId="af1">
    <w:name w:val="ТАБЛ"/>
    <w:basedOn w:val="af8"/>
    <w:link w:val="affffffffffc"/>
    <w:autoRedefine/>
    <w:qFormat/>
    <w:rsid w:val="00C25060"/>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lang w:eastAsia="en-US"/>
    </w:rPr>
  </w:style>
  <w:style w:type="paragraph" w:customStyle="1" w:styleId="1fff9">
    <w:name w:val="Мой 1"/>
    <w:basedOn w:val="1e"/>
    <w:next w:val="af8"/>
    <w:link w:val="1fffa"/>
    <w:autoRedefine/>
    <w:qFormat/>
    <w:rsid w:val="00C25060"/>
    <w:pPr>
      <w:keepNext/>
      <w:keepLines/>
      <w:suppressAutoHyphens w:val="0"/>
      <w:spacing w:after="0" w:line="240" w:lineRule="auto"/>
      <w:ind w:left="357"/>
      <w:contextualSpacing w:val="0"/>
      <w:jc w:val="both"/>
    </w:pPr>
    <w:rPr>
      <w:rFonts w:eastAsia="TimesNewRomanPSMT"/>
      <w:smallCaps w:val="0"/>
      <w:color w:val="0070C0"/>
      <w:spacing w:val="0"/>
      <w:szCs w:val="20"/>
      <w:lang w:bidi="ar-SA"/>
    </w:rPr>
  </w:style>
  <w:style w:type="paragraph" w:customStyle="1" w:styleId="11f9">
    <w:name w:val="Мой 11"/>
    <w:basedOn w:val="20"/>
    <w:next w:val="af8"/>
    <w:link w:val="11fa"/>
    <w:qFormat/>
    <w:rsid w:val="00C2506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a">
    <w:name w:val="Мой 11 Знак"/>
    <w:link w:val="11f9"/>
    <w:rsid w:val="00C25060"/>
    <w:rPr>
      <w:rFonts w:ascii="Times New Roman" w:eastAsia="Calibri" w:hAnsi="Times New Roman" w:cs="Times New Roman"/>
      <w:b/>
      <w:bCs/>
      <w:iCs/>
      <w:sz w:val="26"/>
      <w:szCs w:val="26"/>
      <w:lang w:eastAsia="en-US"/>
    </w:rPr>
  </w:style>
  <w:style w:type="paragraph" w:customStyle="1" w:styleId="affffffffffd">
    <w:name w:val="Мой Таб"/>
    <w:basedOn w:val="af1"/>
    <w:link w:val="affffffffffe"/>
    <w:qFormat/>
    <w:rsid w:val="00C25060"/>
  </w:style>
  <w:style w:type="character" w:customStyle="1" w:styleId="affffffffffe">
    <w:name w:val="Мой Таб Знак"/>
    <w:link w:val="affffffffffd"/>
    <w:rsid w:val="00C25060"/>
    <w:rPr>
      <w:rFonts w:ascii="Times New Roman" w:eastAsia="Calibri" w:hAnsi="Times New Roman" w:cs="Times New Roman"/>
      <w:b/>
      <w:szCs w:val="24"/>
      <w:lang w:eastAsia="en-US"/>
    </w:rPr>
  </w:style>
  <w:style w:type="paragraph" w:customStyle="1" w:styleId="6">
    <w:name w:val="Стиль6"/>
    <w:basedOn w:val="af8"/>
    <w:link w:val="68"/>
    <w:rsid w:val="00C25060"/>
    <w:pPr>
      <w:numPr>
        <w:numId w:val="44"/>
      </w:numPr>
      <w:spacing w:after="0" w:line="360" w:lineRule="auto"/>
      <w:ind w:left="0" w:firstLine="0"/>
      <w:contextualSpacing/>
      <w:jc w:val="center"/>
    </w:pPr>
    <w:rPr>
      <w:rFonts w:ascii="Times New Roman" w:eastAsia="Calibri" w:hAnsi="Times New Roman" w:cs="Times New Roman"/>
      <w:b/>
      <w:szCs w:val="24"/>
      <w:lang w:eastAsia="en-US"/>
    </w:rPr>
  </w:style>
  <w:style w:type="character" w:customStyle="1" w:styleId="68">
    <w:name w:val="Стиль6 Знак"/>
    <w:link w:val="6"/>
    <w:rsid w:val="00C25060"/>
    <w:rPr>
      <w:rFonts w:ascii="Times New Roman" w:eastAsia="Calibri" w:hAnsi="Times New Roman" w:cs="Times New Roman"/>
      <w:b/>
      <w:szCs w:val="24"/>
      <w:lang w:eastAsia="en-US"/>
    </w:rPr>
  </w:style>
  <w:style w:type="paragraph" w:customStyle="1" w:styleId="afffffffffff">
    <w:name w:val="Мой Рис."/>
    <w:basedOn w:val="af8"/>
    <w:link w:val="afffffffffff0"/>
    <w:qFormat/>
    <w:rsid w:val="00C25060"/>
    <w:pPr>
      <w:tabs>
        <w:tab w:val="num" w:pos="360"/>
        <w:tab w:val="left" w:pos="1418"/>
      </w:tabs>
      <w:spacing w:after="0" w:line="240" w:lineRule="auto"/>
      <w:contextualSpacing/>
      <w:jc w:val="center"/>
    </w:pPr>
    <w:rPr>
      <w:rFonts w:ascii="Times New Roman" w:eastAsia="Calibri" w:hAnsi="Times New Roman" w:cs="Times New Roman"/>
      <w:b/>
      <w:szCs w:val="24"/>
      <w:lang w:eastAsia="en-US"/>
    </w:rPr>
  </w:style>
  <w:style w:type="character" w:customStyle="1" w:styleId="afffffffffff0">
    <w:name w:val="Мой Рис. Знак"/>
    <w:link w:val="afffffffffff"/>
    <w:rsid w:val="00C25060"/>
    <w:rPr>
      <w:rFonts w:ascii="Times New Roman" w:eastAsia="Calibri" w:hAnsi="Times New Roman" w:cs="Times New Roman"/>
      <w:b/>
      <w:szCs w:val="24"/>
      <w:lang w:eastAsia="en-US"/>
    </w:rPr>
  </w:style>
  <w:style w:type="paragraph" w:customStyle="1" w:styleId="afffffffffff1">
    <w:name w:val="Рисунок картинка"/>
    <w:basedOn w:val="affffffff0"/>
    <w:link w:val="afffffffffff2"/>
    <w:qFormat/>
    <w:rsid w:val="00C25060"/>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C25060"/>
    <w:rPr>
      <w:rFonts w:ascii="Times New Roman" w:eastAsia="Calibri" w:hAnsi="Times New Roman" w:cs="Times New Roman"/>
      <w:b/>
      <w:noProof/>
      <w:sz w:val="24"/>
      <w:szCs w:val="28"/>
    </w:rPr>
  </w:style>
  <w:style w:type="character" w:customStyle="1" w:styleId="afffffffffff3">
    <w:name w:val="Мой без № Знак"/>
    <w:link w:val="afffffffffff4"/>
    <w:locked/>
    <w:rsid w:val="00C25060"/>
    <w:rPr>
      <w:rFonts w:ascii="Times New Roman" w:hAnsi="Times New Roman"/>
      <w:b/>
      <w:sz w:val="28"/>
      <w:szCs w:val="28"/>
    </w:rPr>
  </w:style>
  <w:style w:type="paragraph" w:customStyle="1" w:styleId="afffffffffff4">
    <w:name w:val="Мой без №"/>
    <w:basedOn w:val="af8"/>
    <w:next w:val="af8"/>
    <w:link w:val="afffffffffff3"/>
    <w:autoRedefine/>
    <w:qFormat/>
    <w:rsid w:val="00C25060"/>
    <w:pPr>
      <w:spacing w:after="0" w:line="360" w:lineRule="auto"/>
      <w:contextualSpacing/>
    </w:pPr>
    <w:rPr>
      <w:rFonts w:ascii="Times New Roman" w:hAnsi="Times New Roman"/>
      <w:b/>
      <w:sz w:val="28"/>
      <w:szCs w:val="28"/>
    </w:rPr>
  </w:style>
  <w:style w:type="character" w:customStyle="1" w:styleId="afffffffffff5">
    <w:name w:val="Мой текст книги Знак"/>
    <w:link w:val="afffffffffff6"/>
    <w:locked/>
    <w:rsid w:val="00C25060"/>
    <w:rPr>
      <w:rFonts w:ascii="Times New Roman" w:hAnsi="Times New Roman"/>
      <w:sz w:val="24"/>
      <w:szCs w:val="24"/>
    </w:rPr>
  </w:style>
  <w:style w:type="paragraph" w:customStyle="1" w:styleId="afffffffffff6">
    <w:name w:val="Мой текст книги"/>
    <w:basedOn w:val="affffff3"/>
    <w:link w:val="afffffffffff5"/>
    <w:rsid w:val="00C25060"/>
    <w:pPr>
      <w:ind w:firstLine="851"/>
      <w:contextualSpacing/>
    </w:pPr>
    <w:rPr>
      <w:rFonts w:ascii="Times New Roman" w:eastAsiaTheme="minorEastAsia" w:hAnsi="Times New Roman" w:cstheme="minorBidi"/>
      <w:sz w:val="24"/>
      <w:szCs w:val="24"/>
      <w:lang w:val="ru-RU" w:bidi="ar-SA"/>
    </w:rPr>
  </w:style>
  <w:style w:type="paragraph" w:customStyle="1" w:styleId="3fb">
    <w:name w:val="Стиль3"/>
    <w:basedOn w:val="-19"/>
    <w:link w:val="3fc"/>
    <w:qFormat/>
    <w:rsid w:val="00C25060"/>
    <w:pPr>
      <w:jc w:val="left"/>
    </w:pPr>
  </w:style>
  <w:style w:type="character" w:customStyle="1" w:styleId="3fc">
    <w:name w:val="Стиль3 Знак"/>
    <w:link w:val="3fb"/>
    <w:rsid w:val="00C25060"/>
    <w:rPr>
      <w:rFonts w:ascii="Times New Roman" w:eastAsia="Times New Roman" w:hAnsi="Times New Roman" w:cs="Times New Roman"/>
      <w:b/>
      <w:bCs/>
      <w:sz w:val="24"/>
      <w:szCs w:val="24"/>
    </w:rPr>
  </w:style>
  <w:style w:type="character" w:customStyle="1" w:styleId="25Exact">
    <w:name w:val="Основной текст (25) Exact"/>
    <w:link w:val="252"/>
    <w:rsid w:val="00C25060"/>
    <w:rPr>
      <w:sz w:val="18"/>
      <w:szCs w:val="18"/>
      <w:shd w:val="clear" w:color="auto" w:fill="FFFFFF"/>
    </w:rPr>
  </w:style>
  <w:style w:type="character" w:customStyle="1" w:styleId="251ptExact">
    <w:name w:val="Основной текст (25) + Интервал 1 pt Exact"/>
    <w:rsid w:val="00C25060"/>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C25060"/>
    <w:pPr>
      <w:widowControl w:val="0"/>
      <w:shd w:val="clear" w:color="auto" w:fill="FFFFFF"/>
      <w:spacing w:after="180" w:line="0" w:lineRule="atLeast"/>
      <w:ind w:hanging="280"/>
    </w:pPr>
    <w:rPr>
      <w:sz w:val="18"/>
      <w:szCs w:val="18"/>
    </w:rPr>
  </w:style>
  <w:style w:type="character" w:customStyle="1" w:styleId="afffffffffff7">
    <w:name w:val="Подпись к таблице_"/>
    <w:link w:val="afffffffffff8"/>
    <w:rsid w:val="00C25060"/>
    <w:rPr>
      <w:rFonts w:ascii="Times New Roman" w:eastAsia="Times New Roman" w:hAnsi="Times New Roman"/>
      <w:shd w:val="clear" w:color="auto" w:fill="FFFFFF"/>
    </w:rPr>
  </w:style>
  <w:style w:type="character" w:customStyle="1" w:styleId="2105pt">
    <w:name w:val="Основной текст (2) + 10;5 pt;Полужирный"/>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C25060"/>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C25060"/>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C25060"/>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C25060"/>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C25060"/>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C25060"/>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25060"/>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C25060"/>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25060"/>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C25060"/>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C25060"/>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C25060"/>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
    <w:name w:val="Основной текст (21)_"/>
    <w:link w:val="21f0"/>
    <w:rsid w:val="00C25060"/>
    <w:rPr>
      <w:rFonts w:ascii="Times New Roman" w:eastAsia="Times New Roman" w:hAnsi="Times New Roman"/>
      <w:sz w:val="16"/>
      <w:szCs w:val="16"/>
      <w:shd w:val="clear" w:color="auto" w:fill="FFFFFF"/>
    </w:rPr>
  </w:style>
  <w:style w:type="character" w:customStyle="1" w:styleId="159">
    <w:name w:val="Основной текст (159)_"/>
    <w:link w:val="1591"/>
    <w:rsid w:val="00C25060"/>
    <w:rPr>
      <w:rFonts w:ascii="Times New Roman" w:eastAsia="Times New Roman" w:hAnsi="Times New Roman"/>
      <w:shd w:val="clear" w:color="auto" w:fill="FFFFFF"/>
    </w:rPr>
  </w:style>
  <w:style w:type="character" w:customStyle="1" w:styleId="15911pt">
    <w:name w:val="Основной текст (159) + 11 pt;Малые прописные"/>
    <w:rsid w:val="00C25060"/>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C25060"/>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C25060"/>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8"/>
    <w:link w:val="159"/>
    <w:rsid w:val="00C25060"/>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C25060"/>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C25060"/>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25060"/>
    <w:rPr>
      <w:rFonts w:ascii="Arial" w:eastAsia="Arial" w:hAnsi="Arial" w:cs="Arial"/>
      <w:sz w:val="13"/>
      <w:szCs w:val="13"/>
      <w:shd w:val="clear" w:color="auto" w:fill="FFFFFF"/>
    </w:rPr>
  </w:style>
  <w:style w:type="paragraph" w:customStyle="1" w:styleId="620">
    <w:name w:val="Основной текст (62)"/>
    <w:basedOn w:val="af8"/>
    <w:link w:val="62Exact"/>
    <w:rsid w:val="00C25060"/>
    <w:pPr>
      <w:widowControl w:val="0"/>
      <w:shd w:val="clear" w:color="auto" w:fill="FFFFFF"/>
      <w:spacing w:after="0" w:line="166" w:lineRule="exact"/>
    </w:pPr>
    <w:rPr>
      <w:rFonts w:ascii="Arial" w:eastAsia="Arial" w:hAnsi="Arial" w:cs="Arial"/>
      <w:sz w:val="13"/>
      <w:szCs w:val="13"/>
    </w:rPr>
  </w:style>
  <w:style w:type="character" w:customStyle="1" w:styleId="317">
    <w:name w:val="Основной текст (31)_"/>
    <w:link w:val="3114"/>
    <w:rsid w:val="00C25060"/>
    <w:rPr>
      <w:rFonts w:ascii="Times New Roman" w:eastAsia="Times New Roman" w:hAnsi="Times New Roman"/>
      <w:i/>
      <w:iCs/>
      <w:shd w:val="clear" w:color="auto" w:fill="FFFFFF"/>
    </w:rPr>
  </w:style>
  <w:style w:type="character" w:customStyle="1" w:styleId="318">
    <w:name w:val="Основной текст (31)"/>
    <w:rsid w:val="00C25060"/>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C25060"/>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25060"/>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C25060"/>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C25060"/>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C25060"/>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25060"/>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C25060"/>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C25060"/>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C2506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C2506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 для Таблиц"/>
    <w:basedOn w:val="affffffffff6"/>
    <w:next w:val="af8"/>
    <w:link w:val="1fffc"/>
    <w:qFormat/>
    <w:rsid w:val="00B571CB"/>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C25060"/>
    <w:pPr>
      <w:keepLines/>
      <w:numPr>
        <w:numId w:val="45"/>
      </w:numPr>
      <w:suppressAutoHyphens w:val="0"/>
      <w:spacing w:before="360" w:after="360" w:line="240" w:lineRule="auto"/>
    </w:pPr>
    <w:rPr>
      <w:rFonts w:cs="Times New Roman"/>
      <w:bCs/>
      <w:i/>
      <w:iCs w:val="0"/>
      <w:lang w:bidi="ar-SA"/>
    </w:rPr>
  </w:style>
  <w:style w:type="character" w:customStyle="1" w:styleId="111e">
    <w:name w:val="_1.1.1. Знак"/>
    <w:link w:val="1110"/>
    <w:locked/>
    <w:rsid w:val="00C25060"/>
    <w:rPr>
      <w:rFonts w:ascii="Times New Roman" w:eastAsia="Times New Roman" w:hAnsi="Times New Roman" w:cs="Times New Roman"/>
      <w:b/>
      <w:bCs/>
      <w:i/>
      <w:sz w:val="26"/>
      <w:szCs w:val="26"/>
      <w:lang w:eastAsia="en-US"/>
    </w:rPr>
  </w:style>
  <w:style w:type="table" w:customStyle="1" w:styleId="TableNormal">
    <w:name w:val="Table Normal"/>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paragraph" w:customStyle="1" w:styleId="11fb">
    <w:name w:val="Оглавление 11"/>
    <w:basedOn w:val="af8"/>
    <w:uiPriority w:val="1"/>
    <w:qFormat/>
    <w:rsid w:val="00C25060"/>
    <w:pPr>
      <w:widowControl w:val="0"/>
      <w:spacing w:after="0" w:line="240" w:lineRule="auto"/>
      <w:ind w:left="601" w:hanging="439"/>
    </w:pPr>
    <w:rPr>
      <w:rFonts w:ascii="Arial" w:eastAsia="Arial" w:hAnsi="Arial" w:cs="Arial"/>
      <w:sz w:val="20"/>
      <w:szCs w:val="20"/>
      <w:lang w:val="en-US" w:eastAsia="en-US"/>
    </w:rPr>
  </w:style>
  <w:style w:type="paragraph" w:customStyle="1" w:styleId="21f1">
    <w:name w:val="Оглавление 21"/>
    <w:basedOn w:val="af8"/>
    <w:uiPriority w:val="1"/>
    <w:qFormat/>
    <w:rsid w:val="00C25060"/>
    <w:pPr>
      <w:widowControl w:val="0"/>
      <w:spacing w:after="0" w:line="240" w:lineRule="auto"/>
      <w:ind w:left="382"/>
    </w:pPr>
    <w:rPr>
      <w:rFonts w:ascii="Arial" w:eastAsia="Arial" w:hAnsi="Arial" w:cs="Arial"/>
      <w:sz w:val="20"/>
      <w:szCs w:val="20"/>
      <w:lang w:val="en-US" w:eastAsia="en-US"/>
    </w:rPr>
  </w:style>
  <w:style w:type="paragraph" w:customStyle="1" w:styleId="319">
    <w:name w:val="Оглавление 31"/>
    <w:basedOn w:val="af8"/>
    <w:uiPriority w:val="1"/>
    <w:qFormat/>
    <w:rsid w:val="00C25060"/>
    <w:pPr>
      <w:widowControl w:val="0"/>
      <w:spacing w:before="34" w:after="0" w:line="240" w:lineRule="auto"/>
      <w:ind w:left="1482" w:hanging="881"/>
    </w:pPr>
    <w:rPr>
      <w:rFonts w:ascii="Arial" w:eastAsia="Arial" w:hAnsi="Arial" w:cs="Arial"/>
      <w:sz w:val="20"/>
      <w:szCs w:val="20"/>
      <w:lang w:val="en-US" w:eastAsia="en-US"/>
    </w:rPr>
  </w:style>
  <w:style w:type="paragraph" w:customStyle="1" w:styleId="11fc">
    <w:name w:val="Заголовок 11"/>
    <w:basedOn w:val="af8"/>
    <w:uiPriority w:val="1"/>
    <w:qFormat/>
    <w:rsid w:val="00C25060"/>
    <w:pPr>
      <w:widowControl w:val="0"/>
      <w:spacing w:after="0" w:line="240" w:lineRule="auto"/>
      <w:ind w:left="1" w:right="2"/>
      <w:jc w:val="center"/>
      <w:outlineLvl w:val="1"/>
    </w:pPr>
    <w:rPr>
      <w:rFonts w:ascii="Arial" w:eastAsia="Arial" w:hAnsi="Arial" w:cs="Arial"/>
      <w:b/>
      <w:bCs/>
      <w:sz w:val="36"/>
      <w:szCs w:val="36"/>
      <w:lang w:val="en-US" w:eastAsia="en-US"/>
    </w:rPr>
  </w:style>
  <w:style w:type="paragraph" w:customStyle="1" w:styleId="21f2">
    <w:name w:val="Заголовок 21"/>
    <w:basedOn w:val="af8"/>
    <w:uiPriority w:val="1"/>
    <w:qFormat/>
    <w:rsid w:val="00C25060"/>
    <w:pPr>
      <w:widowControl w:val="0"/>
      <w:spacing w:after="0" w:line="240" w:lineRule="auto"/>
      <w:outlineLvl w:val="2"/>
    </w:pPr>
    <w:rPr>
      <w:rFonts w:ascii="Times New Roman" w:eastAsia="Times New Roman" w:hAnsi="Times New Roman" w:cs="Times New Roman"/>
      <w:sz w:val="26"/>
      <w:szCs w:val="26"/>
      <w:lang w:val="en-US" w:eastAsia="en-US"/>
    </w:rPr>
  </w:style>
  <w:style w:type="paragraph" w:customStyle="1" w:styleId="31a">
    <w:name w:val="Заголовок 31"/>
    <w:basedOn w:val="af8"/>
    <w:uiPriority w:val="1"/>
    <w:qFormat/>
    <w:rsid w:val="00C25060"/>
    <w:pPr>
      <w:widowControl w:val="0"/>
      <w:spacing w:after="0" w:line="240" w:lineRule="auto"/>
      <w:ind w:left="2096"/>
      <w:outlineLvl w:val="3"/>
    </w:pPr>
    <w:rPr>
      <w:rFonts w:ascii="Arial" w:eastAsia="Arial" w:hAnsi="Arial" w:cs="Arial"/>
      <w:b/>
      <w:bCs/>
      <w:sz w:val="24"/>
      <w:szCs w:val="24"/>
      <w:lang w:val="en-US" w:eastAsia="en-US"/>
    </w:rPr>
  </w:style>
  <w:style w:type="paragraph" w:customStyle="1" w:styleId="413">
    <w:name w:val="Заголовок 41"/>
    <w:basedOn w:val="af8"/>
    <w:uiPriority w:val="1"/>
    <w:qFormat/>
    <w:rsid w:val="00C25060"/>
    <w:pPr>
      <w:widowControl w:val="0"/>
      <w:spacing w:after="0" w:line="240" w:lineRule="auto"/>
      <w:ind w:left="728"/>
      <w:outlineLvl w:val="4"/>
    </w:pPr>
    <w:rPr>
      <w:rFonts w:ascii="Arial" w:eastAsia="Arial" w:hAnsi="Arial" w:cs="Arial"/>
      <w:b/>
      <w:bCs/>
      <w:i/>
      <w:sz w:val="24"/>
      <w:szCs w:val="24"/>
      <w:lang w:val="en-US" w:eastAsia="en-US"/>
    </w:rPr>
  </w:style>
  <w:style w:type="paragraph" w:customStyle="1" w:styleId="TableParagraph">
    <w:name w:val="Table Paragraph"/>
    <w:basedOn w:val="af8"/>
    <w:uiPriority w:val="1"/>
    <w:qFormat/>
    <w:rsid w:val="00C25060"/>
    <w:pPr>
      <w:widowControl w:val="0"/>
      <w:spacing w:after="0" w:line="240" w:lineRule="auto"/>
      <w:jc w:val="center"/>
    </w:pPr>
    <w:rPr>
      <w:rFonts w:ascii="Arial" w:eastAsia="Arial" w:hAnsi="Arial" w:cs="Arial"/>
      <w:lang w:val="en-US" w:eastAsia="en-US"/>
    </w:rPr>
  </w:style>
  <w:style w:type="character" w:customStyle="1" w:styleId="12pt1pt">
    <w:name w:val="Колонтитул + 12 pt;Интервал 1 pt"/>
    <w:rsid w:val="00C25060"/>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75pt">
    <w:name w:val="Основной текст (3) + 7;5 pt;Полужирный"/>
    <w:rsid w:val="00C25060"/>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C25060"/>
    <w:rPr>
      <w:rFonts w:ascii="Times New Roman" w:eastAsia="Times New Roman" w:hAnsi="Times New Roman"/>
      <w:b/>
      <w:bCs/>
      <w:shd w:val="clear" w:color="auto" w:fill="FFFFFF"/>
    </w:rPr>
  </w:style>
  <w:style w:type="paragraph" w:customStyle="1" w:styleId="8a">
    <w:name w:val="Заголовок №8"/>
    <w:basedOn w:val="af8"/>
    <w:link w:val="89"/>
    <w:rsid w:val="00C25060"/>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C25060"/>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25060"/>
    <w:rPr>
      <w:rFonts w:ascii="Arial" w:eastAsia="Arial" w:hAnsi="Arial" w:cs="Arial"/>
      <w:sz w:val="13"/>
      <w:szCs w:val="13"/>
      <w:shd w:val="clear" w:color="auto" w:fill="FFFFFF"/>
    </w:rPr>
  </w:style>
  <w:style w:type="paragraph" w:customStyle="1" w:styleId="431">
    <w:name w:val="Основной текст (43)"/>
    <w:basedOn w:val="af8"/>
    <w:link w:val="430"/>
    <w:rsid w:val="00C25060"/>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C25060"/>
    <w:rPr>
      <w:rFonts w:ascii="Times New Roman" w:eastAsia="Times New Roman" w:hAnsi="Times New Roman"/>
      <w:sz w:val="26"/>
      <w:szCs w:val="26"/>
      <w:shd w:val="clear" w:color="auto" w:fill="FFFFFF"/>
    </w:rPr>
  </w:style>
  <w:style w:type="paragraph" w:customStyle="1" w:styleId="153">
    <w:name w:val="Основной текст (15)"/>
    <w:basedOn w:val="af8"/>
    <w:rsid w:val="00C25060"/>
    <w:pPr>
      <w:widowControl w:val="0"/>
      <w:shd w:val="clear" w:color="auto" w:fill="FFFFFF"/>
      <w:spacing w:after="60" w:line="104" w:lineRule="exact"/>
    </w:pPr>
    <w:rPr>
      <w:rFonts w:ascii="Times New Roman" w:eastAsia="Times New Roman" w:hAnsi="Times New Roman" w:cs="Times New Roman"/>
      <w:sz w:val="18"/>
      <w:szCs w:val="18"/>
      <w:lang w:val="en-US" w:eastAsia="en-US"/>
    </w:rPr>
  </w:style>
  <w:style w:type="paragraph" w:customStyle="1" w:styleId="760">
    <w:name w:val="Заголовок №7 (6)"/>
    <w:basedOn w:val="af8"/>
    <w:link w:val="76Exact"/>
    <w:rsid w:val="00C25060"/>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C25060"/>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C25060"/>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для Таблиц Знак"/>
    <w:link w:val="1fffb"/>
    <w:locked/>
    <w:rsid w:val="00B571CB"/>
    <w:rPr>
      <w:rFonts w:ascii="Times New Roman" w:eastAsia="Calibri" w:hAnsi="Times New Roman" w:cs="Calibri"/>
      <w:bCs/>
      <w:sz w:val="20"/>
      <w:szCs w:val="26"/>
    </w:rPr>
  </w:style>
  <w:style w:type="paragraph" w:customStyle="1" w:styleId="113">
    <w:name w:val="_1.1.Маркер"/>
    <w:basedOn w:val="20"/>
    <w:next w:val="af8"/>
    <w:link w:val="11fd"/>
    <w:qFormat/>
    <w:rsid w:val="00C25060"/>
    <w:pPr>
      <w:keepNext w:val="0"/>
      <w:numPr>
        <w:ilvl w:val="0"/>
        <w:numId w:val="77"/>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d">
    <w:name w:val="_1.1.Маркер Знак"/>
    <w:link w:val="113"/>
    <w:qFormat/>
    <w:locked/>
    <w:rsid w:val="00C25060"/>
    <w:rPr>
      <w:rFonts w:ascii="Times New Roman" w:eastAsia="Times New Roman" w:hAnsi="Times New Roman" w:cs="Times New Roman"/>
      <w:bCs/>
      <w:sz w:val="24"/>
      <w:szCs w:val="26"/>
      <w:lang w:eastAsia="en-US"/>
    </w:rPr>
  </w:style>
  <w:style w:type="character" w:customStyle="1" w:styleId="Exact0">
    <w:name w:val="Подпись к картинке Exact"/>
    <w:link w:val="afffffffffff9"/>
    <w:rsid w:val="00C25060"/>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C25060"/>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C25060"/>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C25060"/>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C25060"/>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25060"/>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C25060"/>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C25060"/>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79Exact">
    <w:name w:val="Заголовок №7 (9) Exact"/>
    <w:link w:val="79"/>
    <w:rsid w:val="00C25060"/>
    <w:rPr>
      <w:rFonts w:ascii="Times New Roman" w:eastAsia="Times New Roman" w:hAnsi="Times New Roman"/>
      <w:b/>
      <w:bCs/>
      <w:shd w:val="clear" w:color="auto" w:fill="FFFFFF"/>
    </w:rPr>
  </w:style>
  <w:style w:type="paragraph" w:customStyle="1" w:styleId="79">
    <w:name w:val="Заголовок №7 (9)"/>
    <w:basedOn w:val="af8"/>
    <w:link w:val="79Exact"/>
    <w:rsid w:val="00C25060"/>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C25060"/>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C2506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C25060"/>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25060"/>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25060"/>
    <w:rPr>
      <w:rFonts w:ascii="Times New Roman" w:eastAsia="Times New Roman" w:hAnsi="Times New Roman"/>
      <w:shd w:val="clear" w:color="auto" w:fill="FFFFFF"/>
    </w:rPr>
  </w:style>
  <w:style w:type="paragraph" w:customStyle="1" w:styleId="731">
    <w:name w:val="Основной текст (73)"/>
    <w:basedOn w:val="af8"/>
    <w:link w:val="730"/>
    <w:rsid w:val="00C25060"/>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C25060"/>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C25060"/>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C25060"/>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C25060"/>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C25060"/>
    <w:rPr>
      <w:sz w:val="15"/>
      <w:szCs w:val="15"/>
      <w:shd w:val="clear" w:color="auto" w:fill="FFFFFF"/>
    </w:rPr>
  </w:style>
  <w:style w:type="paragraph" w:customStyle="1" w:styleId="960">
    <w:name w:val="Основной текст (96)"/>
    <w:basedOn w:val="af8"/>
    <w:link w:val="96"/>
    <w:rsid w:val="00C25060"/>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C25060"/>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C25060"/>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C25060"/>
    <w:rPr>
      <w:rFonts w:ascii="Arial" w:eastAsia="Arial" w:hAnsi="Arial" w:cs="Arial"/>
      <w:sz w:val="14"/>
      <w:szCs w:val="14"/>
      <w:shd w:val="clear" w:color="auto" w:fill="FFFFFF"/>
    </w:rPr>
  </w:style>
  <w:style w:type="paragraph" w:customStyle="1" w:styleId="1550">
    <w:name w:val="Основной текст (155)"/>
    <w:basedOn w:val="af8"/>
    <w:link w:val="155"/>
    <w:rsid w:val="00C25060"/>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8"/>
    <w:rsid w:val="00C25060"/>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bidi="ru-RU"/>
    </w:rPr>
  </w:style>
  <w:style w:type="character" w:customStyle="1" w:styleId="15911pt0">
    <w:name w:val="Основной текст (159) + 11 pt"/>
    <w:aliases w:val="Малые прописные"/>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C25060"/>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C25060"/>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C25060"/>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C25060"/>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C25060"/>
    <w:pPr>
      <w:spacing w:after="120" w:line="240" w:lineRule="auto"/>
      <w:jc w:val="center"/>
    </w:pPr>
    <w:rPr>
      <w:rFonts w:ascii="Times New Roman" w:eastAsia="Times New Roman" w:hAnsi="Times New Roman" w:cs="Times New Roman"/>
      <w:b/>
      <w:sz w:val="24"/>
      <w:szCs w:val="20"/>
      <w:lang w:eastAsia="en-US"/>
    </w:rPr>
  </w:style>
  <w:style w:type="character" w:customStyle="1" w:styleId="afffffffffffb">
    <w:name w:val="Текст титула Знак"/>
    <w:link w:val="afffffffffffa"/>
    <w:rsid w:val="00C25060"/>
    <w:rPr>
      <w:rFonts w:ascii="Times New Roman" w:eastAsia="Times New Roman" w:hAnsi="Times New Roman" w:cs="Times New Roman"/>
      <w:b/>
      <w:sz w:val="24"/>
      <w:szCs w:val="20"/>
      <w:lang w:eastAsia="en-US"/>
    </w:rPr>
  </w:style>
  <w:style w:type="paragraph" w:customStyle="1" w:styleId="2fff1">
    <w:name w:val="Текст титула 2"/>
    <w:basedOn w:val="af8"/>
    <w:qFormat/>
    <w:rsid w:val="00C25060"/>
    <w:pPr>
      <w:widowControl w:val="0"/>
      <w:snapToGrid w:val="0"/>
      <w:spacing w:before="4800" w:after="0" w:line="300" w:lineRule="auto"/>
      <w:contextualSpacing/>
      <w:jc w:val="center"/>
    </w:pPr>
    <w:rPr>
      <w:rFonts w:ascii="Times New Roman" w:eastAsia="Times New Roman" w:hAnsi="Times New Roman" w:cs="Arial"/>
      <w:b/>
      <w:sz w:val="24"/>
      <w:lang w:eastAsia="en-US"/>
    </w:rPr>
  </w:style>
  <w:style w:type="paragraph" w:customStyle="1" w:styleId="001">
    <w:name w:val="0.0 Текст"/>
    <w:basedOn w:val="af8"/>
    <w:link w:val="002"/>
    <w:qFormat/>
    <w:rsid w:val="00C25060"/>
    <w:pPr>
      <w:snapToGrid w:val="0"/>
      <w:spacing w:before="40" w:after="400" w:line="300" w:lineRule="auto"/>
      <w:ind w:firstLine="709"/>
      <w:contextualSpacing/>
      <w:jc w:val="both"/>
    </w:pPr>
    <w:rPr>
      <w:rFonts w:ascii="Times New Roman" w:eastAsia="Times New Roman" w:hAnsi="Times New Roman" w:cs="Arial"/>
      <w:sz w:val="28"/>
      <w:lang w:eastAsia="en-US"/>
    </w:rPr>
  </w:style>
  <w:style w:type="character" w:customStyle="1" w:styleId="002">
    <w:name w:val="0.0 Текст Знак"/>
    <w:link w:val="001"/>
    <w:rsid w:val="00C25060"/>
    <w:rPr>
      <w:rFonts w:ascii="Times New Roman" w:eastAsia="Times New Roman" w:hAnsi="Times New Roman" w:cs="Arial"/>
      <w:sz w:val="28"/>
      <w:lang w:eastAsia="en-US"/>
    </w:rPr>
  </w:style>
  <w:style w:type="paragraph" w:customStyle="1" w:styleId="formattext">
    <w:name w:val="forma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3120">
    <w:name w:val="Заголовок 3 ур12"/>
    <w:uiPriority w:val="99"/>
    <w:rsid w:val="00C25060"/>
  </w:style>
  <w:style w:type="table" w:customStyle="1" w:styleId="13c">
    <w:name w:val="Классическая таблица 13"/>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C25060"/>
  </w:style>
  <w:style w:type="table" w:customStyle="1" w:styleId="TableGridReport2">
    <w:name w:val="Table Grid Report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C25060"/>
    <w:pPr>
      <w:numPr>
        <w:numId w:val="5"/>
      </w:numPr>
    </w:pPr>
  </w:style>
  <w:style w:type="numbering" w:customStyle="1" w:styleId="143">
    <w:name w:val="Нет списка14"/>
    <w:next w:val="afb"/>
    <w:uiPriority w:val="99"/>
    <w:semiHidden/>
    <w:unhideWhenUsed/>
    <w:rsid w:val="00C25060"/>
  </w:style>
  <w:style w:type="table" w:customStyle="1" w:styleId="1100">
    <w:name w:val="Сетка таблицы11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C25060"/>
  </w:style>
  <w:style w:type="table" w:customStyle="1" w:styleId="-34">
    <w:name w:val="Веб-таблица 34"/>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C25060"/>
  </w:style>
  <w:style w:type="table" w:customStyle="1" w:styleId="TableGridReport12">
    <w:name w:val="Table Grid Report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C25060"/>
  </w:style>
  <w:style w:type="table" w:customStyle="1" w:styleId="323">
    <w:name w:val="Сетка таблицы3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C25060"/>
    <w:pPr>
      <w:numPr>
        <w:numId w:val="78"/>
      </w:numPr>
    </w:pPr>
  </w:style>
  <w:style w:type="table" w:customStyle="1" w:styleId="-313">
    <w:name w:val="Веб-таблица 31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C25060"/>
  </w:style>
  <w:style w:type="table" w:customStyle="1" w:styleId="TableGridReport111">
    <w:name w:val="Table Grid Report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C25060"/>
    <w:pPr>
      <w:numPr>
        <w:numId w:val="42"/>
      </w:numPr>
    </w:pPr>
  </w:style>
  <w:style w:type="table" w:customStyle="1" w:styleId="144">
    <w:name w:val="Классическая таблица 14"/>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C25060"/>
  </w:style>
  <w:style w:type="character" w:customStyle="1" w:styleId="26pt">
    <w:name w:val="Основной текст (2) + 6 pt"/>
    <w:rsid w:val="00C2506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C25060"/>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C25060"/>
    <w:pPr>
      <w:spacing w:before="100" w:beforeAutospacing="1" w:after="100" w:afterAutospacing="1" w:line="240" w:lineRule="auto"/>
    </w:pPr>
    <w:rPr>
      <w:rFonts w:ascii="Calibri" w:eastAsia="Times New Roman" w:hAnsi="Calibri" w:cs="Calibri"/>
      <w:b/>
      <w:bCs/>
      <w:color w:val="000000"/>
      <w:sz w:val="18"/>
      <w:szCs w:val="18"/>
    </w:rPr>
  </w:style>
  <w:style w:type="paragraph" w:customStyle="1" w:styleId="font18">
    <w:name w:val="font18"/>
    <w:basedOn w:val="af8"/>
    <w:uiPriority w:val="99"/>
    <w:rsid w:val="00C25060"/>
    <w:pPr>
      <w:spacing w:before="100" w:beforeAutospacing="1" w:after="100" w:afterAutospacing="1" w:line="240" w:lineRule="auto"/>
    </w:pPr>
    <w:rPr>
      <w:rFonts w:ascii="Times New Roman" w:eastAsia="Times New Roman" w:hAnsi="Times New Roman" w:cs="Times New Roman"/>
      <w:b/>
      <w:bCs/>
      <w:color w:val="000000"/>
      <w:sz w:val="18"/>
      <w:szCs w:val="18"/>
    </w:rPr>
  </w:style>
  <w:style w:type="numbering" w:customStyle="1" w:styleId="161">
    <w:name w:val="Нет списка16"/>
    <w:next w:val="afb"/>
    <w:uiPriority w:val="99"/>
    <w:semiHidden/>
    <w:unhideWhenUsed/>
    <w:rsid w:val="00C25060"/>
  </w:style>
  <w:style w:type="paragraph" w:customStyle="1" w:styleId="S">
    <w:name w:val="S_Обычный"/>
    <w:basedOn w:val="af8"/>
    <w:qFormat/>
    <w:rsid w:val="00C25060"/>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C25060"/>
    <w:rPr>
      <w:sz w:val="24"/>
      <w:szCs w:val="16"/>
    </w:rPr>
  </w:style>
  <w:style w:type="paragraph" w:customStyle="1" w:styleId="AAA0">
    <w:name w:val="! AAA !"/>
    <w:link w:val="AAA"/>
    <w:uiPriority w:val="99"/>
    <w:rsid w:val="00C25060"/>
    <w:pPr>
      <w:spacing w:after="120" w:line="240" w:lineRule="auto"/>
      <w:jc w:val="both"/>
    </w:pPr>
    <w:rPr>
      <w:sz w:val="24"/>
      <w:szCs w:val="16"/>
    </w:rPr>
  </w:style>
  <w:style w:type="paragraph" w:customStyle="1" w:styleId="513">
    <w:name w:val="Заголовок 51"/>
    <w:basedOn w:val="af8"/>
    <w:next w:val="af8"/>
    <w:uiPriority w:val="99"/>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customStyle="1" w:styleId="611">
    <w:name w:val="Заголовок 61"/>
    <w:basedOn w:val="af8"/>
    <w:next w:val="af8"/>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customStyle="1" w:styleId="712">
    <w:name w:val="Заголовок 71"/>
    <w:basedOn w:val="af8"/>
    <w:next w:val="af8"/>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customStyle="1" w:styleId="812">
    <w:name w:val="Заголовок 81"/>
    <w:basedOn w:val="af8"/>
    <w:next w:val="af8"/>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customStyle="1" w:styleId="910">
    <w:name w:val="Заголовок 91"/>
    <w:basedOn w:val="af8"/>
    <w:next w:val="af8"/>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numbering" w:customStyle="1" w:styleId="171">
    <w:name w:val="Нет списка17"/>
    <w:next w:val="afb"/>
    <w:uiPriority w:val="99"/>
    <w:semiHidden/>
    <w:unhideWhenUsed/>
    <w:rsid w:val="00C25060"/>
  </w:style>
  <w:style w:type="table" w:customStyle="1" w:styleId="TableGridReport3">
    <w:name w:val="Table Grid Report3"/>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C25060"/>
  </w:style>
  <w:style w:type="table" w:customStyle="1" w:styleId="TableGrid12">
    <w:name w:val="Table Grid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C25060"/>
  </w:style>
  <w:style w:type="paragraph" w:customStyle="1" w:styleId="1fffd">
    <w:name w:val="Без интервала1"/>
    <w:next w:val="afffff6"/>
    <w:rsid w:val="00C25060"/>
    <w:rPr>
      <w:rFonts w:ascii="Calibri" w:eastAsia="Times New Roman" w:hAnsi="Calibri" w:cs="Times New Roman"/>
      <w:lang w:val="en-US" w:eastAsia="en-US" w:bidi="en-US"/>
    </w:rPr>
  </w:style>
  <w:style w:type="table" w:customStyle="1" w:styleId="158">
    <w:name w:val="Светлая заливка15"/>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Emoji" w:eastAsia="Times New Roman" w:hAnsi="Segoe UI Emoj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numbering" w:customStyle="1" w:styleId="22d">
    <w:name w:val="Заголовок 2 уровень2"/>
    <w:basedOn w:val="afb"/>
    <w:uiPriority w:val="99"/>
    <w:rsid w:val="00C25060"/>
  </w:style>
  <w:style w:type="numbering" w:customStyle="1" w:styleId="324">
    <w:name w:val="Заголовок 3 ур2"/>
    <w:basedOn w:val="afb"/>
    <w:uiPriority w:val="99"/>
    <w:rsid w:val="00C25060"/>
  </w:style>
  <w:style w:type="paragraph" w:customStyle="1" w:styleId="1ffff">
    <w:name w:val="Рецензия1"/>
    <w:next w:val="affffff9"/>
    <w:hidden/>
    <w:uiPriority w:val="99"/>
    <w:semiHidden/>
    <w:rsid w:val="00C25060"/>
    <w:rPr>
      <w:rFonts w:ascii="Calibri" w:eastAsia="Times New Roman" w:hAnsi="Calibri" w:cs="Times New Roman"/>
      <w:lang w:val="en-US" w:eastAsia="en-US" w:bidi="en-US"/>
    </w:rPr>
  </w:style>
  <w:style w:type="numbering" w:customStyle="1" w:styleId="145">
    <w:name w:val="Стиль14"/>
    <w:uiPriority w:val="99"/>
    <w:rsid w:val="00C25060"/>
  </w:style>
  <w:style w:type="paragraph" w:customStyle="1" w:styleId="21f3">
    <w:name w:val="Цитата 21"/>
    <w:basedOn w:val="af8"/>
    <w:next w:val="af8"/>
    <w:uiPriority w:val="29"/>
    <w:rsid w:val="00C25060"/>
    <w:rPr>
      <w:rFonts w:ascii="Calibri" w:eastAsia="Times New Roman" w:hAnsi="Calibri" w:cs="Times New Roman"/>
      <w:i/>
      <w:iCs/>
      <w:color w:val="000000"/>
      <w:sz w:val="24"/>
      <w:lang w:val="en-US" w:eastAsia="en-US" w:bidi="en-US"/>
    </w:rPr>
  </w:style>
  <w:style w:type="paragraph" w:customStyle="1" w:styleId="1ffff0">
    <w:name w:val="Выделенная цитата1"/>
    <w:basedOn w:val="af8"/>
    <w:next w:val="af8"/>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table" w:customStyle="1" w:styleId="334">
    <w:name w:val="Простая таблица 3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C25060"/>
  </w:style>
  <w:style w:type="numbering" w:customStyle="1" w:styleId="1111131">
    <w:name w:val="1 / 1.1 / 1.1.31"/>
    <w:basedOn w:val="afb"/>
    <w:next w:val="111111"/>
    <w:locked/>
    <w:rsid w:val="00C25060"/>
  </w:style>
  <w:style w:type="table" w:customStyle="1" w:styleId="3121">
    <w:name w:val="Светлая заливка312"/>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C25060"/>
  </w:style>
  <w:style w:type="table" w:customStyle="1" w:styleId="514">
    <w:name w:val="Сетка таблицы51"/>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C25060"/>
  </w:style>
  <w:style w:type="table" w:customStyle="1" w:styleId="TableGrid111">
    <w:name w:val="Table Grid1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C25060"/>
  </w:style>
  <w:style w:type="table" w:customStyle="1" w:styleId="1321">
    <w:name w:val="Средний список 13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C25060"/>
  </w:style>
  <w:style w:type="numbering" w:customStyle="1" w:styleId="111110">
    <w:name w:val="Нет списка11111"/>
    <w:next w:val="afb"/>
    <w:uiPriority w:val="99"/>
    <w:semiHidden/>
    <w:unhideWhenUsed/>
    <w:rsid w:val="00C25060"/>
  </w:style>
  <w:style w:type="table" w:customStyle="1" w:styleId="11221">
    <w:name w:val="Средний список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C25060"/>
  </w:style>
  <w:style w:type="table" w:customStyle="1" w:styleId="11321">
    <w:name w:val="Средний список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C25060"/>
  </w:style>
  <w:style w:type="table" w:customStyle="1" w:styleId="11421">
    <w:name w:val="Средний список 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C25060"/>
  </w:style>
  <w:style w:type="table" w:customStyle="1" w:styleId="1162">
    <w:name w:val="Средний список 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C25060"/>
  </w:style>
  <w:style w:type="table" w:customStyle="1" w:styleId="1172">
    <w:name w:val="Средний список 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C25060"/>
  </w:style>
  <w:style w:type="table" w:customStyle="1" w:styleId="1111120">
    <w:name w:val="Средний список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C25060"/>
  </w:style>
  <w:style w:type="table" w:customStyle="1" w:styleId="111220">
    <w:name w:val="Средний список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C25060"/>
  </w:style>
  <w:style w:type="table" w:customStyle="1" w:styleId="1215">
    <w:name w:val="Простая таблица 121"/>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C25060"/>
  </w:style>
  <w:style w:type="numbering" w:customStyle="1" w:styleId="1111151">
    <w:name w:val="1 / 1.1 / 1.1.51"/>
    <w:basedOn w:val="afb"/>
    <w:next w:val="111111"/>
    <w:semiHidden/>
    <w:unhideWhenUsed/>
    <w:rsid w:val="00C25060"/>
  </w:style>
  <w:style w:type="numbering" w:customStyle="1" w:styleId="1111">
    <w:name w:val="Стиль111"/>
    <w:uiPriority w:val="99"/>
    <w:rsid w:val="00C25060"/>
    <w:pPr>
      <w:numPr>
        <w:numId w:val="80"/>
      </w:numPr>
    </w:pPr>
  </w:style>
  <w:style w:type="numbering" w:customStyle="1" w:styleId="211a">
    <w:name w:val="Заголовок 2 уровень11"/>
    <w:uiPriority w:val="99"/>
    <w:rsid w:val="00C25060"/>
  </w:style>
  <w:style w:type="table" w:customStyle="1" w:styleId="630">
    <w:name w:val="Сетка таблицы6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C25060"/>
  </w:style>
  <w:style w:type="numbering" w:customStyle="1" w:styleId="1011">
    <w:name w:val="Нет списка101"/>
    <w:next w:val="afb"/>
    <w:uiPriority w:val="99"/>
    <w:semiHidden/>
    <w:unhideWhenUsed/>
    <w:rsid w:val="00C25060"/>
  </w:style>
  <w:style w:type="table" w:customStyle="1" w:styleId="TableGridReport13">
    <w:name w:val="Table Grid Report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C25060"/>
  </w:style>
  <w:style w:type="numbering" w:customStyle="1" w:styleId="1231">
    <w:name w:val="Нет списка123"/>
    <w:next w:val="afb"/>
    <w:uiPriority w:val="99"/>
    <w:semiHidden/>
    <w:unhideWhenUsed/>
    <w:rsid w:val="00C25060"/>
  </w:style>
  <w:style w:type="table" w:customStyle="1" w:styleId="191">
    <w:name w:val="Сетка таблицы19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C25060"/>
  </w:style>
  <w:style w:type="table" w:customStyle="1" w:styleId="-331">
    <w:name w:val="Веб-таблица 3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C25060"/>
  </w:style>
  <w:style w:type="table" w:customStyle="1" w:styleId="21116">
    <w:name w:val="Сетка таблицы21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C25060"/>
  </w:style>
  <w:style w:type="table" w:customStyle="1" w:styleId="3115">
    <w:name w:val="Сетка таблицы3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C25060"/>
  </w:style>
  <w:style w:type="table" w:customStyle="1" w:styleId="-3121">
    <w:name w:val="Веб-таблица 312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C25060"/>
  </w:style>
  <w:style w:type="table" w:customStyle="1" w:styleId="TableGridReport112">
    <w:name w:val="Table Grid Report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C25060"/>
  </w:style>
  <w:style w:type="table" w:customStyle="1" w:styleId="1314">
    <w:name w:val="Классическая таблица 13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C25060"/>
  </w:style>
  <w:style w:type="table" w:customStyle="1" w:styleId="TableGridReport21">
    <w:name w:val="Table Grid Report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C25060"/>
  </w:style>
  <w:style w:type="numbering" w:customStyle="1" w:styleId="1412">
    <w:name w:val="Нет списка141"/>
    <w:next w:val="afb"/>
    <w:uiPriority w:val="99"/>
    <w:semiHidden/>
    <w:unhideWhenUsed/>
    <w:rsid w:val="00C25060"/>
  </w:style>
  <w:style w:type="table" w:customStyle="1" w:styleId="1101">
    <w:name w:val="Сетка таблицы110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C25060"/>
  </w:style>
  <w:style w:type="table" w:customStyle="1" w:styleId="-341">
    <w:name w:val="Веб-таблица 34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C25060"/>
  </w:style>
  <w:style w:type="table" w:customStyle="1" w:styleId="TableGridReport121">
    <w:name w:val="Table Grid Report1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C25060"/>
  </w:style>
  <w:style w:type="table" w:customStyle="1" w:styleId="3213">
    <w:name w:val="Сетка таблицы32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C25060"/>
  </w:style>
  <w:style w:type="table" w:customStyle="1" w:styleId="-3131">
    <w:name w:val="Веб-таблица 31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C25060"/>
  </w:style>
  <w:style w:type="table" w:customStyle="1" w:styleId="TableGridReport1111">
    <w:name w:val="Table Grid Report1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C25060"/>
  </w:style>
  <w:style w:type="table" w:customStyle="1" w:styleId="1413">
    <w:name w:val="Классическая таблица 14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C25060"/>
    <w:rPr>
      <w:rFonts w:ascii="Cambria" w:eastAsia="Times New Roman" w:hAnsi="Cambria" w:cs="Times New Roman"/>
      <w:i/>
      <w:iCs/>
      <w:color w:val="365F91"/>
    </w:rPr>
  </w:style>
  <w:style w:type="character" w:customStyle="1" w:styleId="517">
    <w:name w:val="Заголовок 5 Знак1"/>
    <w:uiPriority w:val="9"/>
    <w:semiHidden/>
    <w:rsid w:val="00C25060"/>
    <w:rPr>
      <w:rFonts w:ascii="Cambria" w:eastAsia="Times New Roman" w:hAnsi="Cambria" w:cs="Times New Roman"/>
      <w:color w:val="365F91"/>
    </w:rPr>
  </w:style>
  <w:style w:type="character" w:customStyle="1" w:styleId="613">
    <w:name w:val="Заголовок 6 Знак1"/>
    <w:rsid w:val="00C25060"/>
    <w:rPr>
      <w:rFonts w:ascii="Cambria" w:eastAsia="Times New Roman" w:hAnsi="Cambria" w:cs="Times New Roman"/>
      <w:color w:val="243F60"/>
    </w:rPr>
  </w:style>
  <w:style w:type="character" w:customStyle="1" w:styleId="714">
    <w:name w:val="Заголовок 7 Знак1"/>
    <w:rsid w:val="00C25060"/>
    <w:rPr>
      <w:rFonts w:ascii="Cambria" w:eastAsia="Times New Roman" w:hAnsi="Cambria" w:cs="Times New Roman"/>
      <w:i/>
      <w:iCs/>
      <w:color w:val="243F60"/>
    </w:rPr>
  </w:style>
  <w:style w:type="character" w:customStyle="1" w:styleId="815">
    <w:name w:val="Заголовок 8 Знак1"/>
    <w:rsid w:val="00C25060"/>
    <w:rPr>
      <w:rFonts w:ascii="Cambria" w:eastAsia="Times New Roman" w:hAnsi="Cambria" w:cs="Times New Roman"/>
      <w:color w:val="272727"/>
      <w:sz w:val="21"/>
      <w:szCs w:val="21"/>
    </w:rPr>
  </w:style>
  <w:style w:type="character" w:customStyle="1" w:styleId="913">
    <w:name w:val="Заголовок 9 Знак1"/>
    <w:rsid w:val="00C25060"/>
    <w:rPr>
      <w:rFonts w:ascii="Cambria" w:eastAsia="Times New Roman" w:hAnsi="Cambria" w:cs="Times New Roman"/>
      <w:i/>
      <w:iCs/>
      <w:color w:val="272727"/>
      <w:sz w:val="21"/>
      <w:szCs w:val="21"/>
    </w:rPr>
  </w:style>
  <w:style w:type="character" w:customStyle="1" w:styleId="1ffff1">
    <w:name w:val="Подзаголовок Знак1"/>
    <w:uiPriority w:val="11"/>
    <w:rsid w:val="00C25060"/>
    <w:rPr>
      <w:rFonts w:eastAsia="Times New Roman"/>
      <w:color w:val="5A5A5A"/>
      <w:spacing w:val="15"/>
    </w:rPr>
  </w:style>
  <w:style w:type="character" w:customStyle="1" w:styleId="21f9">
    <w:name w:val="Цитата 2 Знак1"/>
    <w:uiPriority w:val="29"/>
    <w:rsid w:val="00C25060"/>
    <w:rPr>
      <w:i/>
      <w:iCs/>
      <w:color w:val="404040"/>
    </w:rPr>
  </w:style>
  <w:style w:type="character" w:customStyle="1" w:styleId="1ffff2">
    <w:name w:val="Выделенная цитата Знак1"/>
    <w:uiPriority w:val="30"/>
    <w:rsid w:val="00C25060"/>
    <w:rPr>
      <w:i/>
      <w:iCs/>
      <w:color w:val="4F81BD"/>
    </w:rPr>
  </w:style>
  <w:style w:type="paragraph" w:customStyle="1" w:styleId="afffffffffffc">
    <w:name w:val="Таблицы (моноширинный)"/>
    <w:basedOn w:val="af8"/>
    <w:next w:val="af8"/>
    <w:uiPriority w:val="99"/>
    <w:rsid w:val="00C25060"/>
    <w:pPr>
      <w:widowControl w:val="0"/>
      <w:autoSpaceDE w:val="0"/>
      <w:autoSpaceDN w:val="0"/>
      <w:adjustRightInd w:val="0"/>
      <w:spacing w:after="0" w:line="240" w:lineRule="auto"/>
      <w:jc w:val="both"/>
    </w:pPr>
    <w:rPr>
      <w:rFonts w:ascii="Courier New" w:eastAsia="Times New Roman" w:hAnsi="Courier New" w:cs="Courier New"/>
      <w:sz w:val="26"/>
      <w:szCs w:val="26"/>
    </w:rPr>
  </w:style>
  <w:style w:type="character" w:customStyle="1" w:styleId="1fffa">
    <w:name w:val="Мой 1 Знак"/>
    <w:link w:val="1fff9"/>
    <w:rsid w:val="00C25060"/>
    <w:rPr>
      <w:rFonts w:ascii="Times New Roman" w:eastAsia="TimesNewRomanPSMT" w:hAnsi="Times New Roman" w:cs="Times New Roman"/>
      <w:b/>
      <w:color w:val="0070C0"/>
      <w:sz w:val="28"/>
      <w:szCs w:val="20"/>
      <w:lang w:eastAsia="en-US"/>
    </w:rPr>
  </w:style>
  <w:style w:type="paragraph" w:customStyle="1" w:styleId="111f4">
    <w:name w:val="Мой 111"/>
    <w:basedOn w:val="30"/>
    <w:qFormat/>
    <w:rsid w:val="00C25060"/>
    <w:pPr>
      <w:keepLines/>
      <w:numPr>
        <w:numId w:val="0"/>
      </w:numPr>
      <w:tabs>
        <w:tab w:val="left" w:pos="907"/>
      </w:tabs>
      <w:suppressAutoHyphens w:val="0"/>
      <w:spacing w:before="280" w:after="280" w:line="240" w:lineRule="auto"/>
      <w:ind w:firstLine="851"/>
      <w:jc w:val="both"/>
    </w:pPr>
    <w:rPr>
      <w:rFonts w:eastAsia="TimesNewRomanPSMT" w:cs="Times New Roman"/>
      <w:i/>
      <w:iCs w:val="0"/>
      <w:sz w:val="24"/>
      <w:lang w:bidi="ar-SA"/>
    </w:rPr>
  </w:style>
  <w:style w:type="paragraph" w:customStyle="1" w:styleId="1111c">
    <w:name w:val="Мой 1111"/>
    <w:basedOn w:val="40"/>
    <w:link w:val="1111d"/>
    <w:qFormat/>
    <w:rsid w:val="00C25060"/>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C25060"/>
    <w:rPr>
      <w:rFonts w:ascii="Times New Roman" w:eastAsia="Calibri" w:hAnsi="Times New Roman" w:cs="Times New Roman"/>
      <w:b/>
      <w:bCs/>
      <w:sz w:val="24"/>
      <w:szCs w:val="24"/>
      <w:lang w:eastAsia="ar-SA"/>
    </w:rPr>
  </w:style>
  <w:style w:type="paragraph" w:customStyle="1" w:styleId="afffffffffffd">
    <w:name w:val="в таблицу"/>
    <w:basedOn w:val="af8"/>
    <w:link w:val="afffffffffffe"/>
    <w:qFormat/>
    <w:rsid w:val="00C25060"/>
    <w:pPr>
      <w:spacing w:after="0" w:line="240" w:lineRule="auto"/>
      <w:jc w:val="center"/>
    </w:pPr>
    <w:rPr>
      <w:rFonts w:ascii="Times New Roman" w:eastAsia="Times New Roman" w:hAnsi="Times New Roman" w:cs="Times New Roman"/>
      <w:sz w:val="20"/>
      <w:szCs w:val="20"/>
    </w:rPr>
  </w:style>
  <w:style w:type="character" w:customStyle="1" w:styleId="afffffffffffe">
    <w:name w:val="в таблицу Знак"/>
    <w:link w:val="afffffffffffd"/>
    <w:rsid w:val="00C25060"/>
    <w:rPr>
      <w:rFonts w:ascii="Times New Roman" w:eastAsia="Times New Roman" w:hAnsi="Times New Roman" w:cs="Times New Roman"/>
      <w:sz w:val="20"/>
      <w:szCs w:val="20"/>
    </w:rPr>
  </w:style>
  <w:style w:type="paragraph" w:customStyle="1" w:styleId="affffffffffff">
    <w:name w:val="мой для рисунка"/>
    <w:basedOn w:val="af8"/>
    <w:link w:val="affffffffffff0"/>
    <w:qFormat/>
    <w:rsid w:val="00C25060"/>
    <w:pPr>
      <w:spacing w:before="120" w:after="0" w:line="300" w:lineRule="auto"/>
      <w:ind w:left="-284"/>
      <w:jc w:val="center"/>
    </w:pPr>
    <w:rPr>
      <w:rFonts w:ascii="Times New Roman" w:eastAsia="Calibri" w:hAnsi="Times New Roman" w:cs="Times New Roman"/>
      <w:b/>
      <w:noProof/>
      <w:sz w:val="24"/>
      <w:szCs w:val="28"/>
    </w:rPr>
  </w:style>
  <w:style w:type="character" w:customStyle="1" w:styleId="affffffffffff0">
    <w:name w:val="мой для рисунка Знак"/>
    <w:link w:val="affffffffffff"/>
    <w:rsid w:val="00C25060"/>
    <w:rPr>
      <w:rFonts w:ascii="Times New Roman" w:eastAsia="Calibri" w:hAnsi="Times New Roman" w:cs="Times New Roman"/>
      <w:b/>
      <w:noProof/>
      <w:sz w:val="24"/>
      <w:szCs w:val="28"/>
    </w:rPr>
  </w:style>
  <w:style w:type="character" w:customStyle="1" w:styleId="afffffffff5">
    <w:name w:val="таблица Знак"/>
    <w:link w:val="a8"/>
    <w:rsid w:val="00C25060"/>
    <w:rPr>
      <w:rFonts w:ascii="Times New Roman" w:eastAsia="Times New Roman" w:hAnsi="Times New Roman" w:cs="Arial"/>
      <w:b/>
      <w:sz w:val="24"/>
      <w:szCs w:val="20"/>
    </w:rPr>
  </w:style>
  <w:style w:type="paragraph" w:customStyle="1" w:styleId="affffffffffff1">
    <w:name w:val="Мой Рисунок"/>
    <w:basedOn w:val="af8"/>
    <w:link w:val="affffffffffff2"/>
    <w:rsid w:val="00C25060"/>
    <w:pPr>
      <w:spacing w:after="0" w:line="360" w:lineRule="auto"/>
      <w:jc w:val="center"/>
    </w:pPr>
    <w:rPr>
      <w:rFonts w:ascii="Arial" w:eastAsia="Times New Roman" w:hAnsi="Arial" w:cs="Arial"/>
      <w:sz w:val="24"/>
      <w:szCs w:val="20"/>
    </w:rPr>
  </w:style>
  <w:style w:type="character" w:customStyle="1" w:styleId="affffffffffff2">
    <w:name w:val="Мой Рисунок Знак"/>
    <w:link w:val="affffffffffff1"/>
    <w:locked/>
    <w:rsid w:val="00C25060"/>
    <w:rPr>
      <w:rFonts w:ascii="Arial" w:eastAsia="Times New Roman" w:hAnsi="Arial" w:cs="Arial"/>
      <w:sz w:val="24"/>
      <w:szCs w:val="20"/>
    </w:rPr>
  </w:style>
  <w:style w:type="paragraph" w:customStyle="1" w:styleId="3ff2">
    <w:name w:val="Стиль №3"/>
    <w:basedOn w:val="af8"/>
    <w:link w:val="3ff3"/>
    <w:autoRedefine/>
    <w:rsid w:val="00C25060"/>
    <w:pPr>
      <w:spacing w:after="0" w:line="360" w:lineRule="auto"/>
      <w:ind w:firstLine="709"/>
      <w:jc w:val="both"/>
    </w:pPr>
    <w:rPr>
      <w:rFonts w:ascii="Arial" w:eastAsia="Times New Roman" w:hAnsi="Arial" w:cs="Arial"/>
      <w:sz w:val="24"/>
      <w:szCs w:val="20"/>
    </w:rPr>
  </w:style>
  <w:style w:type="character" w:customStyle="1" w:styleId="3ff3">
    <w:name w:val="Стиль №3 Знак"/>
    <w:link w:val="3ff2"/>
    <w:rsid w:val="00C25060"/>
    <w:rPr>
      <w:rFonts w:ascii="Arial" w:eastAsia="Times New Roman" w:hAnsi="Arial" w:cs="Arial"/>
      <w:sz w:val="24"/>
      <w:szCs w:val="20"/>
    </w:rPr>
  </w:style>
  <w:style w:type="paragraph" w:customStyle="1" w:styleId="7">
    <w:name w:val="Стиль №7"/>
    <w:basedOn w:val="3ff2"/>
    <w:link w:val="78"/>
    <w:uiPriority w:val="99"/>
    <w:rsid w:val="00C25060"/>
    <w:pPr>
      <w:numPr>
        <w:numId w:val="46"/>
      </w:numPr>
      <w:ind w:left="927" w:hanging="360"/>
    </w:pPr>
  </w:style>
  <w:style w:type="character" w:customStyle="1" w:styleId="78">
    <w:name w:val="Стиль №7 Знак"/>
    <w:link w:val="7"/>
    <w:uiPriority w:val="99"/>
    <w:rsid w:val="00C25060"/>
    <w:rPr>
      <w:rFonts w:ascii="Arial" w:eastAsia="Times New Roman" w:hAnsi="Arial" w:cs="Arial"/>
      <w:sz w:val="24"/>
      <w:szCs w:val="20"/>
    </w:rPr>
  </w:style>
  <w:style w:type="paragraph" w:customStyle="1" w:styleId="6a">
    <w:name w:val="Стиль №6"/>
    <w:basedOn w:val="af8"/>
    <w:link w:val="6b"/>
    <w:rsid w:val="00C25060"/>
    <w:pPr>
      <w:spacing w:after="0" w:line="240" w:lineRule="auto"/>
      <w:jc w:val="center"/>
    </w:pPr>
    <w:rPr>
      <w:rFonts w:ascii="Arial" w:eastAsia="Times New Roman" w:hAnsi="Arial" w:cs="Times New Roman"/>
      <w:sz w:val="20"/>
      <w:szCs w:val="28"/>
    </w:rPr>
  </w:style>
  <w:style w:type="character" w:customStyle="1" w:styleId="6b">
    <w:name w:val="Стиль №6 Знак"/>
    <w:link w:val="6a"/>
    <w:rsid w:val="00C25060"/>
    <w:rPr>
      <w:rFonts w:ascii="Arial" w:eastAsia="Times New Roman" w:hAnsi="Arial" w:cs="Times New Roman"/>
      <w:sz w:val="20"/>
      <w:szCs w:val="28"/>
    </w:rPr>
  </w:style>
  <w:style w:type="paragraph" w:customStyle="1" w:styleId="5f1">
    <w:name w:val="Стиль №5"/>
    <w:basedOn w:val="af8"/>
    <w:link w:val="5f2"/>
    <w:rsid w:val="00C25060"/>
    <w:pPr>
      <w:spacing w:after="0" w:line="360" w:lineRule="auto"/>
      <w:jc w:val="center"/>
    </w:pPr>
    <w:rPr>
      <w:rFonts w:ascii="Times New Roman" w:eastAsia="Times New Roman" w:hAnsi="Times New Roman" w:cs="Arial"/>
      <w:sz w:val="24"/>
      <w:szCs w:val="20"/>
    </w:rPr>
  </w:style>
  <w:style w:type="character" w:customStyle="1" w:styleId="5f2">
    <w:name w:val="Стиль №5 Знак"/>
    <w:link w:val="5f1"/>
    <w:rsid w:val="00C25060"/>
    <w:rPr>
      <w:rFonts w:ascii="Times New Roman" w:eastAsia="Times New Roman" w:hAnsi="Times New Roman" w:cs="Arial"/>
      <w:sz w:val="24"/>
      <w:szCs w:val="20"/>
    </w:rPr>
  </w:style>
  <w:style w:type="paragraph" w:customStyle="1" w:styleId="4f0">
    <w:name w:val="Стиль №4"/>
    <w:basedOn w:val="afffe"/>
    <w:link w:val="4f1"/>
    <w:autoRedefine/>
    <w:rsid w:val="00C25060"/>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C25060"/>
    <w:rPr>
      <w:rFonts w:ascii="Arial" w:eastAsia="Calibri" w:hAnsi="Arial"/>
      <w:b/>
      <w:bCs/>
      <w:sz w:val="24"/>
    </w:rPr>
  </w:style>
  <w:style w:type="paragraph" w:customStyle="1" w:styleId="8b">
    <w:name w:val="Стиль №8"/>
    <w:basedOn w:val="30"/>
    <w:next w:val="af8"/>
    <w:link w:val="8c"/>
    <w:rsid w:val="00C25060"/>
    <w:pPr>
      <w:keepLines/>
      <w:numPr>
        <w:ilvl w:val="0"/>
        <w:numId w:val="0"/>
      </w:numPr>
      <w:suppressAutoHyphens w:val="0"/>
      <w:spacing w:before="0" w:after="0" w:line="360" w:lineRule="auto"/>
    </w:pPr>
    <w:rPr>
      <w:rFonts w:cs="Times New Roman"/>
      <w:i/>
      <w:iCs w:val="0"/>
      <w:sz w:val="24"/>
      <w:szCs w:val="24"/>
      <w:lang w:eastAsia="ru-RU" w:bidi="ar-SA"/>
    </w:rPr>
  </w:style>
  <w:style w:type="character" w:customStyle="1" w:styleId="8c">
    <w:name w:val="Стиль №8 Знак"/>
    <w:link w:val="8b"/>
    <w:rsid w:val="00C25060"/>
    <w:rPr>
      <w:rFonts w:ascii="Times New Roman" w:eastAsia="Times New Roman" w:hAnsi="Times New Roman" w:cs="Times New Roman"/>
      <w:b/>
      <w:sz w:val="24"/>
      <w:szCs w:val="24"/>
    </w:rPr>
  </w:style>
  <w:style w:type="paragraph" w:customStyle="1" w:styleId="12f1">
    <w:name w:val="Стиль №12"/>
    <w:basedOn w:val="af8"/>
    <w:link w:val="12f2"/>
    <w:rsid w:val="00C25060"/>
    <w:pPr>
      <w:tabs>
        <w:tab w:val="num" w:pos="720"/>
      </w:tabs>
      <w:spacing w:after="0" w:line="360" w:lineRule="auto"/>
      <w:ind w:left="720" w:firstLine="709"/>
      <w:jc w:val="both"/>
    </w:pPr>
    <w:rPr>
      <w:rFonts w:ascii="Times New Roman" w:eastAsia="Calibri" w:hAnsi="Times New Roman" w:cs="Times New Roman"/>
      <w:i/>
      <w:sz w:val="24"/>
    </w:rPr>
  </w:style>
  <w:style w:type="character" w:customStyle="1" w:styleId="12f2">
    <w:name w:val="Стиль №12 Знак"/>
    <w:link w:val="12f1"/>
    <w:rsid w:val="00C25060"/>
    <w:rPr>
      <w:rFonts w:ascii="Times New Roman" w:eastAsia="Calibri" w:hAnsi="Times New Roman" w:cs="Times New Roman"/>
      <w:i/>
      <w:sz w:val="24"/>
    </w:rPr>
  </w:style>
  <w:style w:type="paragraph" w:customStyle="1" w:styleId="11ff">
    <w:name w:val="Стиль №11"/>
    <w:basedOn w:val="af8"/>
    <w:link w:val="11ff0"/>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11ff0">
    <w:name w:val="Стиль №11 Знак"/>
    <w:link w:val="11ff"/>
    <w:rsid w:val="00C25060"/>
    <w:rPr>
      <w:rFonts w:ascii="Times New Roman" w:eastAsia="Calibri" w:hAnsi="Times New Roman" w:cs="Times New Roman"/>
      <w:sz w:val="24"/>
    </w:rPr>
  </w:style>
  <w:style w:type="paragraph" w:customStyle="1" w:styleId="105">
    <w:name w:val="Стиль №10"/>
    <w:basedOn w:val="3ff2"/>
    <w:link w:val="106"/>
    <w:rsid w:val="00C25060"/>
    <w:rPr>
      <w:i/>
    </w:rPr>
  </w:style>
  <w:style w:type="character" w:customStyle="1" w:styleId="106">
    <w:name w:val="Стиль №10 Знак"/>
    <w:link w:val="105"/>
    <w:rsid w:val="00C25060"/>
    <w:rPr>
      <w:rFonts w:ascii="Arial" w:eastAsia="Times New Roman" w:hAnsi="Arial" w:cs="Arial"/>
      <w:i/>
      <w:sz w:val="24"/>
      <w:szCs w:val="20"/>
    </w:rPr>
  </w:style>
  <w:style w:type="paragraph" w:customStyle="1" w:styleId="98">
    <w:name w:val="Стиль №9"/>
    <w:basedOn w:val="af8"/>
    <w:link w:val="99"/>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99">
    <w:name w:val="Стиль №9 Знак"/>
    <w:link w:val="98"/>
    <w:rsid w:val="00C25060"/>
    <w:rPr>
      <w:rFonts w:ascii="Times New Roman" w:eastAsia="Calibri" w:hAnsi="Times New Roman" w:cs="Times New Roman"/>
      <w:sz w:val="24"/>
    </w:rPr>
  </w:style>
  <w:style w:type="paragraph" w:customStyle="1" w:styleId="affffffffffff3">
    <w:name w:val="МОЯ ТАБЛИЦА"/>
    <w:basedOn w:val="af8"/>
    <w:link w:val="affffffffffff4"/>
    <w:rsid w:val="00C25060"/>
    <w:pPr>
      <w:spacing w:after="0" w:line="360" w:lineRule="auto"/>
      <w:jc w:val="both"/>
    </w:pPr>
    <w:rPr>
      <w:rFonts w:ascii="Arial" w:eastAsia="Times New Roman" w:hAnsi="Arial" w:cs="Times New Roman"/>
      <w:bCs/>
      <w:sz w:val="24"/>
      <w:szCs w:val="28"/>
    </w:rPr>
  </w:style>
  <w:style w:type="character" w:customStyle="1" w:styleId="affffffffffff4">
    <w:name w:val="МОЯ ТАБЛИЦА Знак"/>
    <w:link w:val="affffffffffff3"/>
    <w:rsid w:val="00C25060"/>
    <w:rPr>
      <w:rFonts w:ascii="Arial" w:eastAsia="Times New Roman" w:hAnsi="Arial" w:cs="Times New Roman"/>
      <w:bCs/>
      <w:sz w:val="24"/>
      <w:szCs w:val="28"/>
    </w:rPr>
  </w:style>
  <w:style w:type="paragraph" w:customStyle="1" w:styleId="affffffffffff5">
    <w:name w:val="таблица новая"/>
    <w:basedOn w:val="af8"/>
    <w:link w:val="affffffffffff6"/>
    <w:rsid w:val="00C25060"/>
    <w:pPr>
      <w:spacing w:after="0" w:line="240" w:lineRule="auto"/>
      <w:ind w:left="-57" w:right="-57"/>
      <w:jc w:val="center"/>
    </w:pPr>
    <w:rPr>
      <w:rFonts w:ascii="Arial" w:eastAsia="Times New Roman" w:hAnsi="Arial" w:cs="Times New Roman"/>
      <w:sz w:val="20"/>
      <w:szCs w:val="28"/>
    </w:rPr>
  </w:style>
  <w:style w:type="character" w:customStyle="1" w:styleId="affffffffffff6">
    <w:name w:val="таблица новая Знак"/>
    <w:link w:val="affffffffffff5"/>
    <w:rsid w:val="00C25060"/>
    <w:rPr>
      <w:rFonts w:ascii="Arial" w:eastAsia="Times New Roman" w:hAnsi="Arial" w:cs="Times New Roman"/>
      <w:sz w:val="20"/>
      <w:szCs w:val="28"/>
    </w:rPr>
  </w:style>
  <w:style w:type="paragraph" w:customStyle="1" w:styleId="affffffffffff7">
    <w:name w:val="текст"/>
    <w:basedOn w:val="af8"/>
    <w:link w:val="affffffffffff8"/>
    <w:rsid w:val="00C25060"/>
    <w:pPr>
      <w:spacing w:after="0" w:line="360" w:lineRule="auto"/>
      <w:ind w:left="102" w:right="50" w:firstLine="851"/>
      <w:jc w:val="both"/>
    </w:pPr>
    <w:rPr>
      <w:rFonts w:ascii="Arial" w:eastAsia="Times New Roman" w:hAnsi="Arial" w:cs="Arial"/>
      <w:bCs/>
      <w:sz w:val="24"/>
      <w:szCs w:val="24"/>
    </w:rPr>
  </w:style>
  <w:style w:type="character" w:customStyle="1" w:styleId="affffffffffff8">
    <w:name w:val="текст Знак"/>
    <w:link w:val="affffffffffff7"/>
    <w:rsid w:val="00C25060"/>
    <w:rPr>
      <w:rFonts w:ascii="Arial" w:eastAsia="Times New Roman" w:hAnsi="Arial" w:cs="Arial"/>
      <w:bCs/>
      <w:sz w:val="24"/>
      <w:szCs w:val="24"/>
    </w:rPr>
  </w:style>
  <w:style w:type="character" w:customStyle="1" w:styleId="FontStyle47">
    <w:name w:val="Font Style47"/>
    <w:rsid w:val="00C25060"/>
    <w:rPr>
      <w:rFonts w:ascii="Times New Roman" w:hAnsi="Times New Roman" w:cs="Times New Roman"/>
      <w:sz w:val="26"/>
      <w:szCs w:val="26"/>
    </w:rPr>
  </w:style>
  <w:style w:type="paragraph" w:customStyle="1" w:styleId="xl63492">
    <w:name w:val="xl63492"/>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3">
    <w:name w:val="xl63493"/>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4">
    <w:name w:val="xl6349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5">
    <w:name w:val="xl63495"/>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6">
    <w:name w:val="xl63496"/>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7">
    <w:name w:val="xl63497"/>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8">
    <w:name w:val="xl63498"/>
    <w:basedOn w:val="af8"/>
    <w:uiPriority w:val="99"/>
    <w:rsid w:val="00C2506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9">
    <w:name w:val="xl63499"/>
    <w:basedOn w:val="af8"/>
    <w:uiPriority w:val="99"/>
    <w:rsid w:val="00C2506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0">
    <w:name w:val="xl63500"/>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1">
    <w:name w:val="xl63501"/>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2">
    <w:name w:val="xl63502"/>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3">
    <w:name w:val="xl63503"/>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4">
    <w:name w:val="xl63504"/>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5">
    <w:name w:val="xl63505"/>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6">
    <w:name w:val="xl63506"/>
    <w:basedOn w:val="af8"/>
    <w:uiPriority w:val="99"/>
    <w:rsid w:val="00C25060"/>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7">
    <w:name w:val="xl63507"/>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8">
    <w:name w:val="xl6350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9">
    <w:name w:val="xl6350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0">
    <w:name w:val="xl63510"/>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1">
    <w:name w:val="xl63511"/>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2">
    <w:name w:val="xl63512"/>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3">
    <w:name w:val="xl63513"/>
    <w:basedOn w:val="af8"/>
    <w:uiPriority w:val="99"/>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4">
    <w:name w:val="xl63514"/>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5">
    <w:name w:val="xl63515"/>
    <w:basedOn w:val="af8"/>
    <w:uiPriority w:val="99"/>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6">
    <w:name w:val="xl63516"/>
    <w:basedOn w:val="af8"/>
    <w:uiPriority w:val="99"/>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7">
    <w:name w:val="xl63517"/>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8">
    <w:name w:val="xl63518"/>
    <w:basedOn w:val="af8"/>
    <w:uiPriority w:val="99"/>
    <w:rsid w:val="00C25060"/>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9">
    <w:name w:val="xl6351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0">
    <w:name w:val="xl6352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1">
    <w:name w:val="xl63521"/>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2">
    <w:name w:val="xl63522"/>
    <w:basedOn w:val="af8"/>
    <w:uiPriority w:val="99"/>
    <w:rsid w:val="00C25060"/>
    <w:pP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3">
    <w:name w:val="xl635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character" w:customStyle="1" w:styleId="-113">
    <w:name w:val="Текст-1 Знак1"/>
    <w:rsid w:val="00C25060"/>
    <w:rPr>
      <w:sz w:val="26"/>
      <w:lang w:val="ru-RU" w:eastAsia="ru-RU" w:bidi="ar-SA"/>
    </w:rPr>
  </w:style>
  <w:style w:type="paragraph" w:customStyle="1" w:styleId="12f3">
    <w:name w:val="ТАБ 12 Текст"/>
    <w:basedOn w:val="af8"/>
    <w:next w:val="-15"/>
    <w:rsid w:val="00C25060"/>
    <w:pPr>
      <w:widowControl w:val="0"/>
      <w:suppressAutoHyphens/>
      <w:spacing w:after="0" w:line="240" w:lineRule="auto"/>
      <w:jc w:val="center"/>
    </w:pPr>
    <w:rPr>
      <w:rFonts w:ascii="Times New Roman" w:eastAsia="Times New Roman" w:hAnsi="Times New Roman" w:cs="Times New Roman"/>
      <w:sz w:val="24"/>
      <w:szCs w:val="26"/>
      <w:lang w:eastAsia="en-US"/>
    </w:rPr>
  </w:style>
  <w:style w:type="paragraph" w:customStyle="1" w:styleId="a5">
    <w:name w:val="ТАБЛ."/>
    <w:basedOn w:val="-15"/>
    <w:next w:val="-15"/>
    <w:link w:val="affffffffffff9"/>
    <w:rsid w:val="00C25060"/>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C25060"/>
    <w:rPr>
      <w:rFonts w:ascii="Times New Roman" w:eastAsia="Calibri" w:hAnsi="Times New Roman" w:cs="Times New Roman"/>
      <w:b/>
      <w:sz w:val="24"/>
      <w:szCs w:val="24"/>
      <w:lang w:eastAsia="en-US"/>
    </w:rPr>
  </w:style>
  <w:style w:type="character" w:customStyle="1" w:styleId="affffffffffc">
    <w:name w:val="ТАБЛ Знак"/>
    <w:link w:val="af1"/>
    <w:rsid w:val="00C25060"/>
    <w:rPr>
      <w:rFonts w:ascii="Times New Roman" w:eastAsia="Calibri" w:hAnsi="Times New Roman" w:cs="Times New Roman"/>
      <w:b/>
      <w:szCs w:val="24"/>
      <w:lang w:eastAsia="en-US"/>
    </w:rPr>
  </w:style>
  <w:style w:type="paragraph" w:customStyle="1" w:styleId="107">
    <w:name w:val="ТАБ 10 Текст"/>
    <w:basedOn w:val="12f3"/>
    <w:rsid w:val="00C25060"/>
    <w:rPr>
      <w:sz w:val="20"/>
    </w:rPr>
  </w:style>
  <w:style w:type="paragraph" w:customStyle="1" w:styleId="-0">
    <w:name w:val="Рис-Т"/>
    <w:basedOn w:val="-15"/>
    <w:qFormat/>
    <w:rsid w:val="00C25060"/>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C25060"/>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lang w:eastAsia="en-US"/>
    </w:rPr>
  </w:style>
  <w:style w:type="character" w:customStyle="1" w:styleId="affffffffffffb">
    <w:name w:val="Текст Табл Знак"/>
    <w:link w:val="affffffffffffa"/>
    <w:rsid w:val="00C25060"/>
    <w:rPr>
      <w:rFonts w:ascii="Times New Roman" w:eastAsia="Times New Roman" w:hAnsi="Times New Roman" w:cs="Times New Roman"/>
      <w:color w:val="000000"/>
      <w:sz w:val="20"/>
      <w:szCs w:val="24"/>
      <w:lang w:eastAsia="en-US"/>
    </w:rPr>
  </w:style>
  <w:style w:type="paragraph" w:customStyle="1" w:styleId="-4">
    <w:name w:val="Текст Табл-"/>
    <w:basedOn w:val="affffffffffffa"/>
    <w:link w:val="-5"/>
    <w:rsid w:val="00C25060"/>
    <w:pPr>
      <w:ind w:left="-113" w:right="-113"/>
    </w:pPr>
  </w:style>
  <w:style w:type="character" w:customStyle="1" w:styleId="-5">
    <w:name w:val="Текст Табл- Знак"/>
    <w:link w:val="-4"/>
    <w:rsid w:val="00C25060"/>
    <w:rPr>
      <w:rFonts w:ascii="Times New Roman" w:eastAsia="Times New Roman" w:hAnsi="Times New Roman" w:cs="Times New Roman"/>
      <w:color w:val="000000"/>
      <w:sz w:val="20"/>
      <w:szCs w:val="24"/>
      <w:lang w:eastAsia="en-US"/>
    </w:rPr>
  </w:style>
  <w:style w:type="paragraph" w:customStyle="1" w:styleId="affffffffffffc">
    <w:name w:val="Приложение"/>
    <w:basedOn w:val="af8"/>
    <w:link w:val="affffffffffffd"/>
    <w:rsid w:val="00C25060"/>
    <w:pPr>
      <w:spacing w:after="0" w:line="240" w:lineRule="auto"/>
      <w:jc w:val="center"/>
    </w:pPr>
    <w:rPr>
      <w:rFonts w:ascii="Times New Roman" w:eastAsia="Times New Roman" w:hAnsi="Times New Roman" w:cs="Times New Roman"/>
      <w:b/>
      <w:caps/>
      <w:sz w:val="24"/>
      <w:szCs w:val="24"/>
      <w:lang w:eastAsia="en-US"/>
    </w:rPr>
  </w:style>
  <w:style w:type="character" w:customStyle="1" w:styleId="affffffffffffd">
    <w:name w:val="Приложение Знак"/>
    <w:link w:val="affffffffffffc"/>
    <w:rsid w:val="00C25060"/>
    <w:rPr>
      <w:rFonts w:ascii="Times New Roman" w:eastAsia="Times New Roman" w:hAnsi="Times New Roman" w:cs="Times New Roman"/>
      <w:b/>
      <w:caps/>
      <w:sz w:val="24"/>
      <w:szCs w:val="24"/>
      <w:lang w:eastAsia="en-US"/>
    </w:rPr>
  </w:style>
  <w:style w:type="paragraph" w:customStyle="1" w:styleId="1ffff3">
    <w:name w:val="Подрисуночная надпись Знак Знак1"/>
    <w:basedOn w:val="af8"/>
    <w:link w:val="1ffff4"/>
    <w:autoRedefine/>
    <w:rsid w:val="00C25060"/>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lang w:eastAsia="en-US"/>
    </w:rPr>
  </w:style>
  <w:style w:type="character" w:customStyle="1" w:styleId="1ffff4">
    <w:name w:val="Подрисуночная надпись Знак Знак1 Знак"/>
    <w:link w:val="1ffff3"/>
    <w:rsid w:val="00C25060"/>
    <w:rPr>
      <w:rFonts w:ascii="Times New Roman" w:eastAsia="Calibri" w:hAnsi="Times New Roman" w:cs="Times New Roman"/>
      <w:b/>
      <w:bCs/>
      <w:sz w:val="24"/>
      <w:szCs w:val="24"/>
      <w:lang w:eastAsia="en-US"/>
    </w:rPr>
  </w:style>
  <w:style w:type="paragraph" w:customStyle="1" w:styleId="-1">
    <w:name w:val="Список-1"/>
    <w:basedOn w:val="affffffffff1"/>
    <w:link w:val="-1d"/>
    <w:rsid w:val="00C25060"/>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25060"/>
    <w:rPr>
      <w:rFonts w:ascii="Times New Roman" w:eastAsia="Times New Roman" w:hAnsi="Times New Roman" w:cs="Times New Roman"/>
      <w:sz w:val="24"/>
      <w:szCs w:val="20"/>
      <w:lang w:eastAsia="en-US"/>
    </w:rPr>
  </w:style>
  <w:style w:type="paragraph" w:customStyle="1" w:styleId="-2">
    <w:name w:val="Список-2"/>
    <w:basedOn w:val="-1"/>
    <w:link w:val="-25"/>
    <w:rsid w:val="00C25060"/>
    <w:pPr>
      <w:numPr>
        <w:numId w:val="49"/>
      </w:numPr>
      <w:tabs>
        <w:tab w:val="num" w:pos="1134"/>
        <w:tab w:val="num" w:pos="1440"/>
      </w:tabs>
    </w:pPr>
  </w:style>
  <w:style w:type="character" w:customStyle="1" w:styleId="-25">
    <w:name w:val="Список-2 Знак"/>
    <w:link w:val="-2"/>
    <w:rsid w:val="00C25060"/>
    <w:rPr>
      <w:rFonts w:ascii="Times New Roman" w:eastAsia="Times New Roman" w:hAnsi="Times New Roman" w:cs="Times New Roman"/>
      <w:sz w:val="24"/>
      <w:szCs w:val="20"/>
      <w:lang w:eastAsia="en-US"/>
    </w:rPr>
  </w:style>
  <w:style w:type="character" w:customStyle="1" w:styleId="ConsPlusCell0">
    <w:name w:val="ConsPlusCell Знак"/>
    <w:link w:val="ConsPlusCell"/>
    <w:rsid w:val="00C25060"/>
    <w:rPr>
      <w:rFonts w:ascii="Arial" w:eastAsia="Times New Roman" w:hAnsi="Arial" w:cs="Arial"/>
      <w:lang w:val="en-US" w:bidi="en-US"/>
    </w:rPr>
  </w:style>
  <w:style w:type="paragraph" w:customStyle="1" w:styleId="-40">
    <w:name w:val="Заголовок-4"/>
    <w:basedOn w:val="30"/>
    <w:link w:val="-41"/>
    <w:rsid w:val="00C25060"/>
    <w:pPr>
      <w:numPr>
        <w:ilvl w:val="0"/>
        <w:numId w:val="0"/>
      </w:numPr>
      <w:tabs>
        <w:tab w:val="num" w:pos="864"/>
      </w:tabs>
      <w:suppressAutoHyphens w:val="0"/>
      <w:spacing w:before="0" w:line="360" w:lineRule="auto"/>
      <w:ind w:left="864" w:right="-108" w:hanging="864"/>
    </w:pPr>
    <w:rPr>
      <w:rFonts w:eastAsia="TimesNewRomanPSMT" w:cs="Times New Roman"/>
      <w:iCs w:val="0"/>
      <w:lang w:bidi="ar-SA"/>
    </w:rPr>
  </w:style>
  <w:style w:type="character" w:customStyle="1" w:styleId="-41">
    <w:name w:val="Заголовок-4 Знак"/>
    <w:link w:val="-40"/>
    <w:rsid w:val="00C25060"/>
    <w:rPr>
      <w:rFonts w:ascii="Times New Roman" w:eastAsia="TimesNewRomanPSMT" w:hAnsi="Times New Roman" w:cs="Times New Roman"/>
      <w:b/>
      <w:i/>
      <w:sz w:val="26"/>
      <w:szCs w:val="26"/>
      <w:lang w:eastAsia="en-US"/>
    </w:rPr>
  </w:style>
  <w:style w:type="character" w:customStyle="1" w:styleId="affffffffffffe">
    <w:name w:val="Рисунок Знак"/>
    <w:link w:val="afffffffffffff"/>
    <w:locked/>
    <w:rsid w:val="00C25060"/>
    <w:rPr>
      <w:b/>
      <w:bCs/>
      <w:i/>
      <w:sz w:val="24"/>
    </w:rPr>
  </w:style>
  <w:style w:type="paragraph" w:customStyle="1" w:styleId="afffffffffffff">
    <w:name w:val="Рисунок"/>
    <w:basedOn w:val="afffff1"/>
    <w:link w:val="affffffffffffe"/>
    <w:rsid w:val="00C25060"/>
    <w:pPr>
      <w:spacing w:after="120" w:line="240" w:lineRule="auto"/>
      <w:ind w:firstLine="0"/>
      <w:jc w:val="center"/>
    </w:pPr>
    <w:rPr>
      <w:rFonts w:asciiTheme="minorHAnsi" w:eastAsiaTheme="minorEastAsia" w:hAnsiTheme="minorHAnsi" w:cstheme="minorBidi"/>
      <w:b/>
      <w:bCs/>
      <w:i/>
      <w:lang w:val="ru-RU" w:eastAsia="ru-RU" w:bidi="ar-SA"/>
    </w:rPr>
  </w:style>
  <w:style w:type="paragraph" w:customStyle="1" w:styleId="afffffffffffff0">
    <w:name w:val="Рисунок Знак Знак"/>
    <w:basedOn w:val="afffff1"/>
    <w:link w:val="afffffffffffff1"/>
    <w:rsid w:val="00C25060"/>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C25060"/>
    <w:rPr>
      <w:rFonts w:ascii="Times New Roman" w:eastAsia="Times New Roman" w:hAnsi="Times New Roman" w:cs="Times New Roman"/>
      <w:b/>
      <w:bCs/>
      <w:i/>
      <w:sz w:val="24"/>
      <w:szCs w:val="24"/>
      <w:lang w:eastAsia="en-US"/>
    </w:rPr>
  </w:style>
  <w:style w:type="paragraph" w:customStyle="1" w:styleId="afffffffffffff2">
    <w:name w:val="абзац"/>
    <w:basedOn w:val="af8"/>
    <w:link w:val="1ffff5"/>
    <w:rsid w:val="00C25060"/>
    <w:pPr>
      <w:spacing w:after="0" w:line="360" w:lineRule="auto"/>
      <w:ind w:firstLine="851"/>
      <w:jc w:val="both"/>
    </w:pPr>
    <w:rPr>
      <w:rFonts w:ascii="Times New Roman" w:eastAsia="Times New Roman" w:hAnsi="Times New Roman" w:cs="Times New Roman"/>
      <w:sz w:val="24"/>
      <w:szCs w:val="20"/>
      <w:lang w:eastAsia="en-US"/>
    </w:rPr>
  </w:style>
  <w:style w:type="character" w:customStyle="1" w:styleId="1ffff5">
    <w:name w:val="абзац Знак1"/>
    <w:link w:val="afffffffffffff2"/>
    <w:rsid w:val="00C25060"/>
    <w:rPr>
      <w:rFonts w:ascii="Times New Roman" w:eastAsia="Times New Roman" w:hAnsi="Times New Roman" w:cs="Times New Roman"/>
      <w:sz w:val="24"/>
      <w:szCs w:val="20"/>
      <w:lang w:eastAsia="en-US"/>
    </w:rPr>
  </w:style>
  <w:style w:type="paragraph" w:customStyle="1" w:styleId="afffffffffffff3">
    <w:name w:val="в табл"/>
    <w:basedOn w:val="af8"/>
    <w:next w:val="afffffffffffff2"/>
    <w:link w:val="afffffffffffff4"/>
    <w:rsid w:val="00C25060"/>
    <w:pPr>
      <w:keepNext/>
      <w:spacing w:after="0" w:line="240" w:lineRule="auto"/>
    </w:pPr>
    <w:rPr>
      <w:rFonts w:ascii="Times New Roman" w:eastAsia="Times New Roman" w:hAnsi="Times New Roman" w:cs="Times New Roman"/>
      <w:sz w:val="24"/>
      <w:szCs w:val="20"/>
      <w:lang w:eastAsia="en-US"/>
    </w:rPr>
  </w:style>
  <w:style w:type="character" w:customStyle="1" w:styleId="afffffffffffff4">
    <w:name w:val="в табл Знак"/>
    <w:link w:val="afffffffffffff3"/>
    <w:rsid w:val="00C25060"/>
    <w:rPr>
      <w:rFonts w:ascii="Times New Roman" w:eastAsia="Times New Roman" w:hAnsi="Times New Roman" w:cs="Times New Roman"/>
      <w:sz w:val="24"/>
      <w:szCs w:val="20"/>
      <w:lang w:eastAsia="en-US"/>
    </w:rPr>
  </w:style>
  <w:style w:type="paragraph" w:customStyle="1" w:styleId="afffffffffffff5">
    <w:name w:val="Жирный текст"/>
    <w:basedOn w:val="affffffffffa"/>
    <w:link w:val="afffffffffffff6"/>
    <w:rsid w:val="00C25060"/>
    <w:rPr>
      <w:b/>
    </w:rPr>
  </w:style>
  <w:style w:type="character" w:customStyle="1" w:styleId="afffffffffffff6">
    <w:name w:val="Жирный текст Знак"/>
    <w:link w:val="afffffffffffff5"/>
    <w:rsid w:val="00C25060"/>
    <w:rPr>
      <w:rFonts w:ascii="Times New Roman" w:eastAsia="Calibri" w:hAnsi="Times New Roman" w:cs="Times New Roman"/>
      <w:b/>
      <w:sz w:val="24"/>
      <w:szCs w:val="24"/>
      <w:lang w:eastAsia="en-US"/>
    </w:rPr>
  </w:style>
  <w:style w:type="character" w:customStyle="1" w:styleId="FontStyle624">
    <w:name w:val="Font Style624"/>
    <w:uiPriority w:val="99"/>
    <w:rsid w:val="00C25060"/>
    <w:rPr>
      <w:rFonts w:ascii="Times New Roman" w:hAnsi="Times New Roman" w:cs="Times New Roman"/>
      <w:sz w:val="26"/>
      <w:szCs w:val="26"/>
    </w:rPr>
  </w:style>
  <w:style w:type="character" w:customStyle="1" w:styleId="FontStyle621">
    <w:name w:val="Font Style621"/>
    <w:uiPriority w:val="99"/>
    <w:rsid w:val="00C25060"/>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C25060"/>
    <w:pPr>
      <w:ind w:firstLine="0"/>
      <w:jc w:val="left"/>
    </w:pPr>
    <w:rPr>
      <w:b/>
      <w:i/>
    </w:rPr>
  </w:style>
  <w:style w:type="character" w:customStyle="1" w:styleId="afffffffffffff8">
    <w:name w:val="Заг. без № Знак"/>
    <w:link w:val="afffffffffffff7"/>
    <w:rsid w:val="00C25060"/>
    <w:rPr>
      <w:rFonts w:ascii="Times New Roman" w:eastAsia="Calibri" w:hAnsi="Times New Roman" w:cs="Times New Roman"/>
      <w:b/>
      <w:i/>
      <w:sz w:val="24"/>
      <w:szCs w:val="24"/>
      <w:lang w:eastAsia="en-US"/>
    </w:rPr>
  </w:style>
  <w:style w:type="paragraph" w:customStyle="1" w:styleId="a2">
    <w:name w:val="Нумерация М"/>
    <w:basedOn w:val="afffffffffffff7"/>
    <w:link w:val="afffffffffffff9"/>
    <w:rsid w:val="00C25060"/>
    <w:pPr>
      <w:numPr>
        <w:numId w:val="50"/>
      </w:numPr>
    </w:pPr>
  </w:style>
  <w:style w:type="character" w:customStyle="1" w:styleId="afffffffffffff9">
    <w:name w:val="Нумерация М Знак"/>
    <w:link w:val="a2"/>
    <w:rsid w:val="00C25060"/>
    <w:rPr>
      <w:rFonts w:ascii="Times New Roman" w:eastAsia="Calibri" w:hAnsi="Times New Roman" w:cs="Times New Roman"/>
      <w:b/>
      <w:i/>
      <w:sz w:val="24"/>
      <w:szCs w:val="24"/>
      <w:lang w:eastAsia="en-US"/>
    </w:rPr>
  </w:style>
  <w:style w:type="character" w:customStyle="1" w:styleId="FontStyle644">
    <w:name w:val="Font Style644"/>
    <w:uiPriority w:val="99"/>
    <w:rsid w:val="00C25060"/>
    <w:rPr>
      <w:rFonts w:ascii="Times New Roman" w:hAnsi="Times New Roman" w:cs="Times New Roman"/>
      <w:sz w:val="26"/>
      <w:szCs w:val="26"/>
    </w:rPr>
  </w:style>
  <w:style w:type="character" w:customStyle="1" w:styleId="FontStyle638">
    <w:name w:val="Font Style638"/>
    <w:uiPriority w:val="99"/>
    <w:rsid w:val="00C25060"/>
    <w:rPr>
      <w:rFonts w:ascii="Times New Roman" w:hAnsi="Times New Roman" w:cs="Times New Roman"/>
      <w:sz w:val="18"/>
      <w:szCs w:val="18"/>
    </w:rPr>
  </w:style>
  <w:style w:type="character" w:customStyle="1" w:styleId="FontStyle640">
    <w:name w:val="Font Style640"/>
    <w:uiPriority w:val="99"/>
    <w:rsid w:val="00C25060"/>
    <w:rPr>
      <w:rFonts w:ascii="Times New Roman" w:hAnsi="Times New Roman" w:cs="Times New Roman"/>
      <w:sz w:val="22"/>
      <w:szCs w:val="22"/>
    </w:rPr>
  </w:style>
  <w:style w:type="paragraph" w:customStyle="1" w:styleId="4f2">
    <w:name w:val="Стиль4"/>
    <w:basedOn w:val="ConsPlusCell"/>
    <w:link w:val="4f3"/>
    <w:rsid w:val="00C25060"/>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25060"/>
    <w:rPr>
      <w:rFonts w:ascii="Times New Roman" w:eastAsia="Calibri" w:hAnsi="Times New Roman" w:cs="Times New Roman"/>
      <w:kern w:val="1"/>
      <w:sz w:val="24"/>
      <w:szCs w:val="24"/>
      <w:lang w:eastAsia="ar-SA"/>
    </w:rPr>
  </w:style>
  <w:style w:type="paragraph" w:customStyle="1" w:styleId="100">
    <w:name w:val="Список 10"/>
    <w:basedOn w:val="-15"/>
    <w:link w:val="108"/>
    <w:rsid w:val="00C25060"/>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25060"/>
    <w:rPr>
      <w:rFonts w:ascii="Times New Roman" w:eastAsia="Calibri" w:hAnsi="Times New Roman" w:cs="Times New Roman"/>
      <w:sz w:val="24"/>
      <w:szCs w:val="24"/>
      <w:lang w:eastAsia="en-US"/>
    </w:rPr>
  </w:style>
  <w:style w:type="paragraph" w:customStyle="1" w:styleId="12-">
    <w:name w:val="ТАБ 12-Заг."/>
    <w:basedOn w:val="12f3"/>
    <w:qFormat/>
    <w:rsid w:val="00C25060"/>
    <w:pPr>
      <w:suppressAutoHyphens w:val="0"/>
    </w:pPr>
    <w:rPr>
      <w:b/>
    </w:rPr>
  </w:style>
  <w:style w:type="paragraph" w:customStyle="1" w:styleId="10-">
    <w:name w:val="ТАБ 10-Заг."/>
    <w:basedOn w:val="12-"/>
    <w:qFormat/>
    <w:rsid w:val="00C25060"/>
    <w:rPr>
      <w:sz w:val="20"/>
    </w:rPr>
  </w:style>
  <w:style w:type="character" w:customStyle="1" w:styleId="FontStyle505">
    <w:name w:val="Font Style505"/>
    <w:uiPriority w:val="99"/>
    <w:rsid w:val="00C25060"/>
    <w:rPr>
      <w:rFonts w:ascii="Times New Roman" w:hAnsi="Times New Roman" w:cs="Times New Roman"/>
      <w:sz w:val="26"/>
      <w:szCs w:val="26"/>
    </w:rPr>
  </w:style>
  <w:style w:type="character" w:customStyle="1" w:styleId="FontStyle515">
    <w:name w:val="Font Style515"/>
    <w:uiPriority w:val="99"/>
    <w:rsid w:val="00C25060"/>
    <w:rPr>
      <w:rFonts w:ascii="Times New Roman" w:hAnsi="Times New Roman" w:cs="Times New Roman"/>
      <w:sz w:val="26"/>
      <w:szCs w:val="26"/>
    </w:rPr>
  </w:style>
  <w:style w:type="character" w:customStyle="1" w:styleId="afffffffffffffa">
    <w:name w:val="номер страницы"/>
    <w:rsid w:val="00C25060"/>
  </w:style>
  <w:style w:type="paragraph" w:customStyle="1" w:styleId="3ff4">
    <w:name w:val="çàãîëîâîê 3"/>
    <w:basedOn w:val="af8"/>
    <w:next w:val="af8"/>
    <w:rsid w:val="00C25060"/>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lang w:eastAsia="en-US"/>
    </w:rPr>
  </w:style>
  <w:style w:type="paragraph" w:customStyle="1" w:styleId="1ffff6">
    <w:name w:val="Стиль Оглавление 1 + По левому краю"/>
    <w:basedOn w:val="1f5"/>
    <w:rsid w:val="00C25060"/>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C25060"/>
    <w:rPr>
      <w:rFonts w:ascii="Times New Roman" w:hAnsi="Times New Roman" w:cs="Times New Roman"/>
      <w:sz w:val="22"/>
      <w:szCs w:val="22"/>
    </w:rPr>
  </w:style>
  <w:style w:type="character" w:customStyle="1" w:styleId="FontStyle70">
    <w:name w:val="Font Style70"/>
    <w:uiPriority w:val="99"/>
    <w:rsid w:val="00C25060"/>
    <w:rPr>
      <w:rFonts w:ascii="Times New Roman" w:hAnsi="Times New Roman" w:cs="Times New Roman"/>
      <w:b/>
      <w:bCs/>
      <w:sz w:val="20"/>
      <w:szCs w:val="20"/>
    </w:rPr>
  </w:style>
  <w:style w:type="paragraph" w:customStyle="1" w:styleId="4f4">
    <w:name w:val="заголовок 4"/>
    <w:basedOn w:val="af8"/>
    <w:next w:val="af8"/>
    <w:rsid w:val="00C25060"/>
    <w:pPr>
      <w:keepNext/>
      <w:spacing w:before="240" w:after="60" w:line="240" w:lineRule="auto"/>
      <w:jc w:val="both"/>
    </w:pPr>
    <w:rPr>
      <w:rFonts w:ascii="Arial" w:eastAsia="Times New Roman" w:hAnsi="Arial" w:cs="Times New Roman"/>
      <w:b/>
      <w:sz w:val="24"/>
      <w:szCs w:val="20"/>
      <w:lang w:val="en-US" w:eastAsia="en-US"/>
    </w:rPr>
  </w:style>
  <w:style w:type="paragraph" w:customStyle="1" w:styleId="5f3">
    <w:name w:val="заголовок 5"/>
    <w:basedOn w:val="af8"/>
    <w:next w:val="af8"/>
    <w:rsid w:val="00C25060"/>
    <w:pPr>
      <w:spacing w:before="240" w:after="60" w:line="240" w:lineRule="auto"/>
      <w:jc w:val="both"/>
    </w:pPr>
    <w:rPr>
      <w:rFonts w:ascii="Arial" w:eastAsia="Times New Roman" w:hAnsi="Arial" w:cs="Times New Roman"/>
      <w:sz w:val="24"/>
      <w:szCs w:val="20"/>
      <w:lang w:val="en-US" w:eastAsia="en-US"/>
    </w:rPr>
  </w:style>
  <w:style w:type="paragraph" w:customStyle="1" w:styleId="6c">
    <w:name w:val="заголовок 6"/>
    <w:basedOn w:val="af8"/>
    <w:next w:val="af8"/>
    <w:rsid w:val="00C25060"/>
    <w:pPr>
      <w:spacing w:before="240" w:after="60" w:line="240" w:lineRule="auto"/>
      <w:jc w:val="both"/>
    </w:pPr>
    <w:rPr>
      <w:rFonts w:ascii="Times New Roman" w:eastAsia="Times New Roman" w:hAnsi="Times New Roman" w:cs="Times New Roman"/>
      <w:i/>
      <w:sz w:val="24"/>
      <w:szCs w:val="20"/>
      <w:lang w:val="en-US" w:eastAsia="en-US"/>
    </w:rPr>
  </w:style>
  <w:style w:type="paragraph" w:customStyle="1" w:styleId="-26">
    <w:name w:val="Рис.-2"/>
    <w:rsid w:val="00C25060"/>
    <w:pPr>
      <w:spacing w:after="0" w:line="240" w:lineRule="auto"/>
      <w:ind w:left="717" w:hanging="360"/>
      <w:contextualSpacing/>
    </w:pPr>
    <w:rPr>
      <w:rFonts w:ascii="Calibri" w:eastAsia="Calibri" w:hAnsi="Calibri" w:cs="Times New Roman"/>
      <w:sz w:val="20"/>
      <w:szCs w:val="20"/>
      <w:lang w:eastAsia="en-US"/>
    </w:rPr>
  </w:style>
  <w:style w:type="paragraph" w:customStyle="1" w:styleId="-27">
    <w:name w:val="Табл.-2"/>
    <w:basedOn w:val="af1"/>
    <w:rsid w:val="00C25060"/>
    <w:pPr>
      <w:numPr>
        <w:numId w:val="0"/>
      </w:numPr>
    </w:pPr>
  </w:style>
  <w:style w:type="paragraph" w:customStyle="1" w:styleId="Style171">
    <w:name w:val="Style171"/>
    <w:basedOn w:val="af8"/>
    <w:uiPriority w:val="99"/>
    <w:rsid w:val="00C25060"/>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lang w:eastAsia="en-US"/>
    </w:rPr>
  </w:style>
  <w:style w:type="paragraph" w:customStyle="1" w:styleId="Style53">
    <w:name w:val="Style53"/>
    <w:basedOn w:val="af8"/>
    <w:uiPriority w:val="99"/>
    <w:rsid w:val="00C25060"/>
    <w:pPr>
      <w:widowControl w:val="0"/>
      <w:autoSpaceDE w:val="0"/>
      <w:autoSpaceDN w:val="0"/>
      <w:adjustRightInd w:val="0"/>
      <w:spacing w:after="0" w:line="274" w:lineRule="exact"/>
      <w:jc w:val="center"/>
    </w:pPr>
    <w:rPr>
      <w:rFonts w:ascii="Arial Narrow" w:eastAsia="Times New Roman" w:hAnsi="Arial Narrow" w:cs="Times New Roman"/>
      <w:sz w:val="24"/>
      <w:szCs w:val="24"/>
      <w:lang w:eastAsia="en-US"/>
    </w:rPr>
  </w:style>
  <w:style w:type="paragraph" w:customStyle="1" w:styleId="Style136">
    <w:name w:val="Style136"/>
    <w:basedOn w:val="af8"/>
    <w:uiPriority w:val="99"/>
    <w:rsid w:val="00C25060"/>
    <w:pPr>
      <w:widowControl w:val="0"/>
      <w:autoSpaceDE w:val="0"/>
      <w:autoSpaceDN w:val="0"/>
      <w:adjustRightInd w:val="0"/>
      <w:spacing w:after="0" w:line="497" w:lineRule="exact"/>
      <w:ind w:firstLine="706"/>
    </w:pPr>
    <w:rPr>
      <w:rFonts w:ascii="Arial Narrow" w:eastAsia="Times New Roman" w:hAnsi="Arial Narrow" w:cs="Times New Roman"/>
      <w:sz w:val="24"/>
      <w:szCs w:val="24"/>
      <w:lang w:eastAsia="en-US"/>
    </w:rPr>
  </w:style>
  <w:style w:type="paragraph" w:customStyle="1" w:styleId="Style153">
    <w:name w:val="Style15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89">
    <w:name w:val="Style189"/>
    <w:basedOn w:val="af8"/>
    <w:uiPriority w:val="99"/>
    <w:rsid w:val="00C25060"/>
    <w:pPr>
      <w:widowControl w:val="0"/>
      <w:autoSpaceDE w:val="0"/>
      <w:autoSpaceDN w:val="0"/>
      <w:adjustRightInd w:val="0"/>
      <w:spacing w:after="0" w:line="490" w:lineRule="exact"/>
      <w:ind w:firstLine="144"/>
    </w:pPr>
    <w:rPr>
      <w:rFonts w:ascii="Arial Narrow" w:eastAsia="Times New Roman" w:hAnsi="Arial Narrow" w:cs="Times New Roman"/>
      <w:sz w:val="24"/>
      <w:szCs w:val="24"/>
      <w:lang w:eastAsia="en-US"/>
    </w:rPr>
  </w:style>
  <w:style w:type="character" w:customStyle="1" w:styleId="FontStyle480">
    <w:name w:val="Font Style480"/>
    <w:rsid w:val="00C25060"/>
    <w:rPr>
      <w:rFonts w:ascii="Times New Roman" w:hAnsi="Times New Roman" w:cs="Times New Roman" w:hint="default"/>
      <w:sz w:val="26"/>
      <w:szCs w:val="26"/>
    </w:rPr>
  </w:style>
  <w:style w:type="character" w:customStyle="1" w:styleId="FontStyle483">
    <w:name w:val="Font Style483"/>
    <w:uiPriority w:val="99"/>
    <w:rsid w:val="00C25060"/>
    <w:rPr>
      <w:rFonts w:ascii="Times New Roman" w:hAnsi="Times New Roman" w:cs="Times New Roman" w:hint="default"/>
      <w:sz w:val="24"/>
      <w:szCs w:val="24"/>
    </w:rPr>
  </w:style>
  <w:style w:type="character" w:customStyle="1" w:styleId="FontStyle534">
    <w:name w:val="Font Style534"/>
    <w:uiPriority w:val="99"/>
    <w:rsid w:val="00C25060"/>
    <w:rPr>
      <w:rFonts w:ascii="Times New Roman" w:hAnsi="Times New Roman" w:cs="Times New Roman" w:hint="default"/>
      <w:i/>
      <w:iCs/>
      <w:sz w:val="26"/>
      <w:szCs w:val="26"/>
    </w:rPr>
  </w:style>
  <w:style w:type="paragraph" w:customStyle="1" w:styleId="Style28">
    <w:name w:val="Style28"/>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43">
    <w:name w:val="Style14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255">
    <w:name w:val="Style255"/>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23">
    <w:name w:val="Style123"/>
    <w:basedOn w:val="af8"/>
    <w:uiPriority w:val="99"/>
    <w:rsid w:val="00C25060"/>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lang w:eastAsia="en-US"/>
    </w:rPr>
  </w:style>
  <w:style w:type="paragraph" w:customStyle="1" w:styleId="Style125">
    <w:name w:val="Style125"/>
    <w:basedOn w:val="af8"/>
    <w:uiPriority w:val="99"/>
    <w:rsid w:val="00C25060"/>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lang w:eastAsia="en-US"/>
    </w:rPr>
  </w:style>
  <w:style w:type="paragraph" w:customStyle="1" w:styleId="Style152">
    <w:name w:val="Style152"/>
    <w:basedOn w:val="af8"/>
    <w:uiPriority w:val="99"/>
    <w:rsid w:val="00C25060"/>
    <w:pPr>
      <w:widowControl w:val="0"/>
      <w:autoSpaceDE w:val="0"/>
      <w:autoSpaceDN w:val="0"/>
      <w:adjustRightInd w:val="0"/>
      <w:spacing w:after="0" w:line="511" w:lineRule="exact"/>
      <w:ind w:hanging="1008"/>
    </w:pPr>
    <w:rPr>
      <w:rFonts w:ascii="Times New Roman" w:eastAsia="Times New Roman" w:hAnsi="Times New Roman" w:cs="Times New Roman"/>
      <w:sz w:val="24"/>
      <w:szCs w:val="24"/>
      <w:lang w:eastAsia="en-US"/>
    </w:rPr>
  </w:style>
  <w:style w:type="paragraph" w:customStyle="1" w:styleId="Style199">
    <w:name w:val="Style199"/>
    <w:basedOn w:val="af8"/>
    <w:uiPriority w:val="99"/>
    <w:rsid w:val="00C25060"/>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lang w:eastAsia="en-US"/>
    </w:rPr>
  </w:style>
  <w:style w:type="paragraph" w:customStyle="1" w:styleId="Style12">
    <w:name w:val="Style12"/>
    <w:basedOn w:val="af8"/>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47">
    <w:name w:val="Style47"/>
    <w:basedOn w:val="af8"/>
    <w:uiPriority w:val="99"/>
    <w:rsid w:val="00C25060"/>
    <w:pPr>
      <w:widowControl w:val="0"/>
      <w:autoSpaceDE w:val="0"/>
      <w:autoSpaceDN w:val="0"/>
      <w:adjustRightInd w:val="0"/>
      <w:spacing w:after="0" w:line="240" w:lineRule="auto"/>
      <w:jc w:val="both"/>
    </w:pPr>
    <w:rPr>
      <w:rFonts w:ascii="Arial Narrow" w:eastAsia="Times New Roman" w:hAnsi="Arial Narrow" w:cs="Times New Roman"/>
      <w:sz w:val="24"/>
      <w:szCs w:val="24"/>
      <w:lang w:eastAsia="en-US"/>
    </w:rPr>
  </w:style>
  <w:style w:type="paragraph" w:customStyle="1" w:styleId="Style121">
    <w:name w:val="Style121"/>
    <w:basedOn w:val="af8"/>
    <w:uiPriority w:val="99"/>
    <w:rsid w:val="00C25060"/>
    <w:pPr>
      <w:widowControl w:val="0"/>
      <w:autoSpaceDE w:val="0"/>
      <w:autoSpaceDN w:val="0"/>
      <w:adjustRightInd w:val="0"/>
      <w:spacing w:after="0" w:line="461" w:lineRule="exact"/>
      <w:jc w:val="both"/>
    </w:pPr>
    <w:rPr>
      <w:rFonts w:ascii="Arial Narrow" w:eastAsia="Times New Roman" w:hAnsi="Arial Narrow" w:cs="Times New Roman"/>
      <w:sz w:val="24"/>
      <w:szCs w:val="24"/>
      <w:lang w:eastAsia="en-US"/>
    </w:rPr>
  </w:style>
  <w:style w:type="paragraph" w:customStyle="1" w:styleId="Style212">
    <w:name w:val="Style212"/>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C25060"/>
    <w:rPr>
      <w:b/>
      <w:bCs w:val="0"/>
      <w:kern w:val="28"/>
      <w:sz w:val="24"/>
      <w:szCs w:val="24"/>
      <w:lang w:val="ru-RU" w:eastAsia="ru-RU" w:bidi="ar-SA"/>
    </w:rPr>
  </w:style>
  <w:style w:type="character" w:customStyle="1" w:styleId="FontStyle454">
    <w:name w:val="Font Style454"/>
    <w:uiPriority w:val="99"/>
    <w:rsid w:val="00C25060"/>
    <w:rPr>
      <w:rFonts w:ascii="Times New Roman" w:hAnsi="Times New Roman" w:cs="Times New Roman" w:hint="default"/>
      <w:sz w:val="26"/>
      <w:szCs w:val="26"/>
    </w:rPr>
  </w:style>
  <w:style w:type="character" w:customStyle="1" w:styleId="FontStyle442">
    <w:name w:val="Font Style442"/>
    <w:uiPriority w:val="99"/>
    <w:rsid w:val="00C25060"/>
    <w:rPr>
      <w:rFonts w:ascii="Times New Roman" w:hAnsi="Times New Roman" w:cs="Times New Roman" w:hint="default"/>
      <w:b/>
      <w:bCs/>
      <w:i/>
      <w:iCs/>
      <w:sz w:val="18"/>
      <w:szCs w:val="18"/>
    </w:rPr>
  </w:style>
  <w:style w:type="character" w:customStyle="1" w:styleId="FontStyle481">
    <w:name w:val="Font Style481"/>
    <w:uiPriority w:val="99"/>
    <w:rsid w:val="00C25060"/>
    <w:rPr>
      <w:rFonts w:ascii="Times New Roman" w:hAnsi="Times New Roman" w:cs="Times New Roman" w:hint="default"/>
      <w:b/>
      <w:bCs/>
      <w:i/>
      <w:iCs/>
      <w:sz w:val="22"/>
      <w:szCs w:val="22"/>
    </w:rPr>
  </w:style>
  <w:style w:type="character" w:customStyle="1" w:styleId="FontStyle485">
    <w:name w:val="Font Style485"/>
    <w:uiPriority w:val="99"/>
    <w:rsid w:val="00C25060"/>
    <w:rPr>
      <w:rFonts w:ascii="Times New Roman" w:hAnsi="Times New Roman" w:cs="Times New Roman" w:hint="default"/>
      <w:b/>
      <w:bCs/>
      <w:i/>
      <w:iCs/>
      <w:sz w:val="26"/>
      <w:szCs w:val="26"/>
    </w:rPr>
  </w:style>
  <w:style w:type="character" w:customStyle="1" w:styleId="FontStyle540">
    <w:name w:val="Font Style540"/>
    <w:uiPriority w:val="99"/>
    <w:rsid w:val="00C25060"/>
    <w:rPr>
      <w:rFonts w:ascii="Georgia" w:hAnsi="Georgia" w:cs="Georgia" w:hint="default"/>
      <w:b/>
      <w:bCs/>
      <w:i/>
      <w:iCs/>
      <w:sz w:val="42"/>
      <w:szCs w:val="42"/>
    </w:rPr>
  </w:style>
  <w:style w:type="character" w:customStyle="1" w:styleId="FontStyle45">
    <w:name w:val="Font Style45"/>
    <w:uiPriority w:val="99"/>
    <w:rsid w:val="00C25060"/>
    <w:rPr>
      <w:rFonts w:ascii="Microsoft Sans Serif" w:hAnsi="Microsoft Sans Serif" w:cs="Microsoft Sans Serif"/>
      <w:sz w:val="18"/>
      <w:szCs w:val="18"/>
    </w:rPr>
  </w:style>
  <w:style w:type="paragraph" w:customStyle="1" w:styleId="Style9">
    <w:name w:val="Style9"/>
    <w:basedOn w:val="af8"/>
    <w:uiPriority w:val="99"/>
    <w:rsid w:val="00C25060"/>
    <w:pPr>
      <w:widowControl w:val="0"/>
      <w:autoSpaceDE w:val="0"/>
      <w:autoSpaceDN w:val="0"/>
      <w:adjustRightInd w:val="0"/>
      <w:spacing w:after="0" w:line="259" w:lineRule="exact"/>
    </w:pPr>
    <w:rPr>
      <w:rFonts w:ascii="Microsoft Sans Serif" w:eastAsia="Times New Roman" w:hAnsi="Microsoft Sans Serif" w:cs="Microsoft Sans Serif"/>
      <w:sz w:val="24"/>
      <w:szCs w:val="24"/>
      <w:lang w:eastAsia="en-US"/>
    </w:rPr>
  </w:style>
  <w:style w:type="paragraph" w:customStyle="1" w:styleId="Style36">
    <w:name w:val="Style36"/>
    <w:basedOn w:val="af8"/>
    <w:uiPriority w:val="99"/>
    <w:rsid w:val="00C25060"/>
    <w:pPr>
      <w:widowControl w:val="0"/>
      <w:autoSpaceDE w:val="0"/>
      <w:autoSpaceDN w:val="0"/>
      <w:adjustRightInd w:val="0"/>
      <w:spacing w:after="0" w:line="240" w:lineRule="auto"/>
    </w:pPr>
    <w:rPr>
      <w:rFonts w:ascii="Microsoft Sans Serif" w:eastAsia="Times New Roman" w:hAnsi="Microsoft Sans Serif" w:cs="Microsoft Sans Serif"/>
      <w:sz w:val="24"/>
      <w:szCs w:val="24"/>
      <w:lang w:eastAsia="en-US"/>
    </w:rPr>
  </w:style>
  <w:style w:type="character" w:customStyle="1" w:styleId="FontStyle44">
    <w:name w:val="Font Style44"/>
    <w:uiPriority w:val="99"/>
    <w:rsid w:val="00C25060"/>
    <w:rPr>
      <w:rFonts w:ascii="Times New Roman" w:hAnsi="Times New Roman" w:cs="Times New Roman"/>
      <w:b/>
      <w:bCs/>
      <w:spacing w:val="-10"/>
      <w:sz w:val="18"/>
      <w:szCs w:val="18"/>
    </w:rPr>
  </w:style>
  <w:style w:type="character" w:customStyle="1" w:styleId="FontStyle54">
    <w:name w:val="Font Style54"/>
    <w:rsid w:val="00C25060"/>
    <w:rPr>
      <w:rFonts w:ascii="Times New Roman" w:hAnsi="Times New Roman" w:cs="Times New Roman"/>
      <w:sz w:val="20"/>
      <w:szCs w:val="20"/>
    </w:rPr>
  </w:style>
  <w:style w:type="paragraph" w:customStyle="1" w:styleId="Style3">
    <w:name w:val="Style3"/>
    <w:basedOn w:val="af8"/>
    <w:rsid w:val="00C25060"/>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lang w:eastAsia="en-US"/>
    </w:rPr>
  </w:style>
  <w:style w:type="paragraph" w:customStyle="1" w:styleId="Style10">
    <w:name w:val="Style10"/>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21">
    <w:name w:val="Style21"/>
    <w:basedOn w:val="af8"/>
    <w:uiPriority w:val="99"/>
    <w:rsid w:val="00C25060"/>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lang w:eastAsia="en-US"/>
    </w:rPr>
  </w:style>
  <w:style w:type="paragraph" w:customStyle="1" w:styleId="Style31">
    <w:name w:val="Style31"/>
    <w:basedOn w:val="af8"/>
    <w:uiPriority w:val="99"/>
    <w:rsid w:val="00C25060"/>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lang w:eastAsia="en-US"/>
    </w:rPr>
  </w:style>
  <w:style w:type="character" w:customStyle="1" w:styleId="FontStyle55">
    <w:name w:val="Font Style55"/>
    <w:uiPriority w:val="99"/>
    <w:rsid w:val="00C25060"/>
    <w:rPr>
      <w:rFonts w:ascii="Microsoft Sans Serif" w:hAnsi="Microsoft Sans Serif" w:cs="Microsoft Sans Serif"/>
      <w:b/>
      <w:bCs/>
      <w:spacing w:val="-20"/>
      <w:sz w:val="16"/>
      <w:szCs w:val="16"/>
    </w:rPr>
  </w:style>
  <w:style w:type="character" w:customStyle="1" w:styleId="FontStyle56">
    <w:name w:val="Font Style56"/>
    <w:uiPriority w:val="99"/>
    <w:rsid w:val="00C25060"/>
    <w:rPr>
      <w:rFonts w:ascii="Microsoft Sans Serif" w:hAnsi="Microsoft Sans Serif" w:cs="Microsoft Sans Serif"/>
      <w:b/>
      <w:bCs/>
      <w:sz w:val="18"/>
      <w:szCs w:val="18"/>
    </w:rPr>
  </w:style>
  <w:style w:type="paragraph" w:customStyle="1" w:styleId="Style22">
    <w:name w:val="Style22"/>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105">
    <w:name w:val="Style105"/>
    <w:basedOn w:val="af8"/>
    <w:uiPriority w:val="99"/>
    <w:rsid w:val="00C25060"/>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lang w:eastAsia="en-US"/>
    </w:rPr>
  </w:style>
  <w:style w:type="character" w:customStyle="1" w:styleId="FontStyle383">
    <w:name w:val="Font Style383"/>
    <w:uiPriority w:val="99"/>
    <w:rsid w:val="00C25060"/>
    <w:rPr>
      <w:rFonts w:ascii="Times New Roman" w:hAnsi="Times New Roman" w:cs="Times New Roman"/>
      <w:sz w:val="22"/>
      <w:szCs w:val="22"/>
    </w:rPr>
  </w:style>
  <w:style w:type="paragraph" w:customStyle="1" w:styleId="Style139">
    <w:name w:val="Style139"/>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character" w:customStyle="1" w:styleId="FontStyle387">
    <w:name w:val="Font Style387"/>
    <w:uiPriority w:val="99"/>
    <w:rsid w:val="00C25060"/>
    <w:rPr>
      <w:rFonts w:ascii="Times New Roman" w:hAnsi="Times New Roman" w:cs="Times New Roman"/>
      <w:i/>
      <w:iCs/>
      <w:sz w:val="22"/>
      <w:szCs w:val="22"/>
    </w:rPr>
  </w:style>
  <w:style w:type="paragraph" w:customStyle="1" w:styleId="Style104">
    <w:name w:val="Style104"/>
    <w:basedOn w:val="af8"/>
    <w:uiPriority w:val="99"/>
    <w:rsid w:val="00C25060"/>
    <w:pPr>
      <w:widowControl w:val="0"/>
      <w:autoSpaceDE w:val="0"/>
      <w:autoSpaceDN w:val="0"/>
      <w:adjustRightInd w:val="0"/>
      <w:spacing w:after="0" w:line="240" w:lineRule="auto"/>
      <w:jc w:val="right"/>
    </w:pPr>
    <w:rPr>
      <w:rFonts w:ascii="Trebuchet MS" w:eastAsia="Times New Roman" w:hAnsi="Trebuchet MS" w:cs="Times New Roman"/>
      <w:sz w:val="24"/>
      <w:szCs w:val="24"/>
      <w:lang w:eastAsia="en-US"/>
    </w:rPr>
  </w:style>
  <w:style w:type="paragraph" w:customStyle="1" w:styleId="Style114">
    <w:name w:val="Style114"/>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15">
    <w:name w:val="Style215"/>
    <w:basedOn w:val="af8"/>
    <w:uiPriority w:val="99"/>
    <w:rsid w:val="00C25060"/>
    <w:pPr>
      <w:widowControl w:val="0"/>
      <w:autoSpaceDE w:val="0"/>
      <w:autoSpaceDN w:val="0"/>
      <w:adjustRightInd w:val="0"/>
      <w:spacing w:after="0" w:line="234" w:lineRule="exact"/>
    </w:pPr>
    <w:rPr>
      <w:rFonts w:ascii="Trebuchet MS" w:eastAsia="Times New Roman" w:hAnsi="Trebuchet MS" w:cs="Times New Roman"/>
      <w:sz w:val="24"/>
      <w:szCs w:val="24"/>
      <w:lang w:eastAsia="en-US"/>
    </w:rPr>
  </w:style>
  <w:style w:type="paragraph" w:customStyle="1" w:styleId="Style233">
    <w:name w:val="Style233"/>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36">
    <w:name w:val="Style236"/>
    <w:basedOn w:val="af8"/>
    <w:uiPriority w:val="99"/>
    <w:rsid w:val="00C25060"/>
    <w:pPr>
      <w:widowControl w:val="0"/>
      <w:autoSpaceDE w:val="0"/>
      <w:autoSpaceDN w:val="0"/>
      <w:adjustRightInd w:val="0"/>
      <w:spacing w:after="0" w:line="209" w:lineRule="exact"/>
      <w:jc w:val="both"/>
    </w:pPr>
    <w:rPr>
      <w:rFonts w:ascii="Trebuchet MS" w:eastAsia="Times New Roman" w:hAnsi="Trebuchet MS" w:cs="Times New Roman"/>
      <w:sz w:val="24"/>
      <w:szCs w:val="24"/>
      <w:lang w:eastAsia="en-US"/>
    </w:rPr>
  </w:style>
  <w:style w:type="paragraph" w:customStyle="1" w:styleId="Style247">
    <w:name w:val="Style247"/>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72">
    <w:name w:val="Style272"/>
    <w:basedOn w:val="af8"/>
    <w:uiPriority w:val="99"/>
    <w:rsid w:val="00C25060"/>
    <w:pPr>
      <w:widowControl w:val="0"/>
      <w:autoSpaceDE w:val="0"/>
      <w:autoSpaceDN w:val="0"/>
      <w:adjustRightInd w:val="0"/>
      <w:spacing w:after="0" w:line="396" w:lineRule="exact"/>
      <w:ind w:firstLine="554"/>
    </w:pPr>
    <w:rPr>
      <w:rFonts w:ascii="Trebuchet MS" w:eastAsia="Times New Roman" w:hAnsi="Trebuchet MS" w:cs="Times New Roman"/>
      <w:sz w:val="24"/>
      <w:szCs w:val="24"/>
      <w:lang w:eastAsia="en-US"/>
    </w:rPr>
  </w:style>
  <w:style w:type="paragraph" w:customStyle="1" w:styleId="Style284">
    <w:name w:val="Style284"/>
    <w:basedOn w:val="af8"/>
    <w:uiPriority w:val="99"/>
    <w:rsid w:val="00C25060"/>
    <w:pPr>
      <w:widowControl w:val="0"/>
      <w:autoSpaceDE w:val="0"/>
      <w:autoSpaceDN w:val="0"/>
      <w:adjustRightInd w:val="0"/>
      <w:spacing w:after="0" w:line="367" w:lineRule="exact"/>
    </w:pPr>
    <w:rPr>
      <w:rFonts w:ascii="Trebuchet MS" w:eastAsia="Times New Roman" w:hAnsi="Trebuchet MS" w:cs="Times New Roman"/>
      <w:sz w:val="24"/>
      <w:szCs w:val="24"/>
      <w:lang w:eastAsia="en-US"/>
    </w:rPr>
  </w:style>
  <w:style w:type="paragraph" w:customStyle="1" w:styleId="Style288">
    <w:name w:val="Style288"/>
    <w:basedOn w:val="af8"/>
    <w:uiPriority w:val="99"/>
    <w:rsid w:val="00C25060"/>
    <w:pPr>
      <w:widowControl w:val="0"/>
      <w:autoSpaceDE w:val="0"/>
      <w:autoSpaceDN w:val="0"/>
      <w:adjustRightInd w:val="0"/>
      <w:spacing w:after="0" w:line="252" w:lineRule="exact"/>
      <w:jc w:val="both"/>
    </w:pPr>
    <w:rPr>
      <w:rFonts w:ascii="Trebuchet MS" w:eastAsia="Times New Roman" w:hAnsi="Trebuchet MS" w:cs="Times New Roman"/>
      <w:sz w:val="24"/>
      <w:szCs w:val="24"/>
      <w:lang w:eastAsia="en-US"/>
    </w:rPr>
  </w:style>
  <w:style w:type="character" w:customStyle="1" w:styleId="FontStyle371">
    <w:name w:val="Font Style371"/>
    <w:uiPriority w:val="99"/>
    <w:rsid w:val="00C25060"/>
    <w:rPr>
      <w:rFonts w:ascii="Times New Roman" w:hAnsi="Times New Roman" w:cs="Times New Roman"/>
      <w:b/>
      <w:bCs/>
      <w:sz w:val="22"/>
      <w:szCs w:val="22"/>
    </w:rPr>
  </w:style>
  <w:style w:type="character" w:customStyle="1" w:styleId="FontStyle395">
    <w:name w:val="Font Style395"/>
    <w:uiPriority w:val="99"/>
    <w:rsid w:val="00C25060"/>
    <w:rPr>
      <w:rFonts w:ascii="Times New Roman" w:hAnsi="Times New Roman" w:cs="Times New Roman"/>
      <w:sz w:val="20"/>
      <w:szCs w:val="20"/>
    </w:rPr>
  </w:style>
  <w:style w:type="character" w:customStyle="1" w:styleId="FontStyle403">
    <w:name w:val="Font Style403"/>
    <w:uiPriority w:val="99"/>
    <w:rsid w:val="00C25060"/>
    <w:rPr>
      <w:rFonts w:ascii="Times New Roman" w:hAnsi="Times New Roman" w:cs="Times New Roman"/>
      <w:b/>
      <w:bCs/>
      <w:sz w:val="18"/>
      <w:szCs w:val="18"/>
    </w:rPr>
  </w:style>
  <w:style w:type="character" w:customStyle="1" w:styleId="FontStyle438">
    <w:name w:val="Font Style438"/>
    <w:uiPriority w:val="99"/>
    <w:rsid w:val="00C25060"/>
    <w:rPr>
      <w:rFonts w:ascii="Times New Roman" w:hAnsi="Times New Roman" w:cs="Times New Roman"/>
      <w:b/>
      <w:bCs/>
      <w:sz w:val="20"/>
      <w:szCs w:val="20"/>
    </w:rPr>
  </w:style>
  <w:style w:type="character" w:customStyle="1" w:styleId="FontStyle439">
    <w:name w:val="Font Style439"/>
    <w:uiPriority w:val="99"/>
    <w:rsid w:val="00C25060"/>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C25060"/>
    <w:rPr>
      <w:sz w:val="24"/>
      <w:lang w:val="ru-RU" w:eastAsia="ru-RU" w:bidi="ar-SA"/>
    </w:rPr>
  </w:style>
  <w:style w:type="paragraph" w:customStyle="1" w:styleId="Style144">
    <w:name w:val="Style144"/>
    <w:basedOn w:val="af8"/>
    <w:uiPriority w:val="99"/>
    <w:rsid w:val="00C25060"/>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lang w:eastAsia="en-US"/>
    </w:rPr>
  </w:style>
  <w:style w:type="paragraph" w:customStyle="1" w:styleId="Style200">
    <w:name w:val="Style200"/>
    <w:basedOn w:val="af8"/>
    <w:uiPriority w:val="99"/>
    <w:rsid w:val="00C25060"/>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lang w:eastAsia="en-US"/>
    </w:rPr>
  </w:style>
  <w:style w:type="paragraph" w:customStyle="1" w:styleId="Style66">
    <w:name w:val="Style66"/>
    <w:basedOn w:val="af8"/>
    <w:uiPriority w:val="99"/>
    <w:rsid w:val="00C25060"/>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lang w:eastAsia="en-US"/>
    </w:rPr>
  </w:style>
  <w:style w:type="paragraph" w:customStyle="1" w:styleId="Style24">
    <w:name w:val="Style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5">
    <w:name w:val="Style31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6">
    <w:name w:val="Style316"/>
    <w:basedOn w:val="af8"/>
    <w:uiPriority w:val="99"/>
    <w:rsid w:val="00C25060"/>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lang w:eastAsia="en-US"/>
    </w:rPr>
  </w:style>
  <w:style w:type="paragraph" w:customStyle="1" w:styleId="Style322">
    <w:name w:val="Style32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3">
    <w:name w:val="Style32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4">
    <w:name w:val="Style3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5">
    <w:name w:val="Style325"/>
    <w:basedOn w:val="af8"/>
    <w:uiPriority w:val="99"/>
    <w:rsid w:val="00C25060"/>
    <w:pPr>
      <w:widowControl w:val="0"/>
      <w:autoSpaceDE w:val="0"/>
      <w:autoSpaceDN w:val="0"/>
      <w:adjustRightInd w:val="0"/>
      <w:spacing w:after="0" w:line="259" w:lineRule="exact"/>
    </w:pPr>
    <w:rPr>
      <w:rFonts w:ascii="Franklin Gothic Demi Cond" w:eastAsia="Times New Roman" w:hAnsi="Franklin Gothic Demi Cond" w:cs="Times New Roman"/>
      <w:sz w:val="24"/>
      <w:szCs w:val="24"/>
      <w:lang w:eastAsia="en-US"/>
    </w:rPr>
  </w:style>
  <w:style w:type="paragraph" w:customStyle="1" w:styleId="Style326">
    <w:name w:val="Style32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8">
    <w:name w:val="Style328"/>
    <w:basedOn w:val="af8"/>
    <w:uiPriority w:val="99"/>
    <w:rsid w:val="00C25060"/>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lang w:eastAsia="en-US"/>
    </w:rPr>
  </w:style>
  <w:style w:type="paragraph" w:customStyle="1" w:styleId="Style329">
    <w:name w:val="Style32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0">
    <w:name w:val="Style330"/>
    <w:basedOn w:val="af8"/>
    <w:uiPriority w:val="99"/>
    <w:rsid w:val="00C25060"/>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lang w:eastAsia="en-US"/>
    </w:rPr>
  </w:style>
  <w:style w:type="character" w:customStyle="1" w:styleId="FontStyle452">
    <w:name w:val="Font Style452"/>
    <w:uiPriority w:val="99"/>
    <w:rsid w:val="00C25060"/>
    <w:rPr>
      <w:rFonts w:ascii="Times New Roman" w:hAnsi="Times New Roman" w:cs="Times New Roman"/>
      <w:b/>
      <w:bCs/>
      <w:sz w:val="18"/>
      <w:szCs w:val="18"/>
    </w:rPr>
  </w:style>
  <w:style w:type="character" w:customStyle="1" w:styleId="FontStyle473">
    <w:name w:val="Font Style473"/>
    <w:uiPriority w:val="99"/>
    <w:rsid w:val="00C25060"/>
    <w:rPr>
      <w:rFonts w:ascii="Franklin Gothic Demi Cond" w:hAnsi="Franklin Gothic Demi Cond" w:cs="Franklin Gothic Demi Cond"/>
      <w:sz w:val="14"/>
      <w:szCs w:val="14"/>
    </w:rPr>
  </w:style>
  <w:style w:type="character" w:customStyle="1" w:styleId="FontStyle499">
    <w:name w:val="Font Style499"/>
    <w:uiPriority w:val="99"/>
    <w:rsid w:val="00C25060"/>
    <w:rPr>
      <w:rFonts w:ascii="Franklin Gothic Demi Cond" w:hAnsi="Franklin Gothic Demi Cond" w:cs="Franklin Gothic Demi Cond"/>
      <w:sz w:val="16"/>
      <w:szCs w:val="16"/>
    </w:rPr>
  </w:style>
  <w:style w:type="character" w:customStyle="1" w:styleId="FontStyle557">
    <w:name w:val="Font Style557"/>
    <w:uiPriority w:val="99"/>
    <w:rsid w:val="00C25060"/>
    <w:rPr>
      <w:rFonts w:ascii="Arial" w:hAnsi="Arial" w:cs="Arial"/>
      <w:b/>
      <w:bCs/>
      <w:sz w:val="8"/>
      <w:szCs w:val="8"/>
    </w:rPr>
  </w:style>
  <w:style w:type="character" w:customStyle="1" w:styleId="FontStyle558">
    <w:name w:val="Font Style558"/>
    <w:uiPriority w:val="99"/>
    <w:rsid w:val="00C25060"/>
    <w:rPr>
      <w:rFonts w:ascii="Trebuchet MS" w:hAnsi="Trebuchet MS" w:cs="Trebuchet MS"/>
      <w:sz w:val="24"/>
      <w:szCs w:val="24"/>
    </w:rPr>
  </w:style>
  <w:style w:type="character" w:customStyle="1" w:styleId="FontStyle559">
    <w:name w:val="Font Style559"/>
    <w:uiPriority w:val="99"/>
    <w:rsid w:val="00C25060"/>
    <w:rPr>
      <w:rFonts w:ascii="Trebuchet MS" w:hAnsi="Trebuchet MS" w:cs="Trebuchet MS"/>
      <w:b/>
      <w:bCs/>
      <w:sz w:val="18"/>
      <w:szCs w:val="18"/>
    </w:rPr>
  </w:style>
  <w:style w:type="character" w:customStyle="1" w:styleId="FontStyle560">
    <w:name w:val="Font Style560"/>
    <w:uiPriority w:val="99"/>
    <w:rsid w:val="00C25060"/>
    <w:rPr>
      <w:rFonts w:ascii="Arial" w:hAnsi="Arial" w:cs="Arial"/>
      <w:sz w:val="18"/>
      <w:szCs w:val="18"/>
    </w:rPr>
  </w:style>
  <w:style w:type="character" w:customStyle="1" w:styleId="FontStyle561">
    <w:name w:val="Font Style561"/>
    <w:uiPriority w:val="99"/>
    <w:rsid w:val="00C25060"/>
    <w:rPr>
      <w:rFonts w:ascii="Times New Roman" w:hAnsi="Times New Roman" w:cs="Times New Roman"/>
      <w:b/>
      <w:bCs/>
      <w:sz w:val="20"/>
      <w:szCs w:val="20"/>
    </w:rPr>
  </w:style>
  <w:style w:type="paragraph" w:customStyle="1" w:styleId="Style137">
    <w:name w:val="Style137"/>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24">
    <w:name w:val="Style2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9">
    <w:name w:val="Style33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48">
    <w:name w:val="Style348"/>
    <w:basedOn w:val="af8"/>
    <w:uiPriority w:val="99"/>
    <w:rsid w:val="00C25060"/>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lang w:eastAsia="en-US"/>
    </w:rPr>
  </w:style>
  <w:style w:type="paragraph" w:customStyle="1" w:styleId="Style350">
    <w:name w:val="Style35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1">
    <w:name w:val="Style35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2">
    <w:name w:val="Style35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3">
    <w:name w:val="Style35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75">
    <w:name w:val="Font Style475"/>
    <w:uiPriority w:val="99"/>
    <w:rsid w:val="00C25060"/>
    <w:rPr>
      <w:rFonts w:ascii="Franklin Gothic Demi Cond" w:hAnsi="Franklin Gothic Demi Cond" w:cs="Franklin Gothic Demi Cond"/>
      <w:smallCaps/>
      <w:sz w:val="16"/>
      <w:szCs w:val="16"/>
    </w:rPr>
  </w:style>
  <w:style w:type="character" w:customStyle="1" w:styleId="FontStyle536">
    <w:name w:val="Font Style536"/>
    <w:uiPriority w:val="99"/>
    <w:rsid w:val="00C25060"/>
    <w:rPr>
      <w:rFonts w:ascii="Times New Roman" w:hAnsi="Times New Roman" w:cs="Times New Roman"/>
      <w:b/>
      <w:bCs/>
      <w:sz w:val="16"/>
      <w:szCs w:val="16"/>
    </w:rPr>
  </w:style>
  <w:style w:type="character" w:customStyle="1" w:styleId="FontStyle554">
    <w:name w:val="Font Style554"/>
    <w:uiPriority w:val="99"/>
    <w:rsid w:val="00C25060"/>
    <w:rPr>
      <w:rFonts w:ascii="Times New Roman" w:hAnsi="Times New Roman" w:cs="Times New Roman"/>
      <w:b/>
      <w:bCs/>
      <w:sz w:val="22"/>
      <w:szCs w:val="22"/>
    </w:rPr>
  </w:style>
  <w:style w:type="character" w:customStyle="1" w:styleId="FontStyle562">
    <w:name w:val="Font Style562"/>
    <w:uiPriority w:val="99"/>
    <w:rsid w:val="00C25060"/>
    <w:rPr>
      <w:rFonts w:ascii="Arial" w:hAnsi="Arial" w:cs="Arial"/>
      <w:b/>
      <w:bCs/>
      <w:sz w:val="18"/>
      <w:szCs w:val="18"/>
    </w:rPr>
  </w:style>
  <w:style w:type="character" w:customStyle="1" w:styleId="FontStyle563">
    <w:name w:val="Font Style563"/>
    <w:uiPriority w:val="99"/>
    <w:rsid w:val="00C25060"/>
    <w:rPr>
      <w:rFonts w:ascii="Trebuchet MS" w:hAnsi="Trebuchet MS" w:cs="Trebuchet MS"/>
      <w:sz w:val="24"/>
      <w:szCs w:val="24"/>
    </w:rPr>
  </w:style>
  <w:style w:type="character" w:customStyle="1" w:styleId="FontStyle564">
    <w:name w:val="Font Style564"/>
    <w:uiPriority w:val="99"/>
    <w:rsid w:val="00C25060"/>
    <w:rPr>
      <w:rFonts w:ascii="Franklin Gothic Demi Cond" w:hAnsi="Franklin Gothic Demi Cond" w:cs="Franklin Gothic Demi Cond"/>
      <w:b/>
      <w:bCs/>
      <w:sz w:val="22"/>
      <w:szCs w:val="22"/>
    </w:rPr>
  </w:style>
  <w:style w:type="character" w:customStyle="1" w:styleId="FontStyle565">
    <w:name w:val="Font Style565"/>
    <w:uiPriority w:val="99"/>
    <w:rsid w:val="00C25060"/>
    <w:rPr>
      <w:rFonts w:ascii="Arial" w:hAnsi="Arial" w:cs="Arial"/>
      <w:sz w:val="18"/>
      <w:szCs w:val="18"/>
    </w:rPr>
  </w:style>
  <w:style w:type="character" w:customStyle="1" w:styleId="FontStyle566">
    <w:name w:val="Font Style566"/>
    <w:uiPriority w:val="99"/>
    <w:rsid w:val="00C25060"/>
    <w:rPr>
      <w:rFonts w:ascii="Trebuchet MS" w:hAnsi="Trebuchet MS" w:cs="Trebuchet MS"/>
      <w:sz w:val="22"/>
      <w:szCs w:val="22"/>
    </w:rPr>
  </w:style>
  <w:style w:type="character" w:customStyle="1" w:styleId="FontStyle506">
    <w:name w:val="Font Style506"/>
    <w:uiPriority w:val="99"/>
    <w:rsid w:val="00C25060"/>
    <w:rPr>
      <w:rFonts w:ascii="Times New Roman" w:hAnsi="Times New Roman" w:cs="Times New Roman"/>
      <w:sz w:val="22"/>
      <w:szCs w:val="22"/>
    </w:rPr>
  </w:style>
  <w:style w:type="paragraph" w:customStyle="1" w:styleId="Style2">
    <w:name w:val="Style2"/>
    <w:basedOn w:val="af8"/>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86">
    <w:name w:val="Style286"/>
    <w:basedOn w:val="af8"/>
    <w:uiPriority w:val="99"/>
    <w:rsid w:val="00C25060"/>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lang w:eastAsia="en-US"/>
    </w:rPr>
  </w:style>
  <w:style w:type="paragraph" w:customStyle="1" w:styleId="Style54">
    <w:name w:val="Style54"/>
    <w:basedOn w:val="af8"/>
    <w:uiPriority w:val="99"/>
    <w:rsid w:val="00C25060"/>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lang w:eastAsia="en-US"/>
    </w:rPr>
  </w:style>
  <w:style w:type="paragraph" w:customStyle="1" w:styleId="Style142">
    <w:name w:val="Style142"/>
    <w:basedOn w:val="af8"/>
    <w:uiPriority w:val="99"/>
    <w:rsid w:val="00C25060"/>
    <w:pPr>
      <w:widowControl w:val="0"/>
      <w:autoSpaceDE w:val="0"/>
      <w:autoSpaceDN w:val="0"/>
      <w:adjustRightInd w:val="0"/>
      <w:spacing w:after="0" w:line="497" w:lineRule="exact"/>
    </w:pPr>
    <w:rPr>
      <w:rFonts w:ascii="Franklin Gothic Demi Cond" w:eastAsia="Times New Roman" w:hAnsi="Franklin Gothic Demi Cond" w:cs="Times New Roman"/>
      <w:sz w:val="24"/>
      <w:szCs w:val="24"/>
      <w:lang w:eastAsia="en-US"/>
    </w:rPr>
  </w:style>
  <w:style w:type="paragraph" w:customStyle="1" w:styleId="Style235">
    <w:name w:val="Style23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57">
    <w:name w:val="Font Style457"/>
    <w:uiPriority w:val="99"/>
    <w:rsid w:val="00C25060"/>
    <w:rPr>
      <w:rFonts w:ascii="Times New Roman" w:hAnsi="Times New Roman" w:cs="Times New Roman"/>
      <w:b/>
      <w:bCs/>
      <w:i/>
      <w:iCs/>
      <w:sz w:val="20"/>
      <w:szCs w:val="20"/>
    </w:rPr>
  </w:style>
  <w:style w:type="character" w:customStyle="1" w:styleId="FontStyle525">
    <w:name w:val="Font Style525"/>
    <w:uiPriority w:val="99"/>
    <w:rsid w:val="00C25060"/>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19">
    <w:name w:val="Style119"/>
    <w:basedOn w:val="af8"/>
    <w:uiPriority w:val="99"/>
    <w:rsid w:val="00C25060"/>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lang w:eastAsia="en-US"/>
    </w:rPr>
  </w:style>
  <w:style w:type="paragraph" w:customStyle="1" w:styleId="Style128">
    <w:name w:val="Style12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49">
    <w:name w:val="Style149"/>
    <w:basedOn w:val="af8"/>
    <w:uiPriority w:val="99"/>
    <w:rsid w:val="00C25060"/>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lang w:eastAsia="en-US"/>
    </w:rPr>
  </w:style>
  <w:style w:type="paragraph" w:customStyle="1" w:styleId="Style162">
    <w:name w:val="Style16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64">
    <w:name w:val="Style164"/>
    <w:basedOn w:val="af8"/>
    <w:uiPriority w:val="99"/>
    <w:rsid w:val="00C25060"/>
    <w:pPr>
      <w:widowControl w:val="0"/>
      <w:autoSpaceDE w:val="0"/>
      <w:autoSpaceDN w:val="0"/>
      <w:adjustRightInd w:val="0"/>
      <w:spacing w:after="0" w:line="691" w:lineRule="exact"/>
    </w:pPr>
    <w:rPr>
      <w:rFonts w:ascii="Franklin Gothic Demi Cond" w:eastAsia="Times New Roman" w:hAnsi="Franklin Gothic Demi Cond" w:cs="Times New Roman"/>
      <w:sz w:val="24"/>
      <w:szCs w:val="24"/>
      <w:lang w:eastAsia="en-US"/>
    </w:rPr>
  </w:style>
  <w:style w:type="paragraph" w:customStyle="1" w:styleId="Style176">
    <w:name w:val="Style17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88">
    <w:name w:val="Style18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74">
    <w:name w:val="Style27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8">
    <w:name w:val="Style35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60">
    <w:name w:val="Style36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419">
    <w:name w:val="Style41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61">
    <w:name w:val="Font Style461"/>
    <w:uiPriority w:val="99"/>
    <w:rsid w:val="00C25060"/>
    <w:rPr>
      <w:rFonts w:ascii="Times New Roman" w:hAnsi="Times New Roman" w:cs="Times New Roman"/>
      <w:b/>
      <w:bCs/>
      <w:i/>
      <w:iCs/>
      <w:spacing w:val="-10"/>
      <w:sz w:val="22"/>
      <w:szCs w:val="22"/>
    </w:rPr>
  </w:style>
  <w:style w:type="character" w:customStyle="1" w:styleId="FontStyle509">
    <w:name w:val="Font Style509"/>
    <w:uiPriority w:val="99"/>
    <w:rsid w:val="00C25060"/>
    <w:rPr>
      <w:rFonts w:ascii="Franklin Gothic Demi Cond" w:hAnsi="Franklin Gothic Demi Cond" w:cs="Franklin Gothic Demi Cond"/>
      <w:sz w:val="22"/>
      <w:szCs w:val="22"/>
    </w:rPr>
  </w:style>
  <w:style w:type="character" w:customStyle="1" w:styleId="FontStyle510">
    <w:name w:val="Font Style510"/>
    <w:uiPriority w:val="99"/>
    <w:rsid w:val="00C25060"/>
    <w:rPr>
      <w:rFonts w:ascii="Times New Roman" w:hAnsi="Times New Roman" w:cs="Times New Roman"/>
      <w:b/>
      <w:bCs/>
      <w:i/>
      <w:iCs/>
      <w:sz w:val="16"/>
      <w:szCs w:val="16"/>
    </w:rPr>
  </w:style>
  <w:style w:type="character" w:customStyle="1" w:styleId="FontStyle551">
    <w:name w:val="Font Style551"/>
    <w:uiPriority w:val="99"/>
    <w:rsid w:val="00C25060"/>
    <w:rPr>
      <w:rFonts w:ascii="Times New Roman" w:hAnsi="Times New Roman" w:cs="Times New Roman"/>
      <w:i/>
      <w:iCs/>
      <w:sz w:val="26"/>
      <w:szCs w:val="26"/>
    </w:rPr>
  </w:style>
  <w:style w:type="character" w:customStyle="1" w:styleId="FontStyle568">
    <w:name w:val="Font Style568"/>
    <w:uiPriority w:val="99"/>
    <w:rsid w:val="00C25060"/>
    <w:rPr>
      <w:rFonts w:ascii="Times New Roman" w:hAnsi="Times New Roman" w:cs="Times New Roman"/>
      <w:i/>
      <w:iCs/>
      <w:sz w:val="22"/>
      <w:szCs w:val="22"/>
    </w:rPr>
  </w:style>
  <w:style w:type="character" w:customStyle="1" w:styleId="FontStyle571">
    <w:name w:val="Font Style571"/>
    <w:uiPriority w:val="99"/>
    <w:rsid w:val="00C25060"/>
    <w:rPr>
      <w:rFonts w:ascii="Times New Roman" w:hAnsi="Times New Roman" w:cs="Times New Roman"/>
      <w:sz w:val="22"/>
      <w:szCs w:val="22"/>
    </w:rPr>
  </w:style>
  <w:style w:type="character" w:customStyle="1" w:styleId="FontStyle585">
    <w:name w:val="Font Style585"/>
    <w:uiPriority w:val="99"/>
    <w:rsid w:val="00C25060"/>
    <w:rPr>
      <w:rFonts w:ascii="Times New Roman" w:hAnsi="Times New Roman" w:cs="Times New Roman"/>
      <w:sz w:val="28"/>
      <w:szCs w:val="28"/>
    </w:rPr>
  </w:style>
  <w:style w:type="paragraph" w:customStyle="1" w:styleId="Style27">
    <w:name w:val="Style27"/>
    <w:basedOn w:val="af8"/>
    <w:uiPriority w:val="99"/>
    <w:rsid w:val="00C25060"/>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lang w:eastAsia="en-US"/>
    </w:rPr>
  </w:style>
  <w:style w:type="paragraph" w:customStyle="1" w:styleId="Style48">
    <w:name w:val="Style48"/>
    <w:basedOn w:val="af8"/>
    <w:uiPriority w:val="99"/>
    <w:rsid w:val="00C25060"/>
    <w:pPr>
      <w:widowControl w:val="0"/>
      <w:autoSpaceDE w:val="0"/>
      <w:autoSpaceDN w:val="0"/>
      <w:adjustRightInd w:val="0"/>
      <w:spacing w:after="0" w:line="322" w:lineRule="exact"/>
      <w:ind w:firstLine="845"/>
    </w:pPr>
    <w:rPr>
      <w:rFonts w:ascii="Times New Roman" w:eastAsia="Times New Roman" w:hAnsi="Times New Roman" w:cs="Times New Roman"/>
      <w:sz w:val="24"/>
      <w:szCs w:val="24"/>
      <w:lang w:eastAsia="en-US"/>
    </w:rPr>
  </w:style>
  <w:style w:type="paragraph" w:customStyle="1" w:styleId="Style59">
    <w:name w:val="Style59"/>
    <w:basedOn w:val="af8"/>
    <w:uiPriority w:val="99"/>
    <w:rsid w:val="00C2506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en-US"/>
    </w:rPr>
  </w:style>
  <w:style w:type="character" w:customStyle="1" w:styleId="FontStyle584">
    <w:name w:val="Font Style584"/>
    <w:uiPriority w:val="99"/>
    <w:rsid w:val="00C25060"/>
    <w:rPr>
      <w:rFonts w:ascii="Times New Roman" w:hAnsi="Times New Roman" w:cs="Times New Roman"/>
      <w:b/>
      <w:bCs/>
      <w:sz w:val="18"/>
      <w:szCs w:val="18"/>
    </w:rPr>
  </w:style>
  <w:style w:type="paragraph" w:customStyle="1" w:styleId="Style74">
    <w:name w:val="Style74"/>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1ffff8">
    <w:name w:val="Заголовок оглавления1"/>
    <w:basedOn w:val="1e"/>
    <w:next w:val="af8"/>
    <w:qFormat/>
    <w:rsid w:val="00C25060"/>
    <w:pPr>
      <w:keepNext/>
      <w:keepLines/>
      <w:suppressAutoHyphens w:val="0"/>
      <w:spacing w:before="480" w:after="0" w:line="276" w:lineRule="auto"/>
      <w:ind w:left="0" w:right="-108" w:firstLine="0"/>
      <w:contextualSpacing w:val="0"/>
      <w:jc w:val="both"/>
      <w:outlineLvl w:val="9"/>
    </w:pPr>
    <w:rPr>
      <w:rFonts w:ascii="Cambria" w:hAnsi="Cambria"/>
      <w:bCs w:val="0"/>
      <w:caps w:val="0"/>
      <w:smallCaps w:val="0"/>
      <w:color w:val="365F91"/>
      <w:spacing w:val="0"/>
      <w:szCs w:val="28"/>
      <w:lang w:bidi="ar-SA"/>
    </w:rPr>
  </w:style>
  <w:style w:type="character" w:customStyle="1" w:styleId="1ffff9">
    <w:name w:val="Слабое выделение1"/>
    <w:rsid w:val="00C25060"/>
    <w:rPr>
      <w:i/>
      <w:iCs/>
      <w:color w:val="808080"/>
    </w:rPr>
  </w:style>
  <w:style w:type="paragraph" w:customStyle="1" w:styleId="Style56">
    <w:name w:val="Style56"/>
    <w:basedOn w:val="af8"/>
    <w:rsid w:val="00C25060"/>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lang w:eastAsia="en-US"/>
    </w:rPr>
  </w:style>
  <w:style w:type="paragraph" w:customStyle="1" w:styleId="Style84">
    <w:name w:val="Style84"/>
    <w:basedOn w:val="af8"/>
    <w:rsid w:val="00C25060"/>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lang w:eastAsia="en-US"/>
    </w:rPr>
  </w:style>
  <w:style w:type="paragraph" w:customStyle="1" w:styleId="Style37">
    <w:name w:val="Style37"/>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paragraph" w:customStyle="1" w:styleId="Style75">
    <w:name w:val="Style75"/>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Style76">
    <w:name w:val="Style76"/>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03">
    <w:name w:val="Font Style603"/>
    <w:uiPriority w:val="99"/>
    <w:rsid w:val="00C25060"/>
    <w:rPr>
      <w:rFonts w:ascii="Times New Roman" w:hAnsi="Times New Roman" w:cs="Times New Roman"/>
      <w:b/>
      <w:bCs/>
      <w:sz w:val="22"/>
      <w:szCs w:val="22"/>
    </w:rPr>
  </w:style>
  <w:style w:type="paragraph" w:customStyle="1" w:styleId="Style154">
    <w:name w:val="Style154"/>
    <w:basedOn w:val="af8"/>
    <w:uiPriority w:val="99"/>
    <w:rsid w:val="00C25060"/>
    <w:pPr>
      <w:widowControl w:val="0"/>
      <w:autoSpaceDE w:val="0"/>
      <w:autoSpaceDN w:val="0"/>
      <w:adjustRightInd w:val="0"/>
      <w:spacing w:after="0" w:line="274" w:lineRule="exact"/>
      <w:ind w:firstLine="288"/>
    </w:pPr>
    <w:rPr>
      <w:rFonts w:ascii="Times New Roman" w:eastAsia="Times New Roman" w:hAnsi="Times New Roman" w:cs="Times New Roman"/>
      <w:sz w:val="24"/>
      <w:szCs w:val="24"/>
      <w:lang w:eastAsia="en-US"/>
    </w:rPr>
  </w:style>
  <w:style w:type="character" w:customStyle="1" w:styleId="FontStyle635">
    <w:name w:val="Font Style635"/>
    <w:uiPriority w:val="99"/>
    <w:rsid w:val="00C25060"/>
    <w:rPr>
      <w:rFonts w:ascii="Times New Roman" w:hAnsi="Times New Roman" w:cs="Times New Roman"/>
      <w:sz w:val="16"/>
      <w:szCs w:val="16"/>
    </w:rPr>
  </w:style>
  <w:style w:type="paragraph" w:customStyle="1" w:styleId="Style29">
    <w:name w:val="Style29"/>
    <w:basedOn w:val="af8"/>
    <w:uiPriority w:val="99"/>
    <w:rsid w:val="00C25060"/>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lang w:eastAsia="en-US"/>
    </w:rPr>
  </w:style>
  <w:style w:type="character" w:customStyle="1" w:styleId="FontStyle512">
    <w:name w:val="Font Style512"/>
    <w:uiPriority w:val="99"/>
    <w:rsid w:val="00C25060"/>
    <w:rPr>
      <w:rFonts w:ascii="Times New Roman" w:hAnsi="Times New Roman" w:cs="Times New Roman"/>
      <w:sz w:val="26"/>
      <w:szCs w:val="26"/>
    </w:rPr>
  </w:style>
  <w:style w:type="paragraph" w:customStyle="1" w:styleId="2fff4">
    <w:name w:val="Заголовок оглавления2"/>
    <w:basedOn w:val="1e"/>
    <w:next w:val="af8"/>
    <w:qFormat/>
    <w:rsid w:val="00C25060"/>
    <w:pPr>
      <w:keepNext/>
      <w:keepLines/>
      <w:suppressAutoHyphens w:val="0"/>
      <w:spacing w:before="480" w:after="0" w:line="276" w:lineRule="auto"/>
      <w:ind w:left="0" w:right="-108" w:firstLine="0"/>
      <w:contextualSpacing w:val="0"/>
      <w:jc w:val="both"/>
      <w:outlineLvl w:val="9"/>
    </w:pPr>
    <w:rPr>
      <w:rFonts w:ascii="Cambria" w:hAnsi="Cambria"/>
      <w:bCs w:val="0"/>
      <w:caps w:val="0"/>
      <w:smallCaps w:val="0"/>
      <w:color w:val="365F91"/>
      <w:spacing w:val="0"/>
      <w:szCs w:val="28"/>
      <w:lang w:bidi="ar-SA"/>
    </w:rPr>
  </w:style>
  <w:style w:type="paragraph" w:customStyle="1" w:styleId="2fff5">
    <w:name w:val="Без интервала2"/>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2fff6">
    <w:name w:val="Слабое выделение2"/>
    <w:rsid w:val="00C25060"/>
    <w:rPr>
      <w:i/>
      <w:iCs/>
      <w:color w:val="808080"/>
    </w:rPr>
  </w:style>
  <w:style w:type="paragraph" w:customStyle="1" w:styleId="109">
    <w:name w:val="Стиль ТАБЛ. + 10 пт"/>
    <w:basedOn w:val="a5"/>
    <w:rsid w:val="00C25060"/>
    <w:pPr>
      <w:numPr>
        <w:numId w:val="0"/>
      </w:numPr>
      <w:tabs>
        <w:tab w:val="num" w:pos="1440"/>
      </w:tabs>
      <w:ind w:left="786" w:hanging="360"/>
    </w:pPr>
    <w:rPr>
      <w:bCs/>
    </w:rPr>
  </w:style>
  <w:style w:type="character" w:customStyle="1" w:styleId="FontStyle630">
    <w:name w:val="Font Style630"/>
    <w:uiPriority w:val="99"/>
    <w:rsid w:val="00C25060"/>
    <w:rPr>
      <w:rFonts w:ascii="Times New Roman" w:hAnsi="Times New Roman" w:cs="Times New Roman"/>
      <w:sz w:val="20"/>
      <w:szCs w:val="20"/>
    </w:rPr>
  </w:style>
  <w:style w:type="paragraph" w:customStyle="1" w:styleId="Style299">
    <w:name w:val="Style299"/>
    <w:basedOn w:val="af8"/>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62">
    <w:name w:val="Font Style662"/>
    <w:uiPriority w:val="99"/>
    <w:rsid w:val="00C25060"/>
    <w:rPr>
      <w:rFonts w:ascii="Times New Roman" w:hAnsi="Times New Roman" w:cs="Times New Roman"/>
      <w:sz w:val="38"/>
      <w:szCs w:val="38"/>
    </w:rPr>
  </w:style>
  <w:style w:type="paragraph" w:customStyle="1" w:styleId="Style58">
    <w:name w:val="Style58"/>
    <w:basedOn w:val="af8"/>
    <w:uiPriority w:val="99"/>
    <w:rsid w:val="00C25060"/>
    <w:pPr>
      <w:widowControl w:val="0"/>
      <w:autoSpaceDE w:val="0"/>
      <w:autoSpaceDN w:val="0"/>
      <w:adjustRightInd w:val="0"/>
      <w:spacing w:after="0" w:line="233" w:lineRule="exact"/>
      <w:jc w:val="center"/>
    </w:pPr>
    <w:rPr>
      <w:rFonts w:ascii="Times New Roman" w:eastAsia="Times New Roman" w:hAnsi="Times New Roman" w:cs="Times New Roman"/>
      <w:sz w:val="24"/>
      <w:szCs w:val="24"/>
      <w:lang w:eastAsia="en-US"/>
    </w:rPr>
  </w:style>
  <w:style w:type="character" w:customStyle="1" w:styleId="FontStyle611">
    <w:name w:val="Font Style611"/>
    <w:uiPriority w:val="99"/>
    <w:rsid w:val="00C25060"/>
    <w:rPr>
      <w:rFonts w:ascii="Times New Roman" w:hAnsi="Times New Roman" w:cs="Times New Roman"/>
      <w:sz w:val="20"/>
      <w:szCs w:val="20"/>
    </w:rPr>
  </w:style>
  <w:style w:type="character" w:customStyle="1" w:styleId="FontStyle687">
    <w:name w:val="Font Style687"/>
    <w:uiPriority w:val="99"/>
    <w:rsid w:val="00C25060"/>
    <w:rPr>
      <w:rFonts w:ascii="Times New Roman" w:hAnsi="Times New Roman" w:cs="Times New Roman"/>
      <w:sz w:val="30"/>
      <w:szCs w:val="30"/>
    </w:rPr>
  </w:style>
  <w:style w:type="character" w:customStyle="1" w:styleId="FontStyle596">
    <w:name w:val="Font Style596"/>
    <w:uiPriority w:val="99"/>
    <w:rsid w:val="00C25060"/>
    <w:rPr>
      <w:rFonts w:ascii="Times New Roman" w:hAnsi="Times New Roman" w:cs="Times New Roman"/>
      <w:b/>
      <w:bCs/>
      <w:sz w:val="20"/>
      <w:szCs w:val="20"/>
    </w:rPr>
  </w:style>
  <w:style w:type="character" w:customStyle="1" w:styleId="afffffffffffffb">
    <w:name w:val="Формулы нумерация"/>
    <w:uiPriority w:val="1"/>
    <w:rsid w:val="00C25060"/>
    <w:rPr>
      <w:rFonts w:ascii="Times New Roman" w:hAnsi="Times New Roman"/>
      <w:b w:val="0"/>
      <w:bCs/>
      <w:sz w:val="24"/>
    </w:rPr>
  </w:style>
  <w:style w:type="paragraph" w:customStyle="1" w:styleId="3ff5">
    <w:name w:val="Заголовок оглавления3"/>
    <w:basedOn w:val="1e"/>
    <w:next w:val="af8"/>
    <w:qFormat/>
    <w:rsid w:val="00C25060"/>
    <w:pPr>
      <w:keepNext/>
      <w:keepLines/>
      <w:suppressAutoHyphens w:val="0"/>
      <w:spacing w:before="480" w:after="0" w:line="276" w:lineRule="auto"/>
      <w:ind w:left="0" w:right="-108" w:firstLine="0"/>
      <w:contextualSpacing w:val="0"/>
      <w:jc w:val="both"/>
      <w:outlineLvl w:val="9"/>
    </w:pPr>
    <w:rPr>
      <w:rFonts w:ascii="Cambria" w:hAnsi="Cambria"/>
      <w:bCs w:val="0"/>
      <w:caps w:val="0"/>
      <w:smallCaps w:val="0"/>
      <w:color w:val="365F91"/>
      <w:spacing w:val="0"/>
      <w:szCs w:val="28"/>
      <w:lang w:bidi="ar-SA"/>
    </w:rPr>
  </w:style>
  <w:style w:type="paragraph" w:customStyle="1" w:styleId="3ff6">
    <w:name w:val="Без интервала3"/>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3ff7">
    <w:name w:val="Слабое выделение3"/>
    <w:rsid w:val="00C25060"/>
    <w:rPr>
      <w:i/>
      <w:iCs/>
      <w:color w:val="808080"/>
    </w:rPr>
  </w:style>
  <w:style w:type="paragraph" w:customStyle="1" w:styleId="3ff8">
    <w:name w:val="Абзац списка3"/>
    <w:basedOn w:val="af8"/>
    <w:rsid w:val="00C25060"/>
    <w:pPr>
      <w:ind w:left="720"/>
      <w:contextualSpacing/>
    </w:pPr>
    <w:rPr>
      <w:rFonts w:ascii="Times New Roman" w:eastAsia="Calibri" w:hAnsi="Times New Roman" w:cs="Times New Roman"/>
      <w:spacing w:val="37"/>
      <w:sz w:val="28"/>
      <w:szCs w:val="28"/>
      <w:lang w:eastAsia="en-US"/>
    </w:rPr>
  </w:style>
  <w:style w:type="paragraph" w:styleId="afffffffffffffc">
    <w:name w:val="Body Text First Indent"/>
    <w:basedOn w:val="afffff1"/>
    <w:link w:val="afffffffffffffd"/>
    <w:rsid w:val="00C25060"/>
    <w:pPr>
      <w:spacing w:after="120"/>
      <w:ind w:firstLine="210"/>
      <w:jc w:val="left"/>
    </w:pPr>
    <w:rPr>
      <w:rFonts w:ascii="Times New Roman" w:hAnsi="Times New Roman"/>
      <w:szCs w:val="24"/>
      <w:lang w:val="ru-RU" w:bidi="ar-SA"/>
    </w:rPr>
  </w:style>
  <w:style w:type="character" w:customStyle="1" w:styleId="afffffffffffffd">
    <w:name w:val="Красная строка Знак"/>
    <w:basedOn w:val="afffff2"/>
    <w:link w:val="afffffffffffffc"/>
    <w:rsid w:val="00C25060"/>
    <w:rPr>
      <w:rFonts w:ascii="Times New Roman" w:eastAsia="Times New Roman" w:hAnsi="Times New Roman" w:cs="Times New Roman"/>
      <w:sz w:val="24"/>
      <w:szCs w:val="24"/>
      <w:lang w:val="en-US" w:eastAsia="en-US" w:bidi="en-US"/>
    </w:rPr>
  </w:style>
  <w:style w:type="paragraph" w:styleId="2fff7">
    <w:name w:val="Body Text First Indent 2"/>
    <w:basedOn w:val="affffb"/>
    <w:link w:val="2fff8"/>
    <w:rsid w:val="00C25060"/>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basedOn w:val="affffc"/>
    <w:link w:val="2fff7"/>
    <w:rsid w:val="00C25060"/>
    <w:rPr>
      <w:rFonts w:ascii="Times New Roman" w:eastAsia="Times New Roman" w:hAnsi="Times New Roman" w:cs="Times New Roman"/>
      <w:sz w:val="24"/>
      <w:szCs w:val="24"/>
      <w:lang w:val="en-US" w:eastAsia="en-US" w:bidi="en-US"/>
    </w:rPr>
  </w:style>
  <w:style w:type="paragraph" w:customStyle="1" w:styleId="afffffffffffffe">
    <w:name w:val="Формула"/>
    <w:basedOn w:val="af8"/>
    <w:autoRedefine/>
    <w:rsid w:val="00C25060"/>
    <w:pPr>
      <w:autoSpaceDE w:val="0"/>
      <w:autoSpaceDN w:val="0"/>
      <w:adjustRightInd w:val="0"/>
      <w:spacing w:after="120" w:line="360" w:lineRule="auto"/>
      <w:ind w:firstLine="684"/>
      <w:jc w:val="center"/>
    </w:pPr>
    <w:rPr>
      <w:rFonts w:ascii="Times New Roman" w:eastAsia="Times New Roman" w:hAnsi="Times New Roman" w:cs="Times New Roman"/>
      <w:sz w:val="28"/>
      <w:szCs w:val="28"/>
      <w:lang w:eastAsia="en-US"/>
    </w:rPr>
  </w:style>
  <w:style w:type="character" w:customStyle="1" w:styleId="FontStyle14">
    <w:name w:val="Font Style14"/>
    <w:rsid w:val="00C25060"/>
    <w:rPr>
      <w:rFonts w:ascii="Century Schoolbook" w:hAnsi="Century Schoolbook" w:cs="Century Schoolbook"/>
      <w:sz w:val="18"/>
      <w:szCs w:val="18"/>
    </w:rPr>
  </w:style>
  <w:style w:type="character" w:customStyle="1" w:styleId="FontStyle15">
    <w:name w:val="Font Style15"/>
    <w:uiPriority w:val="99"/>
    <w:rsid w:val="00C25060"/>
    <w:rPr>
      <w:rFonts w:ascii="Century Schoolbook" w:hAnsi="Century Schoolbook" w:cs="Century Schoolbook"/>
      <w:i/>
      <w:iCs/>
      <w:spacing w:val="-10"/>
      <w:sz w:val="18"/>
      <w:szCs w:val="18"/>
    </w:rPr>
  </w:style>
  <w:style w:type="character" w:customStyle="1" w:styleId="FontStyle12">
    <w:name w:val="Font Style12"/>
    <w:rsid w:val="00C25060"/>
    <w:rPr>
      <w:rFonts w:ascii="Times New Roman" w:hAnsi="Times New Roman" w:cs="Times New Roman"/>
      <w:sz w:val="22"/>
      <w:szCs w:val="22"/>
    </w:rPr>
  </w:style>
  <w:style w:type="paragraph" w:customStyle="1" w:styleId="Style4">
    <w:name w:val="Style4"/>
    <w:basedOn w:val="af8"/>
    <w:rsid w:val="00C25060"/>
    <w:pPr>
      <w:widowControl w:val="0"/>
      <w:autoSpaceDE w:val="0"/>
      <w:autoSpaceDN w:val="0"/>
      <w:adjustRightInd w:val="0"/>
      <w:spacing w:after="120" w:line="276" w:lineRule="exact"/>
      <w:ind w:hanging="430"/>
    </w:pPr>
    <w:rPr>
      <w:rFonts w:ascii="Times New Roman" w:eastAsia="Times New Roman" w:hAnsi="Times New Roman" w:cs="Times New Roman"/>
      <w:sz w:val="24"/>
      <w:szCs w:val="24"/>
      <w:lang w:eastAsia="en-US"/>
    </w:rPr>
  </w:style>
  <w:style w:type="paragraph" w:customStyle="1" w:styleId="Style5">
    <w:name w:val="Style5"/>
    <w:basedOn w:val="af8"/>
    <w:rsid w:val="00C25060"/>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lang w:eastAsia="en-US"/>
    </w:rPr>
  </w:style>
  <w:style w:type="character" w:customStyle="1" w:styleId="FontStyle13">
    <w:name w:val="Font Style13"/>
    <w:uiPriority w:val="99"/>
    <w:rsid w:val="00C25060"/>
    <w:rPr>
      <w:rFonts w:ascii="Times New Roman" w:hAnsi="Times New Roman" w:cs="Times New Roman"/>
      <w:b/>
      <w:bCs/>
      <w:sz w:val="22"/>
      <w:szCs w:val="22"/>
    </w:rPr>
  </w:style>
  <w:style w:type="paragraph" w:customStyle="1" w:styleId="affffffffffffff">
    <w:name w:val="Таблица"/>
    <w:basedOn w:val="affffffff4"/>
    <w:link w:val="affffffffffffff0"/>
    <w:autoRedefine/>
    <w:uiPriority w:val="99"/>
    <w:qFormat/>
    <w:rsid w:val="00C25060"/>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aliases w:val="14Без отступа Знак,Без отступа Знак"/>
    <w:link w:val="affffffffffffff"/>
    <w:uiPriority w:val="1"/>
    <w:qFormat/>
    <w:rsid w:val="00C25060"/>
    <w:rPr>
      <w:rFonts w:ascii="Times New Roman" w:eastAsia="Times New Roman" w:hAnsi="Times New Roman" w:cs="Times New Roman"/>
      <w:b/>
      <w:szCs w:val="20"/>
      <w:lang w:eastAsia="en-US"/>
    </w:rPr>
  </w:style>
  <w:style w:type="character" w:customStyle="1" w:styleId="FontStyle18">
    <w:name w:val="Font Style18"/>
    <w:uiPriority w:val="99"/>
    <w:rsid w:val="00C25060"/>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C25060"/>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C25060"/>
    <w:rPr>
      <w:rFonts w:ascii="Times New Roman" w:eastAsia="Times New Roman" w:hAnsi="Times New Roman" w:cs="Times New Roman"/>
      <w:b/>
      <w:bCs/>
      <w:szCs w:val="24"/>
      <w:lang w:eastAsia="en-US"/>
    </w:rPr>
  </w:style>
  <w:style w:type="paragraph" w:customStyle="1" w:styleId="50">
    <w:name w:val="Стиль5"/>
    <w:basedOn w:val="af8"/>
    <w:link w:val="5f4"/>
    <w:rsid w:val="00C25060"/>
    <w:pPr>
      <w:numPr>
        <w:numId w:val="52"/>
      </w:numPr>
      <w:spacing w:after="0" w:line="240" w:lineRule="auto"/>
      <w:ind w:left="1985" w:right="-108"/>
    </w:pPr>
    <w:rPr>
      <w:rFonts w:ascii="Times New Roman" w:eastAsia="Times New Roman" w:hAnsi="Times New Roman" w:cs="Times New Roman"/>
      <w:sz w:val="24"/>
      <w:szCs w:val="24"/>
      <w:lang w:eastAsia="en-US"/>
    </w:rPr>
  </w:style>
  <w:style w:type="character" w:customStyle="1" w:styleId="5f4">
    <w:name w:val="Стиль5 Знак"/>
    <w:link w:val="50"/>
    <w:rsid w:val="00C25060"/>
    <w:rPr>
      <w:rFonts w:ascii="Times New Roman" w:eastAsia="Times New Roman" w:hAnsi="Times New Roman" w:cs="Times New Roman"/>
      <w:sz w:val="24"/>
      <w:szCs w:val="24"/>
      <w:lang w:eastAsia="en-US"/>
    </w:rPr>
  </w:style>
  <w:style w:type="paragraph" w:customStyle="1" w:styleId="18">
    <w:name w:val="Стиль №1"/>
    <w:basedOn w:val="af8"/>
    <w:rsid w:val="00C25060"/>
    <w:pPr>
      <w:keepNext/>
      <w:keepLines/>
      <w:numPr>
        <w:numId w:val="53"/>
      </w:numPr>
      <w:spacing w:after="0" w:line="240" w:lineRule="auto"/>
      <w:jc w:val="center"/>
    </w:pPr>
    <w:rPr>
      <w:rFonts w:ascii="Times New Roman" w:eastAsia="Times New Roman" w:hAnsi="Times New Roman" w:cs="Times New Roman"/>
      <w:b/>
      <w:sz w:val="24"/>
      <w:szCs w:val="24"/>
      <w:lang w:eastAsia="en-US"/>
    </w:rPr>
  </w:style>
  <w:style w:type="paragraph" w:customStyle="1" w:styleId="12">
    <w:name w:val="1"/>
    <w:basedOn w:val="af8"/>
    <w:next w:val="af8"/>
    <w:link w:val="1ffffa"/>
    <w:autoRedefine/>
    <w:rsid w:val="00C25060"/>
    <w:pPr>
      <w:keepNext/>
      <w:keepLines/>
      <w:numPr>
        <w:numId w:val="55"/>
      </w:numPr>
      <w:spacing w:before="280" w:after="280" w:line="240" w:lineRule="auto"/>
      <w:ind w:left="0" w:firstLine="851"/>
    </w:pPr>
    <w:rPr>
      <w:rFonts w:ascii="Times New Roman" w:eastAsia="Times New Roman" w:hAnsi="Times New Roman" w:cs="Times New Roman"/>
      <w:b/>
      <w:sz w:val="28"/>
      <w:szCs w:val="20"/>
      <w:lang w:eastAsia="en-US"/>
    </w:rPr>
  </w:style>
  <w:style w:type="character" w:customStyle="1" w:styleId="1ffffa">
    <w:name w:val="1 Знак"/>
    <w:link w:val="12"/>
    <w:rsid w:val="00C25060"/>
    <w:rPr>
      <w:rFonts w:ascii="Times New Roman" w:eastAsia="Times New Roman" w:hAnsi="Times New Roman" w:cs="Times New Roman"/>
      <w:b/>
      <w:sz w:val="28"/>
      <w:szCs w:val="20"/>
      <w:lang w:eastAsia="en-US"/>
    </w:rPr>
  </w:style>
  <w:style w:type="paragraph" w:customStyle="1" w:styleId="affffffffffffff2">
    <w:name w:val="Мой рис."/>
    <w:basedOn w:val="6"/>
    <w:link w:val="affffffffffffff3"/>
    <w:autoRedefine/>
    <w:rsid w:val="00C25060"/>
    <w:pPr>
      <w:numPr>
        <w:numId w:val="0"/>
      </w:numPr>
      <w:tabs>
        <w:tab w:val="left" w:pos="1418"/>
      </w:tabs>
    </w:pPr>
  </w:style>
  <w:style w:type="character" w:customStyle="1" w:styleId="affffffffffffff3">
    <w:name w:val="Мой рис. Знак"/>
    <w:link w:val="affffffffffffff2"/>
    <w:rsid w:val="00C25060"/>
    <w:rPr>
      <w:rFonts w:ascii="Times New Roman" w:eastAsia="Calibri" w:hAnsi="Times New Roman" w:cs="Times New Roman"/>
      <w:b/>
      <w:szCs w:val="24"/>
      <w:lang w:eastAsia="en-US"/>
    </w:rPr>
  </w:style>
  <w:style w:type="paragraph" w:customStyle="1" w:styleId="BodyText22">
    <w:name w:val="Body Text 22"/>
    <w:basedOn w:val="af8"/>
    <w:rsid w:val="00C25060"/>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rPr>
  </w:style>
  <w:style w:type="table" w:customStyle="1" w:styleId="TableGridReport31">
    <w:name w:val="Table Grid Report3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C25060"/>
    <w:pPr>
      <w:spacing w:after="0" w:line="240" w:lineRule="auto"/>
      <w:ind w:left="284" w:right="284" w:firstLine="709"/>
      <w:jc w:val="both"/>
    </w:pPr>
    <w:rPr>
      <w:rFonts w:ascii="Times New Roman" w:eastAsia="Batang" w:hAnsi="Times New Roman" w:cs="Times New Roman"/>
      <w:color w:val="000000"/>
      <w:sz w:val="28"/>
      <w:szCs w:val="28"/>
    </w:rPr>
  </w:style>
  <w:style w:type="character" w:customStyle="1" w:styleId="02">
    <w:name w:val="0 Основной текст Знак"/>
    <w:link w:val="01"/>
    <w:locked/>
    <w:rsid w:val="00C25060"/>
    <w:rPr>
      <w:rFonts w:ascii="Times New Roman" w:eastAsia="Batang" w:hAnsi="Times New Roman" w:cs="Times New Roman"/>
      <w:color w:val="000000"/>
      <w:sz w:val="28"/>
      <w:szCs w:val="28"/>
    </w:rPr>
  </w:style>
  <w:style w:type="paragraph" w:customStyle="1" w:styleId="1210">
    <w:name w:val="Стиль 12 пт По ширине1"/>
    <w:basedOn w:val="af8"/>
    <w:rsid w:val="00C25060"/>
    <w:pPr>
      <w:numPr>
        <w:ilvl w:val="1"/>
        <w:numId w:val="56"/>
      </w:numPr>
      <w:spacing w:after="0" w:line="240" w:lineRule="auto"/>
      <w:jc w:val="both"/>
    </w:pPr>
    <w:rPr>
      <w:rFonts w:ascii="Times New Roman" w:eastAsia="Times New Roman" w:hAnsi="Times New Roman" w:cs="Times New Roman"/>
      <w:sz w:val="28"/>
      <w:szCs w:val="20"/>
    </w:rPr>
  </w:style>
  <w:style w:type="paragraph" w:customStyle="1" w:styleId="affffffffffffff4">
    <w:name w:val="МГП Обычный"/>
    <w:basedOn w:val="af8"/>
    <w:rsid w:val="00C25060"/>
    <w:pPr>
      <w:spacing w:after="0" w:line="240" w:lineRule="auto"/>
      <w:ind w:right="284" w:firstLine="851"/>
      <w:jc w:val="both"/>
    </w:pPr>
    <w:rPr>
      <w:rFonts w:ascii="Times New Roman" w:eastAsia="Batang" w:hAnsi="Times New Roman" w:cs="Times New Roman"/>
      <w:color w:val="000000"/>
      <w:sz w:val="28"/>
      <w:szCs w:val="28"/>
    </w:rPr>
  </w:style>
  <w:style w:type="character" w:customStyle="1" w:styleId="xdtextbox1">
    <w:name w:val="xdtextbox1"/>
    <w:rsid w:val="00C25060"/>
    <w:rPr>
      <w:color w:val="auto"/>
      <w:bdr w:val="single" w:sz="8" w:space="1" w:color="DCDCDC" w:frame="1"/>
      <w:shd w:val="clear" w:color="auto" w:fill="FFFFFF"/>
    </w:rPr>
  </w:style>
  <w:style w:type="paragraph" w:customStyle="1" w:styleId="affffffffffffff5">
    <w:name w:val="подпись Знак"/>
    <w:basedOn w:val="af8"/>
    <w:rsid w:val="00C25060"/>
    <w:pPr>
      <w:suppressLineNumbers/>
      <w:tabs>
        <w:tab w:val="right" w:pos="9072"/>
      </w:tabs>
      <w:spacing w:before="840" w:after="0" w:line="240" w:lineRule="auto"/>
    </w:pPr>
    <w:rPr>
      <w:rFonts w:ascii="Times New Roman" w:eastAsia="Times New Roman" w:hAnsi="Times New Roman" w:cs="Times New Roman"/>
      <w:sz w:val="24"/>
      <w:szCs w:val="20"/>
    </w:rPr>
  </w:style>
  <w:style w:type="paragraph" w:customStyle="1" w:styleId="Iacaaiea">
    <w:name w:val="Iacaaiea"/>
    <w:basedOn w:val="af8"/>
    <w:rsid w:val="00C25060"/>
    <w:pPr>
      <w:spacing w:after="0" w:line="240" w:lineRule="auto"/>
      <w:jc w:val="center"/>
    </w:pPr>
    <w:rPr>
      <w:rFonts w:ascii="Times New Roman" w:eastAsia="Times New Roman" w:hAnsi="Times New Roman" w:cs="Times New Roman"/>
      <w:sz w:val="24"/>
      <w:szCs w:val="20"/>
    </w:rPr>
  </w:style>
  <w:style w:type="numbering" w:customStyle="1" w:styleId="3116">
    <w:name w:val="Нет списка311"/>
    <w:next w:val="afb"/>
    <w:semiHidden/>
    <w:rsid w:val="00C25060"/>
  </w:style>
  <w:style w:type="paragraph" w:customStyle="1" w:styleId="7a">
    <w:name w:val="Стиль7"/>
    <w:basedOn w:val="affffffff0"/>
    <w:link w:val="7b"/>
    <w:qFormat/>
    <w:rsid w:val="00C25060"/>
    <w:pPr>
      <w:spacing w:before="120" w:line="300" w:lineRule="auto"/>
    </w:pPr>
    <w:rPr>
      <w:rFonts w:ascii="Times New Roman" w:hAnsi="Times New Roman"/>
      <w:color w:val="00B050"/>
    </w:rPr>
  </w:style>
  <w:style w:type="character" w:customStyle="1" w:styleId="7b">
    <w:name w:val="Стиль7 Знак"/>
    <w:link w:val="7a"/>
    <w:rsid w:val="00C25060"/>
    <w:rPr>
      <w:rFonts w:ascii="Times New Roman" w:eastAsia="Calibri" w:hAnsi="Times New Roman" w:cs="Calibri"/>
      <w:color w:val="00B050"/>
      <w:sz w:val="24"/>
      <w:szCs w:val="28"/>
    </w:rPr>
  </w:style>
  <w:style w:type="paragraph" w:customStyle="1" w:styleId="Style565">
    <w:name w:val="Style565"/>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65">
    <w:name w:val="Font Style1165"/>
    <w:uiPriority w:val="99"/>
    <w:rsid w:val="00C25060"/>
    <w:rPr>
      <w:rFonts w:ascii="Times New Roman" w:hAnsi="Times New Roman" w:cs="Times New Roman"/>
      <w:color w:val="000000"/>
      <w:sz w:val="24"/>
      <w:szCs w:val="24"/>
    </w:rPr>
  </w:style>
  <w:style w:type="character" w:customStyle="1" w:styleId="affffffffffffff6">
    <w:name w:val="Гипертекстовая ссылка"/>
    <w:uiPriority w:val="99"/>
    <w:rsid w:val="00C25060"/>
    <w:rPr>
      <w:rFonts w:cs="Times New Roman"/>
      <w:b w:val="0"/>
      <w:color w:val="106BBE"/>
    </w:rPr>
  </w:style>
  <w:style w:type="paragraph" w:customStyle="1" w:styleId="western">
    <w:name w:val="western"/>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94">
    <w:name w:val="xl189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5">
    <w:name w:val="xl189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6">
    <w:name w:val="xl189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7">
    <w:name w:val="xl189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8">
    <w:name w:val="xl1898"/>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899">
    <w:name w:val="xl1899"/>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00">
    <w:name w:val="xl1900"/>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1">
    <w:name w:val="xl1901"/>
    <w:basedOn w:val="af8"/>
    <w:rsid w:val="00C2506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rPr>
  </w:style>
  <w:style w:type="paragraph" w:customStyle="1" w:styleId="xl1902">
    <w:name w:val="xl1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3">
    <w:name w:val="xl1903"/>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4">
    <w:name w:val="xl190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5">
    <w:name w:val="xl19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6">
    <w:name w:val="xl190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7">
    <w:name w:val="xl1907"/>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08">
    <w:name w:val="xl1908"/>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9">
    <w:name w:val="xl1909"/>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1910">
    <w:name w:val="xl1910"/>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1">
    <w:name w:val="xl1911"/>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12">
    <w:name w:val="xl1912"/>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13">
    <w:name w:val="xl1913"/>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4">
    <w:name w:val="xl1914"/>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5">
    <w:name w:val="xl191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6">
    <w:name w:val="xl191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7">
    <w:name w:val="xl1917"/>
    <w:basedOn w:val="af8"/>
    <w:rsid w:val="00C25060"/>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8">
    <w:name w:val="xl1918"/>
    <w:basedOn w:val="af8"/>
    <w:rsid w:val="00C25060"/>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9">
    <w:name w:val="xl1919"/>
    <w:basedOn w:val="af8"/>
    <w:rsid w:val="00C25060"/>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0">
    <w:name w:val="xl1920"/>
    <w:basedOn w:val="af8"/>
    <w:rsid w:val="00C25060"/>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1">
    <w:name w:val="xl1921"/>
    <w:basedOn w:val="af8"/>
    <w:rsid w:val="00C25060"/>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2">
    <w:name w:val="xl1922"/>
    <w:basedOn w:val="af8"/>
    <w:rsid w:val="00C25060"/>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3">
    <w:name w:val="xl192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4">
    <w:name w:val="xl192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5">
    <w:name w:val="xl19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6">
    <w:name w:val="xl192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7">
    <w:name w:val="xl19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8">
    <w:name w:val="xl19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9">
    <w:name w:val="xl1929"/>
    <w:basedOn w:val="af8"/>
    <w:rsid w:val="00C25060"/>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0">
    <w:name w:val="xl193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1">
    <w:name w:val="xl1931"/>
    <w:basedOn w:val="af8"/>
    <w:rsid w:val="00C25060"/>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rPr>
  </w:style>
  <w:style w:type="paragraph" w:customStyle="1" w:styleId="xl1932">
    <w:name w:val="xl19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1933">
    <w:name w:val="xl193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4">
    <w:name w:val="xl193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5">
    <w:name w:val="xl193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36">
    <w:name w:val="xl1936"/>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7">
    <w:name w:val="xl193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8">
    <w:name w:val="xl1938"/>
    <w:basedOn w:val="af8"/>
    <w:rsid w:val="00C25060"/>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rPr>
  </w:style>
  <w:style w:type="paragraph" w:customStyle="1" w:styleId="xl1939">
    <w:name w:val="xl193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0">
    <w:name w:val="xl194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1">
    <w:name w:val="xl194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2">
    <w:name w:val="xl194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3">
    <w:name w:val="xl194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4">
    <w:name w:val="xl194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5">
    <w:name w:val="xl1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46">
    <w:name w:val="xl194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7">
    <w:name w:val="xl19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8">
    <w:name w:val="xl1948"/>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9">
    <w:name w:val="xl1949"/>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0">
    <w:name w:val="xl1950"/>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1">
    <w:name w:val="xl1951"/>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2">
    <w:name w:val="xl1952"/>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3">
    <w:name w:val="xl19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4">
    <w:name w:val="xl19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5">
    <w:name w:val="xl1955"/>
    <w:basedOn w:val="af8"/>
    <w:rsid w:val="00C25060"/>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6">
    <w:name w:val="xl1956"/>
    <w:basedOn w:val="af8"/>
    <w:rsid w:val="00C25060"/>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7">
    <w:name w:val="xl195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8">
    <w:name w:val="xl195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9">
    <w:name w:val="xl1959"/>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0">
    <w:name w:val="xl1960"/>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1">
    <w:name w:val="xl196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2">
    <w:name w:val="xl196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3">
    <w:name w:val="xl196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4">
    <w:name w:val="xl196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5">
    <w:name w:val="xl196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6">
    <w:name w:val="xl196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7">
    <w:name w:val="xl196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8">
    <w:name w:val="xl196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9">
    <w:name w:val="xl1969"/>
    <w:basedOn w:val="af8"/>
    <w:rsid w:val="00C25060"/>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0">
    <w:name w:val="xl1970"/>
    <w:basedOn w:val="af8"/>
    <w:rsid w:val="00C25060"/>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1">
    <w:name w:val="xl1971"/>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2">
    <w:name w:val="xl197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3">
    <w:name w:val="xl19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4">
    <w:name w:val="xl1974"/>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5">
    <w:name w:val="xl197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6">
    <w:name w:val="xl197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7">
    <w:name w:val="xl197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8">
    <w:name w:val="xl19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9">
    <w:name w:val="xl197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0">
    <w:name w:val="xl198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1">
    <w:name w:val="xl198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2">
    <w:name w:val="xl198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3">
    <w:name w:val="xl198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4">
    <w:name w:val="xl1984"/>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24">
    <w:name w:val="xl202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5">
    <w:name w:val="xl202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6">
    <w:name w:val="xl202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7">
    <w:name w:val="xl20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8">
    <w:name w:val="xl20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9">
    <w:name w:val="xl202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0">
    <w:name w:val="xl203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1">
    <w:name w:val="xl203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2">
    <w:name w:val="xl203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3">
    <w:name w:val="xl203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4">
    <w:name w:val="xl203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5">
    <w:name w:val="xl203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6">
    <w:name w:val="xl203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7">
    <w:name w:val="xl203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8">
    <w:name w:val="xl203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9">
    <w:name w:val="xl203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0">
    <w:name w:val="xl204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1">
    <w:name w:val="xl204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2">
    <w:name w:val="xl204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3">
    <w:name w:val="xl204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4">
    <w:name w:val="xl204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5">
    <w:name w:val="xl204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6">
    <w:name w:val="xl204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7">
    <w:name w:val="xl20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8">
    <w:name w:val="xl204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9">
    <w:name w:val="xl204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0">
    <w:name w:val="xl205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1">
    <w:name w:val="xl205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2">
    <w:name w:val="xl205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3">
    <w:name w:val="xl2053"/>
    <w:basedOn w:val="af8"/>
    <w:rsid w:val="00C25060"/>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4">
    <w:name w:val="xl205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5">
    <w:name w:val="xl205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6">
    <w:name w:val="xl205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7">
    <w:name w:val="xl205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rPr>
  </w:style>
  <w:style w:type="paragraph" w:customStyle="1" w:styleId="xl2058">
    <w:name w:val="xl205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59">
    <w:name w:val="xl2059"/>
    <w:basedOn w:val="af8"/>
    <w:rsid w:val="00C25060"/>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0">
    <w:name w:val="xl2060"/>
    <w:basedOn w:val="af8"/>
    <w:rsid w:val="00C25060"/>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1">
    <w:name w:val="xl206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2">
    <w:name w:val="xl206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3">
    <w:name w:val="xl206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4">
    <w:name w:val="xl206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5">
    <w:name w:val="xl2065"/>
    <w:basedOn w:val="af8"/>
    <w:rsid w:val="00C25060"/>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6">
    <w:name w:val="xl2066"/>
    <w:basedOn w:val="af8"/>
    <w:rsid w:val="00C25060"/>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7">
    <w:name w:val="xl2067"/>
    <w:basedOn w:val="af8"/>
    <w:rsid w:val="00C25060"/>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8">
    <w:name w:val="xl2068"/>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69">
    <w:name w:val="xl2069"/>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0">
    <w:name w:val="xl207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1">
    <w:name w:val="xl2071"/>
    <w:basedOn w:val="af8"/>
    <w:rsid w:val="00C25060"/>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2">
    <w:name w:val="xl207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3">
    <w:name w:val="xl207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4">
    <w:name w:val="xl2074"/>
    <w:basedOn w:val="af8"/>
    <w:rsid w:val="00C25060"/>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5">
    <w:name w:val="xl2075"/>
    <w:basedOn w:val="af8"/>
    <w:rsid w:val="00C25060"/>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6">
    <w:name w:val="xl2076"/>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7">
    <w:name w:val="xl2077"/>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8">
    <w:name w:val="xl20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9">
    <w:name w:val="xl2079"/>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0">
    <w:name w:val="xl2080"/>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1">
    <w:name w:val="xl2081"/>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2">
    <w:name w:val="xl2082"/>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3">
    <w:name w:val="xl208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4">
    <w:name w:val="xl208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5">
    <w:name w:val="xl208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6">
    <w:name w:val="xl208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7">
    <w:name w:val="xl2087"/>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8">
    <w:name w:val="xl2088"/>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9">
    <w:name w:val="xl208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0">
    <w:name w:val="xl209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1">
    <w:name w:val="xl209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2">
    <w:name w:val="xl209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3">
    <w:name w:val="xl209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4">
    <w:name w:val="xl209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5">
    <w:name w:val="xl209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rPr>
  </w:style>
  <w:style w:type="paragraph" w:customStyle="1" w:styleId="xl63568">
    <w:name w:val="xl63568"/>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69">
    <w:name w:val="xl63569"/>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0">
    <w:name w:val="xl63570"/>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1">
    <w:name w:val="xl63571"/>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2">
    <w:name w:val="xl63572"/>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3">
    <w:name w:val="xl63573"/>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4">
    <w:name w:val="xl6357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5">
    <w:name w:val="xl63575"/>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6">
    <w:name w:val="xl63576"/>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7">
    <w:name w:val="xl63577"/>
    <w:basedOn w:val="af8"/>
    <w:uiPriority w:val="99"/>
    <w:rsid w:val="00C25060"/>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578">
    <w:name w:val="xl6357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63579">
    <w:name w:val="xl6357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0">
    <w:name w:val="xl6358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1">
    <w:name w:val="xl6358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8d">
    <w:name w:val="Стиль8"/>
    <w:basedOn w:val="affffffc"/>
    <w:uiPriority w:val="99"/>
    <w:qFormat/>
    <w:rsid w:val="00C25060"/>
    <w:pPr>
      <w:spacing w:before="120" w:line="360" w:lineRule="auto"/>
      <w:ind w:firstLine="720"/>
    </w:pPr>
    <w:rPr>
      <w:lang w:val="ru-RU" w:bidi="ar-SA"/>
    </w:rPr>
  </w:style>
  <w:style w:type="paragraph" w:customStyle="1" w:styleId="xl63567">
    <w:name w:val="xl63567"/>
    <w:basedOn w:val="af8"/>
    <w:uiPriority w:val="99"/>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2">
    <w:name w:val="xl6358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583">
    <w:name w:val="xl63583"/>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4">
    <w:name w:val="xl63584"/>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5">
    <w:name w:val="xl63585"/>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1f6">
    <w:name w:val="Оглавление 1 Знак"/>
    <w:link w:val="1f5"/>
    <w:uiPriority w:val="39"/>
    <w:rsid w:val="00C25060"/>
    <w:rPr>
      <w:rFonts w:ascii="Arial" w:eastAsia="Times New Roman" w:hAnsi="Arial" w:cs="Calibri"/>
      <w:bCs/>
      <w:iCs/>
      <w:noProof/>
      <w:sz w:val="24"/>
      <w:szCs w:val="24"/>
      <w:lang w:val="en-US" w:eastAsia="en-US" w:bidi="en-US"/>
    </w:rPr>
  </w:style>
  <w:style w:type="table" w:customStyle="1" w:styleId="TableGridReport5">
    <w:name w:val="Table Grid Report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8">
    <w:name w:val="xl6361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9">
    <w:name w:val="xl6361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1">
    <w:name w:val="xl6362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2">
    <w:name w:val="xl63622"/>
    <w:basedOn w:val="af8"/>
    <w:uiPriority w:val="99"/>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3">
    <w:name w:val="xl636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5">
    <w:name w:val="xl6362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6">
    <w:name w:val="xl6362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27">
    <w:name w:val="xl6362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8">
    <w:name w:val="xl63628"/>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9">
    <w:name w:val="xl636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30">
    <w:name w:val="xl63630"/>
    <w:basedOn w:val="af8"/>
    <w:uiPriority w:val="99"/>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1">
    <w:name w:val="xl636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2">
    <w:name w:val="xl636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3">
    <w:name w:val="xl63633"/>
    <w:basedOn w:val="af8"/>
    <w:uiPriority w:val="99"/>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4">
    <w:name w:val="xl6363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35">
    <w:name w:val="xl63635"/>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6">
    <w:name w:val="xl63636"/>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7">
    <w:name w:val="xl6363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8">
    <w:name w:val="xl63638"/>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9">
    <w:name w:val="xl63639"/>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0">
    <w:name w:val="xl63640"/>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1">
    <w:name w:val="xl63641"/>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2">
    <w:name w:val="xl63642"/>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3">
    <w:name w:val="xl63643"/>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4">
    <w:name w:val="xl63644"/>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5">
    <w:name w:val="xl63645"/>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6">
    <w:name w:val="xl63646"/>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7">
    <w:name w:val="xl6364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8">
    <w:name w:val="xl63648"/>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9">
    <w:name w:val="xl63649"/>
    <w:basedOn w:val="af8"/>
    <w:uiPriority w:val="99"/>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0">
    <w:name w:val="xl63650"/>
    <w:basedOn w:val="af8"/>
    <w:uiPriority w:val="99"/>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1">
    <w:name w:val="xl63651"/>
    <w:basedOn w:val="af8"/>
    <w:uiPriority w:val="99"/>
    <w:rsid w:val="00C2506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2">
    <w:name w:val="xl63652"/>
    <w:basedOn w:val="af8"/>
    <w:uiPriority w:val="99"/>
    <w:rsid w:val="00C2506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0">
    <w:name w:val="xl63620"/>
    <w:basedOn w:val="af8"/>
    <w:uiPriority w:val="99"/>
    <w:rsid w:val="00C25060"/>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24">
    <w:name w:val="xl63624"/>
    <w:basedOn w:val="af8"/>
    <w:uiPriority w:val="99"/>
    <w:rsid w:val="00C25060"/>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16">
    <w:name w:val="xl6361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pt">
    <w:name w:val="Основной текст (2) + Интервал 1 pt"/>
    <w:rsid w:val="00C25060"/>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C25060"/>
    <w:rPr>
      <w:rFonts w:ascii="Arial" w:eastAsia="Arial" w:hAnsi="Arial" w:cs="Arial"/>
      <w:shd w:val="clear" w:color="auto" w:fill="FFFFFF"/>
    </w:rPr>
  </w:style>
  <w:style w:type="paragraph" w:customStyle="1" w:styleId="2fffa">
    <w:name w:val="Заголовок №2"/>
    <w:basedOn w:val="af8"/>
    <w:link w:val="2fff9"/>
    <w:rsid w:val="00C25060"/>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9"/>
    <w:rsid w:val="00C25060"/>
  </w:style>
  <w:style w:type="character" w:customStyle="1" w:styleId="285pt">
    <w:name w:val="Основной текст (2) + 8;5 pt;Полужирный"/>
    <w:rsid w:val="00C25060"/>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C25060"/>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C25060"/>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C25060"/>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indent">
    <w:name w:val="Text body indent"/>
    <w:basedOn w:val="Standard"/>
    <w:uiPriority w:val="99"/>
    <w:rsid w:val="00C25060"/>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C25060"/>
  </w:style>
  <w:style w:type="paragraph" w:customStyle="1" w:styleId="1111e">
    <w:name w:val="1111"/>
    <w:basedOn w:val="af8"/>
    <w:next w:val="af8"/>
    <w:uiPriority w:val="99"/>
    <w:qFormat/>
    <w:rsid w:val="00C25060"/>
    <w:pPr>
      <w:keepNext/>
      <w:keepLines/>
      <w:spacing w:before="240" w:after="0"/>
      <w:outlineLvl w:val="0"/>
    </w:pPr>
    <w:rPr>
      <w:rFonts w:ascii="Cambria" w:eastAsia="Times New Roman" w:hAnsi="Cambria" w:cs="Times New Roman"/>
      <w:color w:val="365F91"/>
      <w:sz w:val="32"/>
      <w:szCs w:val="32"/>
      <w:lang w:eastAsia="en-US"/>
    </w:rPr>
  </w:style>
  <w:style w:type="paragraph" w:customStyle="1" w:styleId="h211">
    <w:name w:val="h211"/>
    <w:basedOn w:val="af8"/>
    <w:next w:val="af8"/>
    <w:uiPriority w:val="9"/>
    <w:unhideWhenUsed/>
    <w:qFormat/>
    <w:rsid w:val="00C25060"/>
    <w:pPr>
      <w:keepNext/>
      <w:keepLines/>
      <w:spacing w:before="40" w:after="0"/>
      <w:outlineLvl w:val="1"/>
    </w:pPr>
    <w:rPr>
      <w:rFonts w:ascii="Cambria" w:eastAsia="Times New Roman" w:hAnsi="Cambria" w:cs="Times New Roman"/>
      <w:color w:val="365F91"/>
      <w:sz w:val="26"/>
      <w:szCs w:val="26"/>
      <w:lang w:eastAsia="en-US"/>
    </w:rPr>
  </w:style>
  <w:style w:type="paragraph" w:customStyle="1" w:styleId="1ffffb">
    <w:name w:val="влево1"/>
    <w:basedOn w:val="af8"/>
    <w:next w:val="af8"/>
    <w:uiPriority w:val="99"/>
    <w:unhideWhenUsed/>
    <w:qFormat/>
    <w:rsid w:val="00C25060"/>
    <w:pPr>
      <w:keepNext/>
      <w:keepLines/>
      <w:spacing w:before="40" w:after="0"/>
      <w:outlineLvl w:val="2"/>
    </w:pPr>
    <w:rPr>
      <w:rFonts w:ascii="Cambria" w:eastAsia="Times New Roman" w:hAnsi="Cambria" w:cs="Times New Roman"/>
      <w:color w:val="243F60"/>
      <w:sz w:val="24"/>
      <w:szCs w:val="24"/>
      <w:lang w:eastAsia="en-US"/>
    </w:rPr>
  </w:style>
  <w:style w:type="numbering" w:customStyle="1" w:styleId="1611">
    <w:name w:val="Нет списка161"/>
    <w:next w:val="afb"/>
    <w:uiPriority w:val="99"/>
    <w:semiHidden/>
    <w:unhideWhenUsed/>
    <w:rsid w:val="00C25060"/>
  </w:style>
  <w:style w:type="numbering" w:customStyle="1" w:styleId="11412">
    <w:name w:val="Нет списка1141"/>
    <w:next w:val="afb"/>
    <w:uiPriority w:val="99"/>
    <w:semiHidden/>
    <w:unhideWhenUsed/>
    <w:rsid w:val="00C25060"/>
  </w:style>
  <w:style w:type="numbering" w:customStyle="1" w:styleId="1111161">
    <w:name w:val="1 / 1.1 / 1.1.61"/>
    <w:basedOn w:val="afb"/>
    <w:next w:val="111111"/>
    <w:rsid w:val="00C25060"/>
  </w:style>
  <w:style w:type="table" w:customStyle="1" w:styleId="11191">
    <w:name w:val="Средний список 1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C25060"/>
  </w:style>
  <w:style w:type="table" w:customStyle="1" w:styleId="12212">
    <w:name w:val="Средний список 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C25060"/>
  </w:style>
  <w:style w:type="numbering" w:customStyle="1" w:styleId="3214">
    <w:name w:val="Заголовок 3 ур21"/>
    <w:basedOn w:val="afb"/>
    <w:uiPriority w:val="99"/>
    <w:rsid w:val="00C25060"/>
  </w:style>
  <w:style w:type="numbering" w:customStyle="1" w:styleId="1414">
    <w:name w:val="Стиль141"/>
    <w:uiPriority w:val="99"/>
    <w:rsid w:val="00C25060"/>
  </w:style>
  <w:style w:type="numbering" w:customStyle="1" w:styleId="11111211">
    <w:name w:val="1 / 1.1 / 1.1.211"/>
    <w:basedOn w:val="afb"/>
    <w:next w:val="111111"/>
    <w:locked/>
    <w:rsid w:val="00C25060"/>
  </w:style>
  <w:style w:type="numbering" w:customStyle="1" w:styleId="11111311">
    <w:name w:val="1 / 1.1 / 1.1.311"/>
    <w:basedOn w:val="afb"/>
    <w:next w:val="111111"/>
    <w:locked/>
    <w:rsid w:val="00C25060"/>
  </w:style>
  <w:style w:type="numbering" w:customStyle="1" w:styleId="2411">
    <w:name w:val="Нет списка241"/>
    <w:next w:val="afb"/>
    <w:uiPriority w:val="99"/>
    <w:semiHidden/>
    <w:unhideWhenUsed/>
    <w:rsid w:val="00C25060"/>
  </w:style>
  <w:style w:type="numbering" w:customStyle="1" w:styleId="11111411">
    <w:name w:val="1 / 1.1 / 1.1.411"/>
    <w:basedOn w:val="afb"/>
    <w:next w:val="111111"/>
    <w:rsid w:val="00C25060"/>
  </w:style>
  <w:style w:type="table" w:customStyle="1" w:styleId="111101">
    <w:name w:val="Средний список 1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C25060"/>
  </w:style>
  <w:style w:type="table" w:customStyle="1" w:styleId="13210">
    <w:name w:val="Средний список 13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C25060"/>
  </w:style>
  <w:style w:type="numbering" w:customStyle="1" w:styleId="11111110">
    <w:name w:val="Нет списка1111111"/>
    <w:next w:val="afb"/>
    <w:uiPriority w:val="99"/>
    <w:semiHidden/>
    <w:unhideWhenUsed/>
    <w:rsid w:val="00C25060"/>
  </w:style>
  <w:style w:type="table" w:customStyle="1" w:styleId="112210">
    <w:name w:val="Средний список 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C25060"/>
  </w:style>
  <w:style w:type="table" w:customStyle="1" w:styleId="113210">
    <w:name w:val="Средний список 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C25060"/>
  </w:style>
  <w:style w:type="table" w:customStyle="1" w:styleId="114210">
    <w:name w:val="Средний список 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C25060"/>
  </w:style>
  <w:style w:type="table" w:customStyle="1" w:styleId="11621">
    <w:name w:val="Средний список 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C25060"/>
  </w:style>
  <w:style w:type="table" w:customStyle="1" w:styleId="11721">
    <w:name w:val="Средний список 117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C25060"/>
  </w:style>
  <w:style w:type="table" w:customStyle="1" w:styleId="11111210">
    <w:name w:val="Средний список 11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C25060"/>
  </w:style>
  <w:style w:type="table" w:customStyle="1" w:styleId="111221">
    <w:name w:val="Средний список 1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C25060"/>
  </w:style>
  <w:style w:type="table" w:customStyle="1" w:styleId="111711">
    <w:name w:val="Средний список 1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C25060"/>
  </w:style>
  <w:style w:type="numbering" w:customStyle="1" w:styleId="11111511">
    <w:name w:val="1 / 1.1 / 1.1.511"/>
    <w:basedOn w:val="afb"/>
    <w:next w:val="111111"/>
    <w:semiHidden/>
    <w:unhideWhenUsed/>
    <w:rsid w:val="00C25060"/>
  </w:style>
  <w:style w:type="numbering" w:customStyle="1" w:styleId="1111f">
    <w:name w:val="Стиль1111"/>
    <w:uiPriority w:val="99"/>
    <w:rsid w:val="00C25060"/>
  </w:style>
  <w:style w:type="numbering" w:customStyle="1" w:styleId="21118">
    <w:name w:val="Заголовок 2 уровень111"/>
    <w:uiPriority w:val="99"/>
    <w:rsid w:val="00C25060"/>
  </w:style>
  <w:style w:type="numbering" w:customStyle="1" w:styleId="311110">
    <w:name w:val="Заголовок 3 ур1111"/>
    <w:uiPriority w:val="99"/>
    <w:rsid w:val="00C25060"/>
  </w:style>
  <w:style w:type="numbering" w:customStyle="1" w:styleId="10110">
    <w:name w:val="Нет списка1011"/>
    <w:next w:val="afb"/>
    <w:uiPriority w:val="99"/>
    <w:semiHidden/>
    <w:unhideWhenUsed/>
    <w:rsid w:val="00C25060"/>
  </w:style>
  <w:style w:type="numbering" w:customStyle="1" w:styleId="12114">
    <w:name w:val="Стиль1211"/>
    <w:uiPriority w:val="99"/>
    <w:rsid w:val="00C25060"/>
  </w:style>
  <w:style w:type="numbering" w:customStyle="1" w:styleId="12310">
    <w:name w:val="Нет списка1231"/>
    <w:next w:val="afb"/>
    <w:uiPriority w:val="99"/>
    <w:semiHidden/>
    <w:unhideWhenUsed/>
    <w:rsid w:val="00C25060"/>
  </w:style>
  <w:style w:type="numbering" w:customStyle="1" w:styleId="31c">
    <w:name w:val="Рис.31"/>
    <w:rsid w:val="00C25060"/>
  </w:style>
  <w:style w:type="numbering" w:customStyle="1" w:styleId="112112">
    <w:name w:val="Нет списка11211"/>
    <w:next w:val="afb"/>
    <w:uiPriority w:val="99"/>
    <w:semiHidden/>
    <w:unhideWhenUsed/>
    <w:rsid w:val="00C25060"/>
  </w:style>
  <w:style w:type="numbering" w:customStyle="1" w:styleId="22111">
    <w:name w:val="Нет списка2211"/>
    <w:next w:val="afb"/>
    <w:uiPriority w:val="99"/>
    <w:semiHidden/>
    <w:unhideWhenUsed/>
    <w:rsid w:val="00C25060"/>
  </w:style>
  <w:style w:type="numbering" w:customStyle="1" w:styleId="121a">
    <w:name w:val="Рис.121"/>
    <w:rsid w:val="00C25060"/>
  </w:style>
  <w:style w:type="numbering" w:customStyle="1" w:styleId="121111">
    <w:name w:val="Нет списка12111"/>
    <w:next w:val="afb"/>
    <w:uiPriority w:val="99"/>
    <w:semiHidden/>
    <w:unhideWhenUsed/>
    <w:rsid w:val="00C25060"/>
  </w:style>
  <w:style w:type="numbering" w:customStyle="1" w:styleId="31211">
    <w:name w:val="Заголовок 3 ур1211"/>
    <w:uiPriority w:val="99"/>
    <w:rsid w:val="00C25060"/>
  </w:style>
  <w:style w:type="numbering" w:customStyle="1" w:styleId="13112">
    <w:name w:val="Нет списка1311"/>
    <w:next w:val="afb"/>
    <w:uiPriority w:val="99"/>
    <w:semiHidden/>
    <w:unhideWhenUsed/>
    <w:rsid w:val="00C25060"/>
  </w:style>
  <w:style w:type="numbering" w:customStyle="1" w:styleId="13113">
    <w:name w:val="Стиль1311"/>
    <w:uiPriority w:val="99"/>
    <w:rsid w:val="00C25060"/>
  </w:style>
  <w:style w:type="numbering" w:customStyle="1" w:styleId="14110">
    <w:name w:val="Нет списка1411"/>
    <w:next w:val="afb"/>
    <w:uiPriority w:val="99"/>
    <w:semiHidden/>
    <w:unhideWhenUsed/>
    <w:rsid w:val="00C25060"/>
  </w:style>
  <w:style w:type="numbering" w:customStyle="1" w:styleId="211b">
    <w:name w:val="Рис.211"/>
    <w:rsid w:val="00C25060"/>
  </w:style>
  <w:style w:type="numbering" w:customStyle="1" w:styleId="113112">
    <w:name w:val="Нет списка11311"/>
    <w:next w:val="afb"/>
    <w:uiPriority w:val="99"/>
    <w:semiHidden/>
    <w:unhideWhenUsed/>
    <w:rsid w:val="00C25060"/>
  </w:style>
  <w:style w:type="numbering" w:customStyle="1" w:styleId="23110">
    <w:name w:val="Нет списка2311"/>
    <w:next w:val="afb"/>
    <w:uiPriority w:val="99"/>
    <w:semiHidden/>
    <w:unhideWhenUsed/>
    <w:rsid w:val="00C25060"/>
  </w:style>
  <w:style w:type="numbering" w:customStyle="1" w:styleId="1111f0">
    <w:name w:val="Рис.1111"/>
    <w:rsid w:val="00C25060"/>
  </w:style>
  <w:style w:type="numbering" w:customStyle="1" w:styleId="122110">
    <w:name w:val="Нет списка12211"/>
    <w:next w:val="afb"/>
    <w:uiPriority w:val="99"/>
    <w:semiHidden/>
    <w:unhideWhenUsed/>
    <w:rsid w:val="00C25060"/>
  </w:style>
  <w:style w:type="numbering" w:customStyle="1" w:styleId="31311">
    <w:name w:val="Заголовок 3 ур1311"/>
    <w:uiPriority w:val="99"/>
    <w:rsid w:val="00C25060"/>
  </w:style>
  <w:style w:type="paragraph" w:customStyle="1" w:styleId="2fffb">
    <w:name w:val="Выделенная цитата2"/>
    <w:basedOn w:val="af8"/>
    <w:next w:val="af8"/>
    <w:uiPriority w:val="30"/>
    <w:qFormat/>
    <w:rsid w:val="00C25060"/>
    <w:pPr>
      <w:pBdr>
        <w:top w:val="single" w:sz="4" w:space="10" w:color="4F81BD"/>
        <w:bottom w:val="single" w:sz="4" w:space="10" w:color="4F81BD"/>
      </w:pBdr>
      <w:spacing w:before="360" w:after="360" w:line="259" w:lineRule="auto"/>
      <w:ind w:left="864" w:right="864"/>
      <w:jc w:val="center"/>
    </w:pPr>
    <w:rPr>
      <w:rFonts w:ascii="Calibri" w:eastAsia="Calibri" w:hAnsi="Calibri" w:cs="Times New Roman"/>
      <w:i/>
      <w:iCs/>
      <w:lang w:eastAsia="en-US"/>
    </w:rPr>
  </w:style>
  <w:style w:type="numbering" w:customStyle="1" w:styleId="31114">
    <w:name w:val="Нет списка3111"/>
    <w:next w:val="afb"/>
    <w:uiPriority w:val="99"/>
    <w:semiHidden/>
    <w:rsid w:val="00C25060"/>
  </w:style>
  <w:style w:type="character" w:customStyle="1" w:styleId="326">
    <w:name w:val="Заголовок 3 Знак2"/>
    <w:uiPriority w:val="9"/>
    <w:semiHidden/>
    <w:rsid w:val="00C25060"/>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C25060"/>
    <w:rPr>
      <w:i/>
      <w:iCs/>
      <w:color w:val="5B9BD5"/>
    </w:rPr>
  </w:style>
  <w:style w:type="numbering" w:customStyle="1" w:styleId="183">
    <w:name w:val="Нет списка18"/>
    <w:next w:val="afb"/>
    <w:uiPriority w:val="99"/>
    <w:semiHidden/>
    <w:unhideWhenUsed/>
    <w:rsid w:val="00C25060"/>
  </w:style>
  <w:style w:type="numbering" w:customStyle="1" w:styleId="192">
    <w:name w:val="Нет списка19"/>
    <w:next w:val="afb"/>
    <w:uiPriority w:val="99"/>
    <w:semiHidden/>
    <w:unhideWhenUsed/>
    <w:rsid w:val="00C25060"/>
  </w:style>
  <w:style w:type="table" w:customStyle="1" w:styleId="TableGridReport6">
    <w:name w:val="Table Grid Report6"/>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C25060"/>
    <w:pPr>
      <w:numPr>
        <w:numId w:val="7"/>
      </w:numPr>
    </w:pPr>
  </w:style>
  <w:style w:type="table" w:customStyle="1" w:styleId="TableGrid13">
    <w:name w:val="Table Grid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C25060"/>
  </w:style>
  <w:style w:type="table" w:customStyle="1" w:styleId="163">
    <w:name w:val="Светлая заливка16"/>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Emoji" w:eastAsia="Times New Roman" w:hAnsi="Segoe UI Emoj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C25060"/>
  </w:style>
  <w:style w:type="numbering" w:customStyle="1" w:styleId="33">
    <w:name w:val="Заголовок 3 ур3"/>
    <w:basedOn w:val="afb"/>
    <w:uiPriority w:val="99"/>
    <w:rsid w:val="00C25060"/>
    <w:pPr>
      <w:numPr>
        <w:numId w:val="16"/>
      </w:numPr>
    </w:pPr>
  </w:style>
  <w:style w:type="numbering" w:customStyle="1" w:styleId="15">
    <w:name w:val="Стиль15"/>
    <w:uiPriority w:val="99"/>
    <w:rsid w:val="00C25060"/>
    <w:pPr>
      <w:numPr>
        <w:numId w:val="18"/>
      </w:numPr>
    </w:pPr>
  </w:style>
  <w:style w:type="table" w:customStyle="1" w:styleId="344">
    <w:name w:val="Простая таблица 3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C25060"/>
  </w:style>
  <w:style w:type="numbering" w:customStyle="1" w:styleId="1111132">
    <w:name w:val="1 / 1.1 / 1.1.32"/>
    <w:basedOn w:val="afb"/>
    <w:next w:val="111111"/>
    <w:locked/>
    <w:rsid w:val="00C25060"/>
  </w:style>
  <w:style w:type="table" w:customStyle="1" w:styleId="3132">
    <w:name w:val="Светлая заливка313"/>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C25060"/>
  </w:style>
  <w:style w:type="table" w:customStyle="1" w:styleId="525">
    <w:name w:val="Сетка таблицы52"/>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C25060"/>
  </w:style>
  <w:style w:type="table" w:customStyle="1" w:styleId="TableGrid112">
    <w:name w:val="Table Grid1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C25060"/>
  </w:style>
  <w:style w:type="table" w:customStyle="1" w:styleId="1334">
    <w:name w:val="Средний список 13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C25060"/>
  </w:style>
  <w:style w:type="numbering" w:customStyle="1" w:styleId="111122">
    <w:name w:val="Нет списка11112"/>
    <w:next w:val="afb"/>
    <w:uiPriority w:val="99"/>
    <w:semiHidden/>
    <w:unhideWhenUsed/>
    <w:rsid w:val="00C25060"/>
  </w:style>
  <w:style w:type="table" w:customStyle="1" w:styleId="11231">
    <w:name w:val="Средний список 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C25060"/>
  </w:style>
  <w:style w:type="table" w:customStyle="1" w:styleId="11331">
    <w:name w:val="Средний список 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C25060"/>
  </w:style>
  <w:style w:type="table" w:customStyle="1" w:styleId="11431">
    <w:name w:val="Средний список 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C25060"/>
  </w:style>
  <w:style w:type="table" w:customStyle="1" w:styleId="11630">
    <w:name w:val="Средний список 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C25060"/>
  </w:style>
  <w:style w:type="table" w:customStyle="1" w:styleId="1173">
    <w:name w:val="Средний список 117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C25060"/>
  </w:style>
  <w:style w:type="table" w:customStyle="1" w:styleId="1111130">
    <w:name w:val="Средний список 11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C25060"/>
  </w:style>
  <w:style w:type="table" w:customStyle="1" w:styleId="111230">
    <w:name w:val="Средний список 1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C25060"/>
  </w:style>
  <w:style w:type="table" w:customStyle="1" w:styleId="1224">
    <w:name w:val="Простая таблица 12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C25060"/>
    <w:pPr>
      <w:numPr>
        <w:numId w:val="12"/>
      </w:numPr>
    </w:pPr>
  </w:style>
  <w:style w:type="numbering" w:customStyle="1" w:styleId="1111152">
    <w:name w:val="1 / 1.1 / 1.1.52"/>
    <w:basedOn w:val="afb"/>
    <w:next w:val="111111"/>
    <w:unhideWhenUsed/>
    <w:rsid w:val="00C25060"/>
    <w:pPr>
      <w:numPr>
        <w:numId w:val="13"/>
      </w:numPr>
    </w:pPr>
  </w:style>
  <w:style w:type="numbering" w:customStyle="1" w:styleId="112">
    <w:name w:val="Стиль112"/>
    <w:uiPriority w:val="99"/>
    <w:rsid w:val="00C25060"/>
    <w:pPr>
      <w:numPr>
        <w:numId w:val="14"/>
      </w:numPr>
    </w:pPr>
  </w:style>
  <w:style w:type="numbering" w:customStyle="1" w:styleId="212">
    <w:name w:val="Заголовок 2 уровень12"/>
    <w:uiPriority w:val="99"/>
    <w:rsid w:val="00C25060"/>
    <w:pPr>
      <w:numPr>
        <w:numId w:val="15"/>
      </w:numPr>
    </w:pPr>
  </w:style>
  <w:style w:type="table" w:customStyle="1" w:styleId="640">
    <w:name w:val="Сетка таблицы6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C25060"/>
  </w:style>
  <w:style w:type="numbering" w:customStyle="1" w:styleId="1021">
    <w:name w:val="Нет списка102"/>
    <w:next w:val="afb"/>
    <w:uiPriority w:val="99"/>
    <w:semiHidden/>
    <w:unhideWhenUsed/>
    <w:rsid w:val="00C25060"/>
  </w:style>
  <w:style w:type="table" w:customStyle="1" w:styleId="TableGridReport14">
    <w:name w:val="Table Grid Report1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C25060"/>
  </w:style>
  <w:style w:type="numbering" w:customStyle="1" w:styleId="1241">
    <w:name w:val="Нет списка124"/>
    <w:next w:val="afb"/>
    <w:uiPriority w:val="99"/>
    <w:semiHidden/>
    <w:unhideWhenUsed/>
    <w:rsid w:val="00C25060"/>
  </w:style>
  <w:style w:type="table" w:customStyle="1" w:styleId="1920">
    <w:name w:val="Сетка таблицы19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C25060"/>
    <w:pPr>
      <w:numPr>
        <w:numId w:val="26"/>
      </w:numPr>
    </w:pPr>
  </w:style>
  <w:style w:type="table" w:customStyle="1" w:styleId="-332">
    <w:name w:val="Веб-таблица 3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C25060"/>
  </w:style>
  <w:style w:type="table" w:customStyle="1" w:styleId="21126">
    <w:name w:val="Сетка таблицы21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C25060"/>
  </w:style>
  <w:style w:type="table" w:customStyle="1" w:styleId="3124">
    <w:name w:val="Сетка таблицы31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C25060"/>
    <w:pPr>
      <w:numPr>
        <w:numId w:val="23"/>
      </w:numPr>
    </w:pPr>
  </w:style>
  <w:style w:type="table" w:customStyle="1" w:styleId="-3122">
    <w:name w:val="Веб-таблица 312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C25060"/>
  </w:style>
  <w:style w:type="table" w:customStyle="1" w:styleId="TableGridReport113">
    <w:name w:val="Table Grid Report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C25060"/>
  </w:style>
  <w:style w:type="table" w:customStyle="1" w:styleId="1324">
    <w:name w:val="Классическая таблица 13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C25060"/>
  </w:style>
  <w:style w:type="table" w:customStyle="1" w:styleId="TableGridReport22">
    <w:name w:val="Table Grid Report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C25060"/>
    <w:pPr>
      <w:numPr>
        <w:numId w:val="9"/>
      </w:numPr>
    </w:pPr>
  </w:style>
  <w:style w:type="numbering" w:customStyle="1" w:styleId="1422">
    <w:name w:val="Нет списка142"/>
    <w:next w:val="afb"/>
    <w:uiPriority w:val="99"/>
    <w:semiHidden/>
    <w:unhideWhenUsed/>
    <w:rsid w:val="00C25060"/>
  </w:style>
  <w:style w:type="table" w:customStyle="1" w:styleId="1102">
    <w:name w:val="Сетка таблицы110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C25060"/>
    <w:pPr>
      <w:numPr>
        <w:numId w:val="17"/>
      </w:numPr>
    </w:pPr>
  </w:style>
  <w:style w:type="table" w:customStyle="1" w:styleId="-342">
    <w:name w:val="Веб-таблица 34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C25060"/>
  </w:style>
  <w:style w:type="table" w:customStyle="1" w:styleId="TableGridReport122">
    <w:name w:val="Table Grid Report1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C25060"/>
  </w:style>
  <w:style w:type="table" w:customStyle="1" w:styleId="3223">
    <w:name w:val="Сетка таблицы32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C25060"/>
    <w:pPr>
      <w:numPr>
        <w:numId w:val="11"/>
      </w:numPr>
    </w:pPr>
  </w:style>
  <w:style w:type="table" w:customStyle="1" w:styleId="-3132">
    <w:name w:val="Веб-таблица 31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C25060"/>
  </w:style>
  <w:style w:type="table" w:customStyle="1" w:styleId="TableGridReport1112">
    <w:name w:val="Table Grid Report1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C25060"/>
  </w:style>
  <w:style w:type="table" w:customStyle="1" w:styleId="1423">
    <w:name w:val="Классическая таблица 14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C25060"/>
  </w:style>
  <w:style w:type="table" w:customStyle="1" w:styleId="TableGridReport51">
    <w:name w:val="Table Grid Report5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C25060"/>
  </w:style>
  <w:style w:type="numbering" w:customStyle="1" w:styleId="1621">
    <w:name w:val="Нет списка162"/>
    <w:next w:val="afb"/>
    <w:uiPriority w:val="99"/>
    <w:semiHidden/>
    <w:unhideWhenUsed/>
    <w:rsid w:val="00C25060"/>
  </w:style>
  <w:style w:type="numbering" w:customStyle="1" w:styleId="11422">
    <w:name w:val="Нет списка1142"/>
    <w:next w:val="afb"/>
    <w:uiPriority w:val="99"/>
    <w:semiHidden/>
    <w:unhideWhenUsed/>
    <w:rsid w:val="00C25060"/>
  </w:style>
  <w:style w:type="numbering" w:customStyle="1" w:styleId="1111162">
    <w:name w:val="1 / 1.1 / 1.1.62"/>
    <w:basedOn w:val="afb"/>
    <w:next w:val="111111"/>
    <w:rsid w:val="00C25060"/>
  </w:style>
  <w:style w:type="table" w:customStyle="1" w:styleId="11192">
    <w:name w:val="Средний список 1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C25060"/>
  </w:style>
  <w:style w:type="table" w:customStyle="1" w:styleId="12222">
    <w:name w:val="Средний список 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C25060"/>
  </w:style>
  <w:style w:type="numbering" w:customStyle="1" w:styleId="3224">
    <w:name w:val="Заголовок 3 ур22"/>
    <w:basedOn w:val="afb"/>
    <w:uiPriority w:val="99"/>
    <w:rsid w:val="00C25060"/>
  </w:style>
  <w:style w:type="numbering" w:customStyle="1" w:styleId="1424">
    <w:name w:val="Стиль142"/>
    <w:uiPriority w:val="99"/>
    <w:rsid w:val="00C25060"/>
  </w:style>
  <w:style w:type="numbering" w:customStyle="1" w:styleId="11111212">
    <w:name w:val="1 / 1.1 / 1.1.212"/>
    <w:basedOn w:val="afb"/>
    <w:next w:val="111111"/>
    <w:locked/>
    <w:rsid w:val="00C25060"/>
  </w:style>
  <w:style w:type="numbering" w:customStyle="1" w:styleId="11111312">
    <w:name w:val="1 / 1.1 / 1.1.312"/>
    <w:basedOn w:val="afb"/>
    <w:next w:val="111111"/>
    <w:locked/>
    <w:rsid w:val="00C25060"/>
  </w:style>
  <w:style w:type="numbering" w:customStyle="1" w:styleId="2421">
    <w:name w:val="Нет списка242"/>
    <w:next w:val="afb"/>
    <w:uiPriority w:val="99"/>
    <w:semiHidden/>
    <w:unhideWhenUsed/>
    <w:rsid w:val="00C25060"/>
  </w:style>
  <w:style w:type="numbering" w:customStyle="1" w:styleId="11111412">
    <w:name w:val="1 / 1.1 / 1.1.412"/>
    <w:basedOn w:val="afb"/>
    <w:next w:val="111111"/>
    <w:rsid w:val="00C25060"/>
  </w:style>
  <w:style w:type="table" w:customStyle="1" w:styleId="111102">
    <w:name w:val="Средний список 1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C25060"/>
  </w:style>
  <w:style w:type="table" w:customStyle="1" w:styleId="13220">
    <w:name w:val="Средний список 13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C25060"/>
  </w:style>
  <w:style w:type="numbering" w:customStyle="1" w:styleId="11111121">
    <w:name w:val="Нет списка1111112"/>
    <w:next w:val="afb"/>
    <w:uiPriority w:val="99"/>
    <w:semiHidden/>
    <w:unhideWhenUsed/>
    <w:rsid w:val="00C25060"/>
  </w:style>
  <w:style w:type="table" w:customStyle="1" w:styleId="112220">
    <w:name w:val="Средний список 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C25060"/>
  </w:style>
  <w:style w:type="table" w:customStyle="1" w:styleId="113220">
    <w:name w:val="Средний список 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C25060"/>
  </w:style>
  <w:style w:type="table" w:customStyle="1" w:styleId="114220">
    <w:name w:val="Средний список 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C25060"/>
  </w:style>
  <w:style w:type="table" w:customStyle="1" w:styleId="11622">
    <w:name w:val="Средний список 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C25060"/>
  </w:style>
  <w:style w:type="table" w:customStyle="1" w:styleId="11722">
    <w:name w:val="Средний список 117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C25060"/>
  </w:style>
  <w:style w:type="table" w:customStyle="1" w:styleId="11111220">
    <w:name w:val="Средний список 11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C25060"/>
  </w:style>
  <w:style w:type="table" w:customStyle="1" w:styleId="111222">
    <w:name w:val="Средний список 1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C25060"/>
  </w:style>
  <w:style w:type="table" w:customStyle="1" w:styleId="111712">
    <w:name w:val="Средний список 1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C25060"/>
  </w:style>
  <w:style w:type="numbering" w:customStyle="1" w:styleId="11111512">
    <w:name w:val="1 / 1.1 / 1.1.512"/>
    <w:basedOn w:val="afb"/>
    <w:next w:val="111111"/>
    <w:semiHidden/>
    <w:unhideWhenUsed/>
    <w:rsid w:val="00C25060"/>
  </w:style>
  <w:style w:type="numbering" w:customStyle="1" w:styleId="11129">
    <w:name w:val="Стиль1112"/>
    <w:uiPriority w:val="99"/>
    <w:rsid w:val="00C25060"/>
  </w:style>
  <w:style w:type="numbering" w:customStyle="1" w:styleId="21128">
    <w:name w:val="Заголовок 2 уровень112"/>
    <w:uiPriority w:val="99"/>
    <w:rsid w:val="00C25060"/>
  </w:style>
  <w:style w:type="numbering" w:customStyle="1" w:styleId="311120">
    <w:name w:val="Заголовок 3 ур1112"/>
    <w:uiPriority w:val="99"/>
    <w:rsid w:val="00C25060"/>
  </w:style>
  <w:style w:type="numbering" w:customStyle="1" w:styleId="1012">
    <w:name w:val="Нет списка1012"/>
    <w:next w:val="afb"/>
    <w:uiPriority w:val="99"/>
    <w:semiHidden/>
    <w:unhideWhenUsed/>
    <w:rsid w:val="00C25060"/>
  </w:style>
  <w:style w:type="numbering" w:customStyle="1" w:styleId="12124">
    <w:name w:val="Стиль1212"/>
    <w:uiPriority w:val="99"/>
    <w:rsid w:val="00C25060"/>
  </w:style>
  <w:style w:type="numbering" w:customStyle="1" w:styleId="12320">
    <w:name w:val="Нет списка1232"/>
    <w:next w:val="afb"/>
    <w:uiPriority w:val="99"/>
    <w:semiHidden/>
    <w:unhideWhenUsed/>
    <w:rsid w:val="00C25060"/>
  </w:style>
  <w:style w:type="numbering" w:customStyle="1" w:styleId="327">
    <w:name w:val="Рис.32"/>
    <w:rsid w:val="00C25060"/>
  </w:style>
  <w:style w:type="numbering" w:customStyle="1" w:styleId="112122">
    <w:name w:val="Нет списка11212"/>
    <w:next w:val="afb"/>
    <w:uiPriority w:val="99"/>
    <w:semiHidden/>
    <w:unhideWhenUsed/>
    <w:rsid w:val="00C25060"/>
  </w:style>
  <w:style w:type="numbering" w:customStyle="1" w:styleId="22121">
    <w:name w:val="Нет списка2212"/>
    <w:next w:val="afb"/>
    <w:uiPriority w:val="99"/>
    <w:semiHidden/>
    <w:unhideWhenUsed/>
    <w:rsid w:val="00C25060"/>
  </w:style>
  <w:style w:type="numbering" w:customStyle="1" w:styleId="1229">
    <w:name w:val="Рис.122"/>
    <w:rsid w:val="00C25060"/>
  </w:style>
  <w:style w:type="numbering" w:customStyle="1" w:styleId="121121">
    <w:name w:val="Нет списка12112"/>
    <w:next w:val="afb"/>
    <w:uiPriority w:val="99"/>
    <w:semiHidden/>
    <w:unhideWhenUsed/>
    <w:rsid w:val="00C25060"/>
  </w:style>
  <w:style w:type="numbering" w:customStyle="1" w:styleId="31212">
    <w:name w:val="Заголовок 3 ур1212"/>
    <w:uiPriority w:val="99"/>
    <w:rsid w:val="00C25060"/>
  </w:style>
  <w:style w:type="numbering" w:customStyle="1" w:styleId="13122">
    <w:name w:val="Нет списка1312"/>
    <w:next w:val="afb"/>
    <w:uiPriority w:val="99"/>
    <w:semiHidden/>
    <w:unhideWhenUsed/>
    <w:rsid w:val="00C25060"/>
  </w:style>
  <w:style w:type="numbering" w:customStyle="1" w:styleId="13123">
    <w:name w:val="Стиль1312"/>
    <w:uiPriority w:val="99"/>
    <w:rsid w:val="00C25060"/>
  </w:style>
  <w:style w:type="numbering" w:customStyle="1" w:styleId="14120">
    <w:name w:val="Нет списка1412"/>
    <w:next w:val="afb"/>
    <w:uiPriority w:val="99"/>
    <w:semiHidden/>
    <w:unhideWhenUsed/>
    <w:rsid w:val="00C25060"/>
  </w:style>
  <w:style w:type="numbering" w:customStyle="1" w:styleId="2128">
    <w:name w:val="Рис.212"/>
    <w:rsid w:val="00C25060"/>
  </w:style>
  <w:style w:type="numbering" w:customStyle="1" w:styleId="113122">
    <w:name w:val="Нет списка11312"/>
    <w:next w:val="afb"/>
    <w:uiPriority w:val="99"/>
    <w:semiHidden/>
    <w:unhideWhenUsed/>
    <w:rsid w:val="00C25060"/>
  </w:style>
  <w:style w:type="numbering" w:customStyle="1" w:styleId="2312">
    <w:name w:val="Нет списка2312"/>
    <w:next w:val="afb"/>
    <w:uiPriority w:val="99"/>
    <w:semiHidden/>
    <w:unhideWhenUsed/>
    <w:rsid w:val="00C25060"/>
  </w:style>
  <w:style w:type="numbering" w:customStyle="1" w:styleId="1112a">
    <w:name w:val="Рис.1112"/>
    <w:rsid w:val="00C25060"/>
  </w:style>
  <w:style w:type="numbering" w:customStyle="1" w:styleId="122120">
    <w:name w:val="Нет списка12212"/>
    <w:next w:val="afb"/>
    <w:uiPriority w:val="99"/>
    <w:semiHidden/>
    <w:unhideWhenUsed/>
    <w:rsid w:val="00C25060"/>
  </w:style>
  <w:style w:type="numbering" w:customStyle="1" w:styleId="31312">
    <w:name w:val="Заголовок 3 ур1312"/>
    <w:uiPriority w:val="99"/>
    <w:rsid w:val="00C25060"/>
  </w:style>
  <w:style w:type="numbering" w:customStyle="1" w:styleId="31124">
    <w:name w:val="Нет списка3112"/>
    <w:next w:val="afb"/>
    <w:semiHidden/>
    <w:rsid w:val="00C25060"/>
  </w:style>
  <w:style w:type="paragraph" w:customStyle="1" w:styleId="font19">
    <w:name w:val="font19"/>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paragraph" w:customStyle="1" w:styleId="font20">
    <w:name w:val="font20"/>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numbering" w:customStyle="1" w:styleId="200">
    <w:name w:val="Нет списка20"/>
    <w:next w:val="afb"/>
    <w:uiPriority w:val="99"/>
    <w:semiHidden/>
    <w:unhideWhenUsed/>
    <w:rsid w:val="00C25060"/>
  </w:style>
  <w:style w:type="table" w:customStyle="1" w:styleId="201">
    <w:name w:val="Сетка таблицы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C25060"/>
  </w:style>
  <w:style w:type="numbering" w:customStyle="1" w:styleId="261">
    <w:name w:val="Нет списка26"/>
    <w:next w:val="afb"/>
    <w:uiPriority w:val="99"/>
    <w:semiHidden/>
    <w:rsid w:val="00C25060"/>
  </w:style>
  <w:style w:type="table" w:customStyle="1" w:styleId="TableGridReport15">
    <w:name w:val="Table Grid Report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C25060"/>
  </w:style>
  <w:style w:type="numbering" w:customStyle="1" w:styleId="435">
    <w:name w:val="Нет списка43"/>
    <w:next w:val="afb"/>
    <w:uiPriority w:val="99"/>
    <w:semiHidden/>
    <w:unhideWhenUsed/>
    <w:rsid w:val="00C25060"/>
  </w:style>
  <w:style w:type="numbering" w:customStyle="1" w:styleId="1164">
    <w:name w:val="Нет списка116"/>
    <w:next w:val="afb"/>
    <w:uiPriority w:val="99"/>
    <w:semiHidden/>
    <w:rsid w:val="00C25060"/>
  </w:style>
  <w:style w:type="numbering" w:customStyle="1" w:styleId="2137">
    <w:name w:val="Нет списка213"/>
    <w:next w:val="afb"/>
    <w:uiPriority w:val="99"/>
    <w:semiHidden/>
    <w:rsid w:val="00C25060"/>
  </w:style>
  <w:style w:type="numbering" w:customStyle="1" w:styleId="3135">
    <w:name w:val="Нет списка313"/>
    <w:next w:val="afb"/>
    <w:semiHidden/>
    <w:rsid w:val="00C25060"/>
  </w:style>
  <w:style w:type="table" w:customStyle="1" w:styleId="1174">
    <w:name w:val="Сетка таблицы11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C25060"/>
  </w:style>
  <w:style w:type="table" w:customStyle="1" w:styleId="351">
    <w:name w:val="Сетка таблицы3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C25060"/>
  </w:style>
  <w:style w:type="table" w:customStyle="1" w:styleId="290">
    <w:name w:val="Сетка таблицы2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C25060"/>
  </w:style>
  <w:style w:type="numbering" w:customStyle="1" w:styleId="283">
    <w:name w:val="Нет списка28"/>
    <w:next w:val="afb"/>
    <w:uiPriority w:val="99"/>
    <w:semiHidden/>
    <w:rsid w:val="00C25060"/>
  </w:style>
  <w:style w:type="table" w:customStyle="1" w:styleId="TableGridReport16">
    <w:name w:val="Table Grid Report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C25060"/>
  </w:style>
  <w:style w:type="numbering" w:customStyle="1" w:styleId="441">
    <w:name w:val="Нет списка44"/>
    <w:next w:val="afb"/>
    <w:uiPriority w:val="99"/>
    <w:semiHidden/>
    <w:unhideWhenUsed/>
    <w:rsid w:val="00C25060"/>
  </w:style>
  <w:style w:type="numbering" w:customStyle="1" w:styleId="1184">
    <w:name w:val="Нет списка118"/>
    <w:next w:val="afb"/>
    <w:uiPriority w:val="99"/>
    <w:semiHidden/>
    <w:rsid w:val="00C25060"/>
  </w:style>
  <w:style w:type="numbering" w:customStyle="1" w:styleId="2141">
    <w:name w:val="Нет списка214"/>
    <w:next w:val="afb"/>
    <w:uiPriority w:val="99"/>
    <w:semiHidden/>
    <w:rsid w:val="00C25060"/>
  </w:style>
  <w:style w:type="numbering" w:customStyle="1" w:styleId="3143">
    <w:name w:val="Нет списка314"/>
    <w:next w:val="afb"/>
    <w:semiHidden/>
    <w:rsid w:val="00C25060"/>
  </w:style>
  <w:style w:type="table" w:customStyle="1" w:styleId="1185">
    <w:name w:val="Сетка таблицы11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C25060"/>
  </w:style>
  <w:style w:type="table" w:customStyle="1" w:styleId="363">
    <w:name w:val="Сетка таблицы3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C25060"/>
  </w:style>
  <w:style w:type="table" w:customStyle="1" w:styleId="300">
    <w:name w:val="Сетка таблицы3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C25060"/>
  </w:style>
  <w:style w:type="numbering" w:customStyle="1" w:styleId="2101">
    <w:name w:val="Нет списка210"/>
    <w:next w:val="afb"/>
    <w:uiPriority w:val="99"/>
    <w:semiHidden/>
    <w:rsid w:val="00C25060"/>
  </w:style>
  <w:style w:type="table" w:customStyle="1" w:styleId="TableGridReport17">
    <w:name w:val="Table Grid Report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C25060"/>
  </w:style>
  <w:style w:type="numbering" w:customStyle="1" w:styleId="450">
    <w:name w:val="Нет списка45"/>
    <w:next w:val="afb"/>
    <w:uiPriority w:val="99"/>
    <w:semiHidden/>
    <w:unhideWhenUsed/>
    <w:rsid w:val="00C25060"/>
  </w:style>
  <w:style w:type="numbering" w:customStyle="1" w:styleId="11104">
    <w:name w:val="Нет списка1110"/>
    <w:next w:val="afb"/>
    <w:uiPriority w:val="99"/>
    <w:semiHidden/>
    <w:rsid w:val="00C25060"/>
  </w:style>
  <w:style w:type="numbering" w:customStyle="1" w:styleId="2150">
    <w:name w:val="Нет списка215"/>
    <w:next w:val="afb"/>
    <w:uiPriority w:val="99"/>
    <w:semiHidden/>
    <w:rsid w:val="00C25060"/>
  </w:style>
  <w:style w:type="numbering" w:customStyle="1" w:styleId="3150">
    <w:name w:val="Нет списка315"/>
    <w:next w:val="afb"/>
    <w:semiHidden/>
    <w:rsid w:val="00C25060"/>
  </w:style>
  <w:style w:type="table" w:customStyle="1" w:styleId="1195">
    <w:name w:val="Сетка таблицы1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C25060"/>
  </w:style>
  <w:style w:type="table" w:customStyle="1" w:styleId="370">
    <w:name w:val="Сетка таблицы3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9">
    <w:name w:val="xl638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0">
    <w:name w:val="xl63810"/>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2">
    <w:name w:val="xl638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3">
    <w:name w:val="xl638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4">
    <w:name w:val="xl63814"/>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5">
    <w:name w:val="xl63815"/>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6">
    <w:name w:val="xl638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7">
    <w:name w:val="xl638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18">
    <w:name w:val="xl638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9">
    <w:name w:val="xl63819"/>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0">
    <w:name w:val="xl6382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1">
    <w:name w:val="xl638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2">
    <w:name w:val="xl63822"/>
    <w:basedOn w:val="af8"/>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3">
    <w:name w:val="xl63823"/>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4">
    <w:name w:val="xl63824"/>
    <w:basedOn w:val="af8"/>
    <w:rsid w:val="00C25060"/>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6">
    <w:name w:val="xl6380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7">
    <w:name w:val="xl6380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1">
    <w:name w:val="xl638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5">
    <w:name w:val="xl6382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6">
    <w:name w:val="xl6382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7">
    <w:name w:val="xl6382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8">
    <w:name w:val="xl63828"/>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paragraph" w:customStyle="1" w:styleId="xl63829">
    <w:name w:val="xl638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3830">
    <w:name w:val="xl63830"/>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31">
    <w:name w:val="xl63831"/>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numbering" w:customStyle="1" w:styleId="301">
    <w:name w:val="Нет списка30"/>
    <w:next w:val="afb"/>
    <w:uiPriority w:val="99"/>
    <w:semiHidden/>
    <w:unhideWhenUsed/>
    <w:rsid w:val="00C25060"/>
  </w:style>
  <w:style w:type="table" w:customStyle="1" w:styleId="380">
    <w:name w:val="Сетка таблицы3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C25060"/>
  </w:style>
  <w:style w:type="numbering" w:customStyle="1" w:styleId="2160">
    <w:name w:val="Нет списка216"/>
    <w:next w:val="afb"/>
    <w:uiPriority w:val="99"/>
    <w:semiHidden/>
    <w:unhideWhenUsed/>
    <w:rsid w:val="00C25060"/>
  </w:style>
  <w:style w:type="paragraph" w:customStyle="1" w:styleId="1ffffc">
    <w:name w:val="Верхний колонтитул1"/>
    <w:basedOn w:val="af8"/>
    <w:next w:val="affb"/>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d">
    <w:name w:val="Нижний колонтитул1"/>
    <w:basedOn w:val="af8"/>
    <w:next w:val="aff6"/>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e">
    <w:name w:val="Текст выноски1"/>
    <w:basedOn w:val="af8"/>
    <w:next w:val="afc"/>
    <w:uiPriority w:val="99"/>
    <w:semiHidden/>
    <w:unhideWhenUsed/>
    <w:rsid w:val="00C25060"/>
    <w:pPr>
      <w:widowControl w:val="0"/>
      <w:autoSpaceDE w:val="0"/>
      <w:autoSpaceDN w:val="0"/>
      <w:adjustRightInd w:val="0"/>
      <w:spacing w:after="0" w:line="240" w:lineRule="auto"/>
    </w:pPr>
    <w:rPr>
      <w:rFonts w:ascii="Tahoma" w:eastAsia="Calibri" w:hAnsi="Tahoma" w:cs="Tahoma"/>
      <w:sz w:val="16"/>
      <w:szCs w:val="16"/>
      <w:lang w:eastAsia="en-US"/>
    </w:rPr>
  </w:style>
  <w:style w:type="table" w:customStyle="1" w:styleId="1201">
    <w:name w:val="Сетка таблицы12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C25060"/>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C25060"/>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2f5">
    <w:name w:val="Оглавление 12"/>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2161">
    <w:name w:val="Сетка таблицы21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C25060"/>
  </w:style>
  <w:style w:type="paragraph" w:customStyle="1" w:styleId="336">
    <w:name w:val="Оглавление 33"/>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3f5">
    <w:name w:val="Оглавление 13"/>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390">
    <w:name w:val="Сетка таблицы3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C25060"/>
  </w:style>
  <w:style w:type="paragraph" w:customStyle="1" w:styleId="4f9">
    <w:name w:val="Заголовок оглавления4"/>
    <w:basedOn w:val="1e"/>
    <w:next w:val="af8"/>
    <w:uiPriority w:val="39"/>
    <w:semiHidden/>
    <w:unhideWhenUsed/>
    <w:qFormat/>
    <w:rsid w:val="00C25060"/>
    <w:pPr>
      <w:keepNext/>
      <w:keepLines/>
      <w:suppressAutoHyphens w:val="0"/>
      <w:spacing w:before="480" w:after="0" w:line="276" w:lineRule="auto"/>
      <w:ind w:left="0" w:firstLine="0"/>
      <w:contextualSpacing w:val="0"/>
      <w:outlineLvl w:val="9"/>
    </w:pPr>
    <w:rPr>
      <w:rFonts w:ascii="Cambria" w:hAnsi="Cambria"/>
      <w:bCs w:val="0"/>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49">
    <w:name w:val="Оглавление 14"/>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442">
    <w:name w:val="Сетка таблицы44"/>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C25060"/>
  </w:style>
  <w:style w:type="paragraph" w:customStyle="1" w:styleId="5f7">
    <w:name w:val="Заголовок оглавления5"/>
    <w:basedOn w:val="1e"/>
    <w:next w:val="af8"/>
    <w:uiPriority w:val="39"/>
    <w:semiHidden/>
    <w:unhideWhenUsed/>
    <w:qFormat/>
    <w:rsid w:val="00C25060"/>
    <w:pPr>
      <w:keepNext/>
      <w:keepLines/>
      <w:suppressAutoHyphens w:val="0"/>
      <w:spacing w:before="480" w:after="0" w:line="276" w:lineRule="auto"/>
      <w:ind w:left="0" w:firstLine="0"/>
      <w:contextualSpacing w:val="0"/>
      <w:outlineLvl w:val="9"/>
    </w:pPr>
    <w:rPr>
      <w:rFonts w:ascii="Cambria" w:hAnsi="Cambria"/>
      <w:bCs w:val="0"/>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5a">
    <w:name w:val="Оглавление 15"/>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534">
    <w:name w:val="Сетка таблицы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C25060"/>
  </w:style>
  <w:style w:type="paragraph" w:customStyle="1" w:styleId="6d">
    <w:name w:val="Заголовок оглавления6"/>
    <w:basedOn w:val="1e"/>
    <w:next w:val="af8"/>
    <w:uiPriority w:val="39"/>
    <w:semiHidden/>
    <w:unhideWhenUsed/>
    <w:qFormat/>
    <w:rsid w:val="00C25060"/>
    <w:pPr>
      <w:keepNext/>
      <w:keepLines/>
      <w:suppressAutoHyphens w:val="0"/>
      <w:spacing w:before="480" w:after="0" w:line="276" w:lineRule="auto"/>
      <w:ind w:left="0" w:firstLine="0"/>
      <w:contextualSpacing w:val="0"/>
      <w:outlineLvl w:val="9"/>
    </w:pPr>
    <w:rPr>
      <w:rFonts w:ascii="Cambria" w:hAnsi="Cambria"/>
      <w:bCs w:val="0"/>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64">
    <w:name w:val="Оглавление 16"/>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650">
    <w:name w:val="Сетка таблицы6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C25060"/>
  </w:style>
  <w:style w:type="paragraph" w:customStyle="1" w:styleId="7c">
    <w:name w:val="Заголовок оглавления7"/>
    <w:basedOn w:val="1e"/>
    <w:next w:val="af8"/>
    <w:uiPriority w:val="39"/>
    <w:semiHidden/>
    <w:unhideWhenUsed/>
    <w:qFormat/>
    <w:rsid w:val="00C25060"/>
    <w:pPr>
      <w:keepNext/>
      <w:keepLines/>
      <w:suppressAutoHyphens w:val="0"/>
      <w:spacing w:before="480" w:after="0" w:line="276" w:lineRule="auto"/>
      <w:ind w:left="0" w:firstLine="0"/>
      <w:contextualSpacing w:val="0"/>
      <w:outlineLvl w:val="9"/>
    </w:pPr>
    <w:rPr>
      <w:rFonts w:ascii="Cambria" w:hAnsi="Cambria"/>
      <w:bCs w:val="0"/>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73">
    <w:name w:val="Оглавление 17"/>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750">
    <w:name w:val="Сетка таблицы7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C25060"/>
  </w:style>
  <w:style w:type="table" w:customStyle="1" w:styleId="400">
    <w:name w:val="Сетка таблицы4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C25060"/>
  </w:style>
  <w:style w:type="numbering" w:customStyle="1" w:styleId="2170">
    <w:name w:val="Нет списка217"/>
    <w:next w:val="afb"/>
    <w:uiPriority w:val="99"/>
    <w:semiHidden/>
    <w:unhideWhenUsed/>
    <w:rsid w:val="00C25060"/>
  </w:style>
  <w:style w:type="table" w:customStyle="1" w:styleId="1251">
    <w:name w:val="Сетка таблицы12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C25060"/>
  </w:style>
  <w:style w:type="table" w:customStyle="1" w:styleId="3100">
    <w:name w:val="Сетка таблицы3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C25060"/>
  </w:style>
  <w:style w:type="table" w:customStyle="1" w:styleId="451">
    <w:name w:val="Сетка таблицы4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C25060"/>
  </w:style>
  <w:style w:type="table" w:customStyle="1" w:styleId="543">
    <w:name w:val="Сетка таблицы54"/>
    <w:basedOn w:val="afa"/>
    <w:next w:val="afff6"/>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C25060"/>
  </w:style>
  <w:style w:type="table" w:customStyle="1" w:styleId="660">
    <w:name w:val="Сетка таблицы6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C25060"/>
  </w:style>
  <w:style w:type="table" w:customStyle="1" w:styleId="761">
    <w:name w:val="Сетка таблицы7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C25060"/>
  </w:style>
  <w:style w:type="numbering" w:customStyle="1" w:styleId="1260">
    <w:name w:val="Нет списка126"/>
    <w:next w:val="afb"/>
    <w:uiPriority w:val="99"/>
    <w:semiHidden/>
    <w:unhideWhenUsed/>
    <w:rsid w:val="00C25060"/>
  </w:style>
  <w:style w:type="table" w:customStyle="1" w:styleId="1261">
    <w:name w:val="Сетка таблицы12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C25060"/>
  </w:style>
  <w:style w:type="table" w:customStyle="1" w:styleId="2181">
    <w:name w:val="Сетка таблицы218"/>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C25060"/>
  </w:style>
  <w:style w:type="table" w:customStyle="1" w:styleId="3136">
    <w:name w:val="Сетка таблицы31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C25060"/>
  </w:style>
  <w:style w:type="table" w:customStyle="1" w:styleId="472">
    <w:name w:val="Сетка таблицы4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C25060"/>
  </w:style>
  <w:style w:type="table" w:customStyle="1" w:styleId="552">
    <w:name w:val="Сетка таблицы5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C25060"/>
  </w:style>
  <w:style w:type="table" w:customStyle="1" w:styleId="670">
    <w:name w:val="Сетка таблицы6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C25060"/>
  </w:style>
  <w:style w:type="table" w:customStyle="1" w:styleId="770">
    <w:name w:val="Сетка таблицы7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C25060"/>
  </w:style>
  <w:style w:type="table" w:customStyle="1" w:styleId="481">
    <w:name w:val="Сетка таблицы4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C25060"/>
  </w:style>
  <w:style w:type="numbering" w:customStyle="1" w:styleId="2190">
    <w:name w:val="Нет списка219"/>
    <w:next w:val="afb"/>
    <w:uiPriority w:val="99"/>
    <w:semiHidden/>
    <w:rsid w:val="00C25060"/>
  </w:style>
  <w:style w:type="table" w:customStyle="1" w:styleId="TableGridReport18">
    <w:name w:val="Table Grid Report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uiPriority w:val="99"/>
    <w:semiHidden/>
    <w:rsid w:val="00C25060"/>
  </w:style>
  <w:style w:type="numbering" w:customStyle="1" w:styleId="4100">
    <w:name w:val="Нет списка410"/>
    <w:next w:val="afb"/>
    <w:uiPriority w:val="99"/>
    <w:semiHidden/>
    <w:unhideWhenUsed/>
    <w:rsid w:val="00C25060"/>
  </w:style>
  <w:style w:type="numbering" w:customStyle="1" w:styleId="11144">
    <w:name w:val="Нет списка1114"/>
    <w:next w:val="afb"/>
    <w:uiPriority w:val="99"/>
    <w:semiHidden/>
    <w:rsid w:val="00C25060"/>
  </w:style>
  <w:style w:type="numbering" w:customStyle="1" w:styleId="21100">
    <w:name w:val="Нет списка2110"/>
    <w:next w:val="afb"/>
    <w:uiPriority w:val="99"/>
    <w:semiHidden/>
    <w:rsid w:val="00C25060"/>
  </w:style>
  <w:style w:type="numbering" w:customStyle="1" w:styleId="3170">
    <w:name w:val="Нет списка317"/>
    <w:next w:val="afb"/>
    <w:uiPriority w:val="99"/>
    <w:semiHidden/>
    <w:rsid w:val="00C25060"/>
  </w:style>
  <w:style w:type="table" w:customStyle="1" w:styleId="1271">
    <w:name w:val="Сетка таблицы1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C25060"/>
  </w:style>
  <w:style w:type="table" w:customStyle="1" w:styleId="3144">
    <w:name w:val="Сетка таблицы31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C25060"/>
  </w:style>
  <w:style w:type="table" w:customStyle="1" w:styleId="491">
    <w:name w:val="Сетка таблицы4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C25060"/>
  </w:style>
  <w:style w:type="numbering" w:customStyle="1" w:styleId="2200">
    <w:name w:val="Нет списка220"/>
    <w:next w:val="afb"/>
    <w:uiPriority w:val="99"/>
    <w:semiHidden/>
    <w:rsid w:val="00C25060"/>
  </w:style>
  <w:style w:type="table" w:customStyle="1" w:styleId="TableGridReport19">
    <w:name w:val="Table Grid Report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uiPriority w:val="99"/>
    <w:semiHidden/>
    <w:rsid w:val="00C25060"/>
  </w:style>
  <w:style w:type="numbering" w:customStyle="1" w:styleId="4131">
    <w:name w:val="Нет списка413"/>
    <w:next w:val="afb"/>
    <w:uiPriority w:val="99"/>
    <w:semiHidden/>
    <w:unhideWhenUsed/>
    <w:rsid w:val="00C25060"/>
  </w:style>
  <w:style w:type="numbering" w:customStyle="1" w:styleId="11154">
    <w:name w:val="Нет списка1115"/>
    <w:next w:val="afb"/>
    <w:uiPriority w:val="99"/>
    <w:semiHidden/>
    <w:rsid w:val="00C25060"/>
  </w:style>
  <w:style w:type="numbering" w:customStyle="1" w:styleId="21130">
    <w:name w:val="Нет списка2113"/>
    <w:next w:val="afb"/>
    <w:uiPriority w:val="99"/>
    <w:semiHidden/>
    <w:rsid w:val="00C25060"/>
  </w:style>
  <w:style w:type="numbering" w:customStyle="1" w:styleId="3190">
    <w:name w:val="Нет списка319"/>
    <w:next w:val="afb"/>
    <w:semiHidden/>
    <w:rsid w:val="00C25060"/>
  </w:style>
  <w:style w:type="table" w:customStyle="1" w:styleId="1281">
    <w:name w:val="Сетка таблицы1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C25060"/>
  </w:style>
  <w:style w:type="table" w:customStyle="1" w:styleId="3151">
    <w:name w:val="Сетка таблицы31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C25060"/>
    <w:rPr>
      <w:rFonts w:ascii="Consolas" w:hAnsi="Consolas"/>
      <w:sz w:val="21"/>
      <w:szCs w:val="21"/>
    </w:rPr>
  </w:style>
  <w:style w:type="character" w:customStyle="1" w:styleId="2Verdana">
    <w:name w:val="Основной текст (2) + Verdana"/>
    <w:aliases w:val="8 pt"/>
    <w:rsid w:val="00C25060"/>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C25060"/>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C25060"/>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C25060"/>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C25060"/>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C25060"/>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C25060"/>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C25060"/>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C25060"/>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600">
    <w:name w:val="Нет списка60"/>
    <w:next w:val="afb"/>
    <w:uiPriority w:val="99"/>
    <w:semiHidden/>
    <w:unhideWhenUsed/>
    <w:rsid w:val="00C25060"/>
  </w:style>
  <w:style w:type="table" w:customStyle="1" w:styleId="501">
    <w:name w:val="Сетка таблицы5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C25060"/>
  </w:style>
  <w:style w:type="numbering" w:customStyle="1" w:styleId="2231">
    <w:name w:val="Нет списка223"/>
    <w:next w:val="afb"/>
    <w:uiPriority w:val="99"/>
    <w:semiHidden/>
    <w:rsid w:val="00C25060"/>
  </w:style>
  <w:style w:type="table" w:customStyle="1" w:styleId="TableGridReport110">
    <w:name w:val="Table Grid Report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C25060"/>
  </w:style>
  <w:style w:type="numbering" w:customStyle="1" w:styleId="4140">
    <w:name w:val="Нет списка414"/>
    <w:next w:val="afb"/>
    <w:uiPriority w:val="99"/>
    <w:semiHidden/>
    <w:unhideWhenUsed/>
    <w:rsid w:val="00C25060"/>
  </w:style>
  <w:style w:type="numbering" w:customStyle="1" w:styleId="11160">
    <w:name w:val="Нет списка1116"/>
    <w:next w:val="afb"/>
    <w:uiPriority w:val="99"/>
    <w:semiHidden/>
    <w:rsid w:val="00C25060"/>
  </w:style>
  <w:style w:type="numbering" w:customStyle="1" w:styleId="21140">
    <w:name w:val="Нет списка2114"/>
    <w:next w:val="afb"/>
    <w:uiPriority w:val="99"/>
    <w:semiHidden/>
    <w:rsid w:val="00C25060"/>
  </w:style>
  <w:style w:type="numbering" w:customStyle="1" w:styleId="31100">
    <w:name w:val="Нет списка3110"/>
    <w:next w:val="afb"/>
    <w:semiHidden/>
    <w:rsid w:val="00C25060"/>
  </w:style>
  <w:style w:type="table" w:customStyle="1" w:styleId="1291">
    <w:name w:val="Сетка таблицы1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C25060"/>
  </w:style>
  <w:style w:type="table" w:customStyle="1" w:styleId="3161">
    <w:name w:val="Сетка таблицы31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C25060"/>
  </w:style>
  <w:style w:type="table" w:customStyle="1" w:styleId="561">
    <w:name w:val="Сетка таблицы5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C25060"/>
  </w:style>
  <w:style w:type="numbering" w:customStyle="1" w:styleId="2241">
    <w:name w:val="Нет списка224"/>
    <w:next w:val="afb"/>
    <w:uiPriority w:val="99"/>
    <w:semiHidden/>
    <w:rsid w:val="00C25060"/>
  </w:style>
  <w:style w:type="table" w:customStyle="1" w:styleId="TableGridReport114">
    <w:name w:val="Table Grid Report1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C25060"/>
  </w:style>
  <w:style w:type="numbering" w:customStyle="1" w:styleId="4150">
    <w:name w:val="Нет списка415"/>
    <w:next w:val="afb"/>
    <w:uiPriority w:val="99"/>
    <w:semiHidden/>
    <w:unhideWhenUsed/>
    <w:rsid w:val="00C25060"/>
  </w:style>
  <w:style w:type="numbering" w:customStyle="1" w:styleId="11170">
    <w:name w:val="Нет списка1117"/>
    <w:next w:val="afb"/>
    <w:uiPriority w:val="99"/>
    <w:semiHidden/>
    <w:rsid w:val="00C25060"/>
  </w:style>
  <w:style w:type="numbering" w:customStyle="1" w:styleId="21150">
    <w:name w:val="Нет списка2115"/>
    <w:next w:val="afb"/>
    <w:uiPriority w:val="99"/>
    <w:semiHidden/>
    <w:rsid w:val="00C25060"/>
  </w:style>
  <w:style w:type="numbering" w:customStyle="1" w:styleId="31130">
    <w:name w:val="Нет списка3113"/>
    <w:next w:val="afb"/>
    <w:semiHidden/>
    <w:rsid w:val="00C25060"/>
  </w:style>
  <w:style w:type="table" w:customStyle="1" w:styleId="1301">
    <w:name w:val="Сетка таблицы1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C25060"/>
  </w:style>
  <w:style w:type="table" w:customStyle="1" w:styleId="3171">
    <w:name w:val="Сетка таблицы31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C25060"/>
  </w:style>
  <w:style w:type="table" w:customStyle="1" w:styleId="571">
    <w:name w:val="Сетка таблицы5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C25060"/>
  </w:style>
  <w:style w:type="numbering" w:customStyle="1" w:styleId="2251">
    <w:name w:val="Нет списка225"/>
    <w:next w:val="afb"/>
    <w:uiPriority w:val="99"/>
    <w:semiHidden/>
    <w:rsid w:val="00C25060"/>
  </w:style>
  <w:style w:type="table" w:customStyle="1" w:styleId="TableGridReport115">
    <w:name w:val="Table Grid Report1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C25060"/>
  </w:style>
  <w:style w:type="numbering" w:customStyle="1" w:styleId="4160">
    <w:name w:val="Нет списка416"/>
    <w:next w:val="afb"/>
    <w:uiPriority w:val="99"/>
    <w:semiHidden/>
    <w:unhideWhenUsed/>
    <w:rsid w:val="00C25060"/>
  </w:style>
  <w:style w:type="numbering" w:customStyle="1" w:styleId="11180">
    <w:name w:val="Нет списка1118"/>
    <w:next w:val="afb"/>
    <w:uiPriority w:val="99"/>
    <w:semiHidden/>
    <w:rsid w:val="00C25060"/>
  </w:style>
  <w:style w:type="numbering" w:customStyle="1" w:styleId="21160">
    <w:name w:val="Нет списка2116"/>
    <w:next w:val="afb"/>
    <w:uiPriority w:val="99"/>
    <w:semiHidden/>
    <w:rsid w:val="00C25060"/>
  </w:style>
  <w:style w:type="numbering" w:customStyle="1" w:styleId="31140">
    <w:name w:val="Нет списка3114"/>
    <w:next w:val="afb"/>
    <w:semiHidden/>
    <w:rsid w:val="00C25060"/>
  </w:style>
  <w:style w:type="table" w:customStyle="1" w:styleId="1337">
    <w:name w:val="Сетка таблицы1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C25060"/>
  </w:style>
  <w:style w:type="table" w:customStyle="1" w:styleId="3181">
    <w:name w:val="Сетка таблицы31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C25060"/>
  </w:style>
  <w:style w:type="table" w:customStyle="1" w:styleId="581">
    <w:name w:val="Сетка таблицы5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C25060"/>
  </w:style>
  <w:style w:type="numbering" w:customStyle="1" w:styleId="2261">
    <w:name w:val="Нет списка226"/>
    <w:next w:val="afb"/>
    <w:uiPriority w:val="99"/>
    <w:semiHidden/>
    <w:rsid w:val="00C25060"/>
  </w:style>
  <w:style w:type="table" w:customStyle="1" w:styleId="TableGridReport116">
    <w:name w:val="Table Grid Report1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C25060"/>
  </w:style>
  <w:style w:type="numbering" w:customStyle="1" w:styleId="417">
    <w:name w:val="Нет списка417"/>
    <w:next w:val="afb"/>
    <w:uiPriority w:val="99"/>
    <w:semiHidden/>
    <w:unhideWhenUsed/>
    <w:rsid w:val="00C25060"/>
  </w:style>
  <w:style w:type="numbering" w:customStyle="1" w:styleId="11193">
    <w:name w:val="Нет списка1119"/>
    <w:next w:val="afb"/>
    <w:uiPriority w:val="99"/>
    <w:semiHidden/>
    <w:rsid w:val="00C25060"/>
  </w:style>
  <w:style w:type="numbering" w:customStyle="1" w:styleId="21170">
    <w:name w:val="Нет списка2117"/>
    <w:next w:val="afb"/>
    <w:uiPriority w:val="99"/>
    <w:semiHidden/>
    <w:rsid w:val="00C25060"/>
  </w:style>
  <w:style w:type="numbering" w:customStyle="1" w:styleId="31150">
    <w:name w:val="Нет списка3115"/>
    <w:next w:val="afb"/>
    <w:semiHidden/>
    <w:rsid w:val="00C25060"/>
  </w:style>
  <w:style w:type="table" w:customStyle="1" w:styleId="1344">
    <w:name w:val="Сетка таблицы1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C25060"/>
  </w:style>
  <w:style w:type="table" w:customStyle="1" w:styleId="3191">
    <w:name w:val="Сетка таблицы3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C25060"/>
  </w:style>
  <w:style w:type="table" w:customStyle="1" w:styleId="591">
    <w:name w:val="Сетка таблицы5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C25060"/>
  </w:style>
  <w:style w:type="numbering" w:customStyle="1" w:styleId="2271">
    <w:name w:val="Нет списка227"/>
    <w:next w:val="afb"/>
    <w:uiPriority w:val="99"/>
    <w:semiHidden/>
    <w:rsid w:val="00C25060"/>
  </w:style>
  <w:style w:type="table" w:customStyle="1" w:styleId="TableGridReport117">
    <w:name w:val="Table Grid Report1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C25060"/>
  </w:style>
  <w:style w:type="numbering" w:customStyle="1" w:styleId="418">
    <w:name w:val="Нет списка418"/>
    <w:next w:val="afb"/>
    <w:uiPriority w:val="99"/>
    <w:semiHidden/>
    <w:unhideWhenUsed/>
    <w:rsid w:val="00C25060"/>
  </w:style>
  <w:style w:type="numbering" w:customStyle="1" w:styleId="11201">
    <w:name w:val="Нет списка1120"/>
    <w:next w:val="afb"/>
    <w:uiPriority w:val="99"/>
    <w:semiHidden/>
    <w:rsid w:val="00C25060"/>
  </w:style>
  <w:style w:type="numbering" w:customStyle="1" w:styleId="21180">
    <w:name w:val="Нет списка2118"/>
    <w:next w:val="afb"/>
    <w:uiPriority w:val="99"/>
    <w:semiHidden/>
    <w:rsid w:val="00C25060"/>
  </w:style>
  <w:style w:type="numbering" w:customStyle="1" w:styleId="31160">
    <w:name w:val="Нет списка3116"/>
    <w:next w:val="afb"/>
    <w:semiHidden/>
    <w:rsid w:val="00C25060"/>
  </w:style>
  <w:style w:type="table" w:customStyle="1" w:styleId="1351">
    <w:name w:val="Сетка таблицы1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C25060"/>
  </w:style>
  <w:style w:type="table" w:customStyle="1" w:styleId="3201">
    <w:name w:val="Сетка таблицы3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C25060"/>
  </w:style>
  <w:style w:type="table" w:customStyle="1" w:styleId="601">
    <w:name w:val="Сетка таблицы6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C25060"/>
  </w:style>
  <w:style w:type="numbering" w:customStyle="1" w:styleId="2281">
    <w:name w:val="Нет списка228"/>
    <w:next w:val="afb"/>
    <w:uiPriority w:val="99"/>
    <w:semiHidden/>
    <w:rsid w:val="00C25060"/>
  </w:style>
  <w:style w:type="table" w:customStyle="1" w:styleId="TableGridReport118">
    <w:name w:val="Table Grid Report1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C25060"/>
  </w:style>
  <w:style w:type="numbering" w:customStyle="1" w:styleId="419">
    <w:name w:val="Нет списка419"/>
    <w:next w:val="afb"/>
    <w:uiPriority w:val="99"/>
    <w:semiHidden/>
    <w:unhideWhenUsed/>
    <w:rsid w:val="00C25060"/>
  </w:style>
  <w:style w:type="numbering" w:customStyle="1" w:styleId="11232">
    <w:name w:val="Нет списка1123"/>
    <w:next w:val="afb"/>
    <w:uiPriority w:val="99"/>
    <w:semiHidden/>
    <w:rsid w:val="00C25060"/>
  </w:style>
  <w:style w:type="numbering" w:customStyle="1" w:styleId="21190">
    <w:name w:val="Нет списка2119"/>
    <w:next w:val="afb"/>
    <w:uiPriority w:val="99"/>
    <w:semiHidden/>
    <w:rsid w:val="00C25060"/>
  </w:style>
  <w:style w:type="numbering" w:customStyle="1" w:styleId="3117">
    <w:name w:val="Нет списка3117"/>
    <w:next w:val="afb"/>
    <w:semiHidden/>
    <w:rsid w:val="00C25060"/>
  </w:style>
  <w:style w:type="table" w:customStyle="1" w:styleId="1361">
    <w:name w:val="Сетка таблицы1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C25060"/>
  </w:style>
  <w:style w:type="table" w:customStyle="1" w:styleId="3232">
    <w:name w:val="Сетка таблицы323"/>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C25060"/>
  </w:style>
  <w:style w:type="table" w:customStyle="1" w:styleId="683">
    <w:name w:val="Сетка таблицы6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C25060"/>
  </w:style>
  <w:style w:type="numbering" w:customStyle="1" w:styleId="2291">
    <w:name w:val="Нет списка229"/>
    <w:next w:val="afb"/>
    <w:uiPriority w:val="99"/>
    <w:semiHidden/>
    <w:rsid w:val="00C25060"/>
  </w:style>
  <w:style w:type="table" w:customStyle="1" w:styleId="TableGridReport119">
    <w:name w:val="Table Grid Report1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C25060"/>
  </w:style>
  <w:style w:type="numbering" w:customStyle="1" w:styleId="4200">
    <w:name w:val="Нет списка420"/>
    <w:next w:val="afb"/>
    <w:uiPriority w:val="99"/>
    <w:semiHidden/>
    <w:unhideWhenUsed/>
    <w:rsid w:val="00C25060"/>
  </w:style>
  <w:style w:type="numbering" w:customStyle="1" w:styleId="11240">
    <w:name w:val="Нет списка1124"/>
    <w:next w:val="afb"/>
    <w:uiPriority w:val="99"/>
    <w:semiHidden/>
    <w:rsid w:val="00C25060"/>
  </w:style>
  <w:style w:type="numbering" w:customStyle="1" w:styleId="21200">
    <w:name w:val="Нет списка2120"/>
    <w:next w:val="afb"/>
    <w:uiPriority w:val="99"/>
    <w:semiHidden/>
    <w:rsid w:val="00C25060"/>
  </w:style>
  <w:style w:type="numbering" w:customStyle="1" w:styleId="3118">
    <w:name w:val="Нет списка3118"/>
    <w:next w:val="afb"/>
    <w:semiHidden/>
    <w:rsid w:val="00C25060"/>
  </w:style>
  <w:style w:type="table" w:customStyle="1" w:styleId="1371">
    <w:name w:val="Сетка таблицы13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C25060"/>
  </w:style>
  <w:style w:type="table" w:customStyle="1" w:styleId="3241">
    <w:name w:val="Сетка таблицы32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C25060"/>
  </w:style>
  <w:style w:type="table" w:customStyle="1" w:styleId="691">
    <w:name w:val="Сетка таблицы6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C25060"/>
  </w:style>
  <w:style w:type="numbering" w:customStyle="1" w:styleId="2301">
    <w:name w:val="Нет списка230"/>
    <w:next w:val="afb"/>
    <w:uiPriority w:val="99"/>
    <w:semiHidden/>
    <w:rsid w:val="00C25060"/>
  </w:style>
  <w:style w:type="table" w:customStyle="1" w:styleId="TableGridReport120">
    <w:name w:val="Table Grid Report12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C25060"/>
  </w:style>
  <w:style w:type="numbering" w:customStyle="1" w:styleId="4212">
    <w:name w:val="Нет списка421"/>
    <w:next w:val="afb"/>
    <w:uiPriority w:val="99"/>
    <w:semiHidden/>
    <w:unhideWhenUsed/>
    <w:rsid w:val="00C25060"/>
  </w:style>
  <w:style w:type="numbering" w:customStyle="1" w:styleId="11250">
    <w:name w:val="Нет списка1125"/>
    <w:next w:val="afb"/>
    <w:uiPriority w:val="99"/>
    <w:semiHidden/>
    <w:rsid w:val="00C25060"/>
  </w:style>
  <w:style w:type="numbering" w:customStyle="1" w:styleId="21211">
    <w:name w:val="Нет списка2121"/>
    <w:next w:val="afb"/>
    <w:uiPriority w:val="99"/>
    <w:semiHidden/>
    <w:rsid w:val="00C25060"/>
  </w:style>
  <w:style w:type="numbering" w:customStyle="1" w:styleId="3119">
    <w:name w:val="Нет списка3119"/>
    <w:next w:val="afb"/>
    <w:semiHidden/>
    <w:rsid w:val="00C25060"/>
  </w:style>
  <w:style w:type="table" w:customStyle="1" w:styleId="1381">
    <w:name w:val="Сетка таблицы13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C25060"/>
  </w:style>
  <w:style w:type="table" w:customStyle="1" w:styleId="3251">
    <w:name w:val="Сетка таблицы32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C25060"/>
  </w:style>
  <w:style w:type="table" w:customStyle="1" w:styleId="701">
    <w:name w:val="Сетка таблицы7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C25060"/>
  </w:style>
  <w:style w:type="numbering" w:customStyle="1" w:styleId="2331">
    <w:name w:val="Нет списка233"/>
    <w:next w:val="afb"/>
    <w:uiPriority w:val="99"/>
    <w:semiHidden/>
    <w:rsid w:val="00C25060"/>
  </w:style>
  <w:style w:type="table" w:customStyle="1" w:styleId="TableGridReport123">
    <w:name w:val="Table Grid Report1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C25060"/>
  </w:style>
  <w:style w:type="numbering" w:customStyle="1" w:styleId="4222">
    <w:name w:val="Нет списка422"/>
    <w:next w:val="afb"/>
    <w:uiPriority w:val="99"/>
    <w:semiHidden/>
    <w:unhideWhenUsed/>
    <w:rsid w:val="00C25060"/>
  </w:style>
  <w:style w:type="numbering" w:customStyle="1" w:styleId="11260">
    <w:name w:val="Нет списка1126"/>
    <w:next w:val="afb"/>
    <w:uiPriority w:val="99"/>
    <w:semiHidden/>
    <w:rsid w:val="00C25060"/>
  </w:style>
  <w:style w:type="numbering" w:customStyle="1" w:styleId="21221">
    <w:name w:val="Нет списка2122"/>
    <w:next w:val="afb"/>
    <w:uiPriority w:val="99"/>
    <w:semiHidden/>
    <w:rsid w:val="00C25060"/>
  </w:style>
  <w:style w:type="numbering" w:customStyle="1" w:styleId="31200">
    <w:name w:val="Нет списка3120"/>
    <w:next w:val="afb"/>
    <w:semiHidden/>
    <w:rsid w:val="00C25060"/>
  </w:style>
  <w:style w:type="table" w:customStyle="1" w:styleId="1391">
    <w:name w:val="Сетка таблицы13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C25060"/>
  </w:style>
  <w:style w:type="table" w:customStyle="1" w:styleId="3261">
    <w:name w:val="Сетка таблицы32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C25060"/>
  </w:style>
  <w:style w:type="table" w:customStyle="1" w:styleId="781">
    <w:name w:val="Сетка таблицы7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C25060"/>
  </w:style>
  <w:style w:type="numbering" w:customStyle="1" w:styleId="2341">
    <w:name w:val="Нет списка234"/>
    <w:next w:val="afb"/>
    <w:uiPriority w:val="99"/>
    <w:semiHidden/>
    <w:rsid w:val="00C25060"/>
  </w:style>
  <w:style w:type="table" w:customStyle="1" w:styleId="TableGridReport124">
    <w:name w:val="Table Grid Report1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C25060"/>
  </w:style>
  <w:style w:type="numbering" w:customStyle="1" w:styleId="4230">
    <w:name w:val="Нет списка423"/>
    <w:next w:val="afb"/>
    <w:uiPriority w:val="99"/>
    <w:semiHidden/>
    <w:unhideWhenUsed/>
    <w:rsid w:val="00C25060"/>
  </w:style>
  <w:style w:type="numbering" w:customStyle="1" w:styleId="11270">
    <w:name w:val="Нет списка1127"/>
    <w:next w:val="afb"/>
    <w:uiPriority w:val="99"/>
    <w:semiHidden/>
    <w:rsid w:val="00C25060"/>
  </w:style>
  <w:style w:type="numbering" w:customStyle="1" w:styleId="21230">
    <w:name w:val="Нет списка2123"/>
    <w:next w:val="afb"/>
    <w:uiPriority w:val="99"/>
    <w:semiHidden/>
    <w:rsid w:val="00C25060"/>
  </w:style>
  <w:style w:type="numbering" w:customStyle="1" w:styleId="31213">
    <w:name w:val="Нет списка3121"/>
    <w:next w:val="afb"/>
    <w:semiHidden/>
    <w:rsid w:val="00C25060"/>
  </w:style>
  <w:style w:type="table" w:customStyle="1" w:styleId="1401">
    <w:name w:val="Сетка таблицы14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C25060"/>
  </w:style>
  <w:style w:type="table" w:customStyle="1" w:styleId="3271">
    <w:name w:val="Сетка таблицы32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C25060"/>
  </w:style>
  <w:style w:type="table" w:customStyle="1" w:styleId="791">
    <w:name w:val="Сетка таблицы7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C25060"/>
  </w:style>
  <w:style w:type="numbering" w:customStyle="1" w:styleId="2351">
    <w:name w:val="Нет списка235"/>
    <w:next w:val="afb"/>
    <w:uiPriority w:val="99"/>
    <w:semiHidden/>
    <w:rsid w:val="00C25060"/>
  </w:style>
  <w:style w:type="table" w:customStyle="1" w:styleId="TableGridReport125">
    <w:name w:val="Table Grid Report1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b"/>
    <w:semiHidden/>
    <w:rsid w:val="00C25060"/>
  </w:style>
  <w:style w:type="numbering" w:customStyle="1" w:styleId="424">
    <w:name w:val="Нет списка424"/>
    <w:next w:val="afb"/>
    <w:uiPriority w:val="99"/>
    <w:semiHidden/>
    <w:unhideWhenUsed/>
    <w:rsid w:val="00C25060"/>
  </w:style>
  <w:style w:type="numbering" w:customStyle="1" w:styleId="11280">
    <w:name w:val="Нет списка1128"/>
    <w:next w:val="afb"/>
    <w:uiPriority w:val="99"/>
    <w:semiHidden/>
    <w:rsid w:val="00C25060"/>
  </w:style>
  <w:style w:type="numbering" w:customStyle="1" w:styleId="21240">
    <w:name w:val="Нет списка2124"/>
    <w:next w:val="afb"/>
    <w:uiPriority w:val="99"/>
    <w:semiHidden/>
    <w:rsid w:val="00C25060"/>
  </w:style>
  <w:style w:type="numbering" w:customStyle="1" w:styleId="31221">
    <w:name w:val="Нет списка3122"/>
    <w:next w:val="afb"/>
    <w:semiHidden/>
    <w:rsid w:val="00C25060"/>
  </w:style>
  <w:style w:type="table" w:customStyle="1" w:styleId="1431">
    <w:name w:val="Сетка таблицы1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C25060"/>
  </w:style>
  <w:style w:type="table" w:customStyle="1" w:styleId="3281">
    <w:name w:val="Сетка таблицы32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C25060"/>
  </w:style>
  <w:style w:type="numbering" w:customStyle="1" w:styleId="1440">
    <w:name w:val="Нет списка144"/>
    <w:next w:val="afb"/>
    <w:uiPriority w:val="99"/>
    <w:semiHidden/>
    <w:unhideWhenUsed/>
    <w:rsid w:val="00C25060"/>
  </w:style>
  <w:style w:type="table" w:customStyle="1" w:styleId="1441">
    <w:name w:val="Сетка таблицы14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C25060"/>
  </w:style>
  <w:style w:type="table" w:customStyle="1" w:styleId="2370">
    <w:name w:val="Сетка таблицы23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C25060"/>
  </w:style>
  <w:style w:type="table" w:customStyle="1" w:styleId="3290">
    <w:name w:val="Сетка таблицы32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C25060"/>
  </w:style>
  <w:style w:type="table" w:customStyle="1" w:styleId="4101">
    <w:name w:val="Сетка таблицы4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C25060"/>
  </w:style>
  <w:style w:type="table" w:customStyle="1" w:styleId="5101">
    <w:name w:val="Сетка таблицы5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C25060"/>
  </w:style>
  <w:style w:type="table" w:customStyle="1" w:styleId="6101">
    <w:name w:val="Сетка таблицы6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C25060"/>
  </w:style>
  <w:style w:type="table" w:customStyle="1" w:styleId="7101">
    <w:name w:val="Сетка таблицы7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C25060"/>
  </w:style>
  <w:style w:type="table" w:customStyle="1" w:styleId="TableGridReport126">
    <w:name w:val="Table Grid Report126"/>
    <w:basedOn w:val="afa"/>
    <w:next w:val="afff6"/>
    <w:uiPriority w:val="59"/>
    <w:locked/>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C25060"/>
  </w:style>
  <w:style w:type="table" w:customStyle="1" w:styleId="TableGrid14">
    <w:name w:val="Table Grid14"/>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C25060"/>
    <w:pPr>
      <w:keepNext/>
      <w:suppressAutoHyphens w:val="0"/>
      <w:ind w:firstLine="426"/>
    </w:pPr>
    <w:rPr>
      <w:rFonts w:ascii="Times New Roman" w:hAnsi="Times New Roman"/>
      <w:b w:val="0"/>
      <w:i/>
      <w:color w:val="auto"/>
      <w:sz w:val="20"/>
    </w:rPr>
  </w:style>
  <w:style w:type="numbering" w:customStyle="1" w:styleId="11290">
    <w:name w:val="Нет списка1129"/>
    <w:next w:val="afb"/>
    <w:uiPriority w:val="99"/>
    <w:semiHidden/>
    <w:unhideWhenUsed/>
    <w:rsid w:val="00C25060"/>
  </w:style>
  <w:style w:type="table" w:customStyle="1" w:styleId="175">
    <w:name w:val="Светлая заливка17"/>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C25060"/>
  </w:style>
  <w:style w:type="numbering" w:customStyle="1" w:styleId="347">
    <w:name w:val="Заголовок 3 ур4"/>
    <w:basedOn w:val="afb"/>
    <w:uiPriority w:val="99"/>
    <w:rsid w:val="00C25060"/>
  </w:style>
  <w:style w:type="table" w:customStyle="1" w:styleId="11106">
    <w:name w:val="Светлая заливка1110"/>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C25060"/>
    <w:pPr>
      <w:numPr>
        <w:numId w:val="76"/>
      </w:numPr>
    </w:pPr>
  </w:style>
  <w:style w:type="numbering" w:customStyle="1" w:styleId="1111133">
    <w:name w:val="1 / 1.1 / 1.1.33"/>
    <w:basedOn w:val="afb"/>
    <w:next w:val="111111"/>
    <w:locked/>
    <w:rsid w:val="00C25060"/>
  </w:style>
  <w:style w:type="table" w:customStyle="1" w:styleId="3145">
    <w:name w:val="Светлая заливка314"/>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C25060"/>
  </w:style>
  <w:style w:type="table" w:customStyle="1" w:styleId="5151">
    <w:name w:val="Сетка таблицы 51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C25060"/>
  </w:style>
  <w:style w:type="table" w:customStyle="1" w:styleId="TableGrid113">
    <w:name w:val="Table Grid1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C25060"/>
  </w:style>
  <w:style w:type="table" w:customStyle="1" w:styleId="1345">
    <w:name w:val="Средний список 134"/>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C25060"/>
  </w:style>
  <w:style w:type="numbering" w:customStyle="1" w:styleId="111133">
    <w:name w:val="Нет списка11113"/>
    <w:next w:val="afb"/>
    <w:uiPriority w:val="99"/>
    <w:semiHidden/>
    <w:unhideWhenUsed/>
    <w:rsid w:val="00C25060"/>
  </w:style>
  <w:style w:type="table" w:customStyle="1" w:styleId="11251">
    <w:name w:val="Средний список 112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C25060"/>
  </w:style>
  <w:style w:type="table" w:customStyle="1" w:styleId="11341">
    <w:name w:val="Средний список 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C25060"/>
  </w:style>
  <w:style w:type="table" w:customStyle="1" w:styleId="11440">
    <w:name w:val="Средний список 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C25060"/>
  </w:style>
  <w:style w:type="table" w:customStyle="1" w:styleId="11640">
    <w:name w:val="Средний список 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C25060"/>
  </w:style>
  <w:style w:type="table" w:customStyle="1" w:styleId="11740">
    <w:name w:val="Средний список 117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C25060"/>
  </w:style>
  <w:style w:type="table" w:customStyle="1" w:styleId="1111140">
    <w:name w:val="Средний список 1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C25060"/>
  </w:style>
  <w:style w:type="table" w:customStyle="1" w:styleId="111240">
    <w:name w:val="Средний список 1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C25060"/>
    <w:pPr>
      <w:keepNext/>
      <w:suppressAutoHyphens w:val="0"/>
      <w:ind w:firstLine="426"/>
    </w:pPr>
    <w:rPr>
      <w:rFonts w:ascii="Times New Roman" w:hAnsi="Times New Roman"/>
      <w:b w:val="0"/>
      <w:color w:val="auto"/>
      <w:sz w:val="20"/>
    </w:rPr>
  </w:style>
  <w:style w:type="paragraph" w:customStyle="1" w:styleId="1fffff1">
    <w:name w:val="Подпись рисунков/таблиц1"/>
    <w:basedOn w:val="affff4"/>
    <w:next w:val="affffffffffffff7"/>
    <w:uiPriority w:val="99"/>
    <w:qFormat/>
    <w:rsid w:val="00C25060"/>
    <w:pPr>
      <w:tabs>
        <w:tab w:val="right" w:leader="dot" w:pos="9628"/>
      </w:tabs>
      <w:jc w:val="both"/>
    </w:pPr>
    <w:rPr>
      <w:bCs/>
      <w:noProof/>
    </w:rPr>
  </w:style>
  <w:style w:type="paragraph" w:customStyle="1" w:styleId="xl46768">
    <w:name w:val="xl4676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69">
    <w:name w:val="xl46769"/>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70">
    <w:name w:val="xl4677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1">
    <w:name w:val="xl4677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2">
    <w:name w:val="xl4677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3">
    <w:name w:val="xl4677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bidi="en-US"/>
    </w:rPr>
  </w:style>
  <w:style w:type="paragraph" w:customStyle="1" w:styleId="xl46774">
    <w:name w:val="xl46774"/>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bidi="en-US"/>
    </w:rPr>
  </w:style>
  <w:style w:type="paragraph" w:customStyle="1" w:styleId="xl46775">
    <w:name w:val="xl4677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bidi="en-US"/>
    </w:rPr>
  </w:style>
  <w:style w:type="paragraph" w:customStyle="1" w:styleId="xl46776">
    <w:name w:val="xl4677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bidi="en-US"/>
    </w:rPr>
  </w:style>
  <w:style w:type="paragraph" w:customStyle="1" w:styleId="xl46777">
    <w:name w:val="xl46777"/>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8">
    <w:name w:val="xl4677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9">
    <w:name w:val="xl46779"/>
    <w:basedOn w:val="af8"/>
    <w:rsid w:val="00C25060"/>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0">
    <w:name w:val="xl4678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bidi="en-US"/>
    </w:rPr>
  </w:style>
  <w:style w:type="paragraph" w:customStyle="1" w:styleId="xl46781">
    <w:name w:val="xl4678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2">
    <w:name w:val="xl4678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3">
    <w:name w:val="xl4678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bidi="en-US"/>
    </w:rPr>
  </w:style>
  <w:style w:type="paragraph" w:customStyle="1" w:styleId="xl46784">
    <w:name w:val="xl4678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85">
    <w:name w:val="xl4678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bidi="en-US"/>
    </w:rPr>
  </w:style>
  <w:style w:type="paragraph" w:customStyle="1" w:styleId="xl46786">
    <w:name w:val="xl4678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7">
    <w:name w:val="xl46787"/>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8">
    <w:name w:val="xl467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paragraph" w:customStyle="1" w:styleId="xl51716">
    <w:name w:val="xl51716"/>
    <w:basedOn w:val="af8"/>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bidi="en-US"/>
    </w:rPr>
  </w:style>
  <w:style w:type="paragraph" w:customStyle="1" w:styleId="xl51717">
    <w:name w:val="xl517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table" w:styleId="4fb">
    <w:name w:val="Table Classic 4"/>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C25060"/>
  </w:style>
  <w:style w:type="numbering" w:customStyle="1" w:styleId="1030">
    <w:name w:val="Нет списка103"/>
    <w:next w:val="afb"/>
    <w:uiPriority w:val="99"/>
    <w:semiHidden/>
    <w:unhideWhenUsed/>
    <w:rsid w:val="00C25060"/>
  </w:style>
  <w:style w:type="table" w:customStyle="1" w:styleId="6131">
    <w:name w:val="Сетка таблицы6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C25060"/>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qFormat/>
    <w:rsid w:val="00C25060"/>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eastAsia="en-US"/>
    </w:rPr>
  </w:style>
  <w:style w:type="paragraph" w:customStyle="1" w:styleId="0311">
    <w:name w:val="03_Глава 1.1."/>
    <w:next w:val="af8"/>
    <w:link w:val="03110"/>
    <w:qFormat/>
    <w:rsid w:val="00C25060"/>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eastAsia="en-US"/>
    </w:rPr>
  </w:style>
  <w:style w:type="paragraph" w:customStyle="1" w:styleId="04111">
    <w:name w:val="04_Глава 1.1.1."/>
    <w:next w:val="af8"/>
    <w:link w:val="041110"/>
    <w:qFormat/>
    <w:rsid w:val="00C25060"/>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eastAsia="en-US"/>
    </w:rPr>
  </w:style>
  <w:style w:type="paragraph" w:customStyle="1" w:styleId="051111">
    <w:name w:val="05_Глава 1.1.1.1."/>
    <w:next w:val="af8"/>
    <w:link w:val="0511110"/>
    <w:qFormat/>
    <w:rsid w:val="00C25060"/>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eastAsia="en-US"/>
    </w:rPr>
  </w:style>
  <w:style w:type="paragraph" w:customStyle="1" w:styleId="16">
    <w:name w:val="1.6 Заг. Подпараграфов"/>
    <w:next w:val="af8"/>
    <w:link w:val="166"/>
    <w:rsid w:val="00C25060"/>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eastAsia="en-US"/>
    </w:rPr>
  </w:style>
  <w:style w:type="paragraph" w:customStyle="1" w:styleId="21">
    <w:name w:val="2_1 Рисунок"/>
    <w:link w:val="21fa"/>
    <w:qFormat/>
    <w:rsid w:val="00C25060"/>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22">
    <w:name w:val="2_2 Таблица"/>
    <w:link w:val="22f2"/>
    <w:qFormat/>
    <w:rsid w:val="00C25060"/>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60-">
    <w:name w:val="6.0 Список лит-ры"/>
    <w:link w:val="60-0"/>
    <w:rsid w:val="00C25060"/>
    <w:pPr>
      <w:keepNext/>
      <w:keepLines/>
      <w:numPr>
        <w:ilvl w:val="8"/>
        <w:numId w:val="58"/>
      </w:numPr>
      <w:spacing w:after="40" w:line="300" w:lineRule="auto"/>
      <w:jc w:val="both"/>
    </w:pPr>
    <w:rPr>
      <w:rFonts w:ascii="Times New Roman" w:eastAsia="Times New Roman" w:hAnsi="Times New Roman" w:cs="Times New Roman"/>
      <w:sz w:val="28"/>
      <w:lang w:eastAsia="en-US"/>
    </w:rPr>
  </w:style>
  <w:style w:type="character" w:customStyle="1" w:styleId="041110">
    <w:name w:val="04_Глава 1.1.1. Знак"/>
    <w:link w:val="04111"/>
    <w:rsid w:val="00C25060"/>
    <w:rPr>
      <w:rFonts w:ascii="Times New Roman" w:eastAsia="Times New Roman" w:hAnsi="Times New Roman" w:cs="Times New Roman"/>
      <w:b/>
      <w:iCs/>
      <w:sz w:val="26"/>
      <w:lang w:eastAsia="en-US"/>
    </w:rPr>
  </w:style>
  <w:style w:type="paragraph" w:customStyle="1" w:styleId="2ffff">
    <w:name w:val="Знак Знак Знак2 Знак Знак Знак Знак Знак Знак Знак"/>
    <w:basedOn w:val="af8"/>
    <w:rsid w:val="00C25060"/>
    <w:pPr>
      <w:spacing w:after="0" w:line="240" w:lineRule="auto"/>
    </w:pPr>
    <w:rPr>
      <w:rFonts w:ascii="Verdana" w:eastAsia="Times New Roman" w:hAnsi="Verdana" w:cs="Verdana"/>
      <w:sz w:val="20"/>
      <w:szCs w:val="20"/>
      <w:lang w:val="en-US" w:eastAsia="en-US"/>
    </w:rPr>
  </w:style>
  <w:style w:type="table" w:customStyle="1" w:styleId="TableGridReport1110">
    <w:name w:val="Table Grid Report1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C25060"/>
  </w:style>
  <w:style w:type="paragraph" w:customStyle="1" w:styleId="affffffffffffff8">
    <w:name w:val="Номер"/>
    <w:basedOn w:val="af8"/>
    <w:uiPriority w:val="99"/>
    <w:qFormat/>
    <w:rsid w:val="00C25060"/>
    <w:pPr>
      <w:spacing w:before="60" w:after="60" w:line="240" w:lineRule="auto"/>
      <w:jc w:val="center"/>
    </w:pPr>
    <w:rPr>
      <w:rFonts w:ascii="Times New Roman" w:eastAsia="Times New Roman" w:hAnsi="Times New Roman" w:cs="Times New Roman"/>
      <w:sz w:val="28"/>
      <w:szCs w:val="20"/>
    </w:rPr>
  </w:style>
  <w:style w:type="numbering" w:customStyle="1" w:styleId="5">
    <w:name w:val="Рис.5"/>
    <w:rsid w:val="00C25060"/>
    <w:pPr>
      <w:numPr>
        <w:numId w:val="37"/>
      </w:numPr>
    </w:pPr>
  </w:style>
  <w:style w:type="paragraph" w:customStyle="1" w:styleId="21fb">
    <w:name w:val="Знак Знак Знак2 Знак Знак Знак Знак Знак Знак Знак1"/>
    <w:basedOn w:val="af8"/>
    <w:rsid w:val="00C25060"/>
    <w:pPr>
      <w:spacing w:after="0" w:line="240" w:lineRule="auto"/>
    </w:pPr>
    <w:rPr>
      <w:rFonts w:ascii="Verdana" w:eastAsia="Times New Roman" w:hAnsi="Verdana" w:cs="Verdana"/>
      <w:sz w:val="20"/>
      <w:szCs w:val="20"/>
      <w:lang w:val="en-US" w:eastAsia="en-US"/>
    </w:rPr>
  </w:style>
  <w:style w:type="character" w:customStyle="1" w:styleId="1338">
    <w:name w:val="Обычный 13 Знак Знак3"/>
    <w:rsid w:val="00C25060"/>
    <w:rPr>
      <w:rFonts w:ascii="Times New Roman" w:eastAsia="Times New Roman" w:hAnsi="Times New Roman"/>
      <w:sz w:val="26"/>
    </w:rPr>
  </w:style>
  <w:style w:type="paragraph" w:customStyle="1" w:styleId="txt1">
    <w:name w:val="txt1"/>
    <w:basedOn w:val="af8"/>
    <w:rsid w:val="00C25060"/>
    <w:pPr>
      <w:spacing w:before="45" w:after="45" w:line="240" w:lineRule="auto"/>
      <w:ind w:left="20" w:right="20" w:firstLine="400"/>
      <w:jc w:val="both"/>
    </w:pPr>
    <w:rPr>
      <w:rFonts w:ascii="Arial" w:eastAsia="Times New Roman" w:hAnsi="Arial" w:cs="Arial"/>
      <w:color w:val="000000"/>
      <w:sz w:val="18"/>
      <w:szCs w:val="18"/>
    </w:rPr>
  </w:style>
  <w:style w:type="character" w:customStyle="1" w:styleId="affffffffffffff9">
    <w:name w:val="Рис. Знак"/>
    <w:locked/>
    <w:rsid w:val="00C25060"/>
    <w:rPr>
      <w:rFonts w:ascii="Times New Roman" w:eastAsia="Times New Roman" w:hAnsi="Times New Roman"/>
      <w:b/>
      <w:sz w:val="26"/>
    </w:rPr>
  </w:style>
  <w:style w:type="paragraph" w:customStyle="1" w:styleId="affffffffffffffa">
    <w:name w:val="Базовый"/>
    <w:rsid w:val="00C25060"/>
    <w:pPr>
      <w:tabs>
        <w:tab w:val="left" w:pos="708"/>
      </w:tabs>
      <w:suppressAutoHyphens/>
    </w:pPr>
    <w:rPr>
      <w:rFonts w:ascii="Times New Roman" w:eastAsia="Calibri" w:hAnsi="Times New Roman" w:cs="Times New Roman"/>
      <w:sz w:val="24"/>
      <w:szCs w:val="20"/>
    </w:rPr>
  </w:style>
  <w:style w:type="paragraph" w:customStyle="1" w:styleId="af2">
    <w:name w:val="_таблица"/>
    <w:basedOn w:val="af8"/>
    <w:link w:val="affffffffffffffb"/>
    <w:qFormat/>
    <w:rsid w:val="00C25060"/>
    <w:pPr>
      <w:keepNext/>
      <w:keepLines/>
      <w:numPr>
        <w:numId w:val="60"/>
      </w:numPr>
      <w:autoSpaceDE w:val="0"/>
      <w:autoSpaceDN w:val="0"/>
      <w:adjustRightInd w:val="0"/>
      <w:spacing w:after="0" w:line="360" w:lineRule="auto"/>
      <w:jc w:val="right"/>
    </w:pPr>
    <w:rPr>
      <w:rFonts w:ascii="Times New Roman" w:eastAsia="Calibri" w:hAnsi="Times New Roman" w:cs="Times New Roman"/>
      <w:b/>
      <w:sz w:val="26"/>
      <w:szCs w:val="26"/>
      <w:lang w:eastAsia="en-US"/>
    </w:rPr>
  </w:style>
  <w:style w:type="character" w:customStyle="1" w:styleId="affffffffffffffb">
    <w:name w:val="_таблица Знак"/>
    <w:link w:val="af2"/>
    <w:rsid w:val="00C25060"/>
    <w:rPr>
      <w:rFonts w:ascii="Times New Roman" w:eastAsia="Calibri" w:hAnsi="Times New Roman" w:cs="Times New Roman"/>
      <w:b/>
      <w:sz w:val="26"/>
      <w:szCs w:val="26"/>
      <w:lang w:eastAsia="en-US"/>
    </w:rPr>
  </w:style>
  <w:style w:type="paragraph" w:customStyle="1" w:styleId="ad">
    <w:name w:val="_прилож_"/>
    <w:basedOn w:val="20"/>
    <w:link w:val="affffffffffffffc"/>
    <w:qFormat/>
    <w:rsid w:val="00C25060"/>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C25060"/>
    <w:rPr>
      <w:rFonts w:ascii="Times New Roman" w:eastAsia="Times New Roman" w:hAnsi="Times New Roman" w:cs="Times New Roman"/>
      <w:b/>
      <w:bCs/>
      <w:iCs/>
      <w:color w:val="000000"/>
      <w:sz w:val="48"/>
      <w:szCs w:val="28"/>
      <w:lang w:eastAsia="en-US"/>
    </w:rPr>
  </w:style>
  <w:style w:type="character" w:customStyle="1" w:styleId="affffffffffffffd">
    <w:name w:val="_рисунок Знак"/>
    <w:link w:val="a1"/>
    <w:locked/>
    <w:rsid w:val="00C25060"/>
    <w:rPr>
      <w:rFonts w:ascii="Times New Roman" w:hAnsi="Times New Roman"/>
      <w:b/>
      <w:sz w:val="24"/>
      <w:szCs w:val="24"/>
      <w:lang w:val="en-US" w:eastAsia="en-US" w:bidi="en-US"/>
    </w:rPr>
  </w:style>
  <w:style w:type="paragraph" w:customStyle="1" w:styleId="a1">
    <w:name w:val="_рисунок"/>
    <w:basedOn w:val="af8"/>
    <w:link w:val="affffffffffffffd"/>
    <w:qFormat/>
    <w:rsid w:val="00C25060"/>
    <w:pPr>
      <w:numPr>
        <w:numId w:val="61"/>
      </w:numPr>
      <w:autoSpaceDE w:val="0"/>
      <w:autoSpaceDN w:val="0"/>
      <w:adjustRightInd w:val="0"/>
      <w:spacing w:after="0" w:line="240" w:lineRule="auto"/>
      <w:jc w:val="center"/>
    </w:pPr>
    <w:rPr>
      <w:rFonts w:ascii="Times New Roman" w:hAnsi="Times New Roman"/>
      <w:b/>
      <w:sz w:val="24"/>
      <w:szCs w:val="24"/>
      <w:lang w:val="en-US" w:eastAsia="en-US" w:bidi="en-US"/>
    </w:rPr>
  </w:style>
  <w:style w:type="paragraph" w:customStyle="1" w:styleId="a4">
    <w:name w:val="_прилож"/>
    <w:basedOn w:val="30"/>
    <w:link w:val="affffffffffffffe"/>
    <w:qFormat/>
    <w:rsid w:val="00C25060"/>
    <w:pPr>
      <w:keepLines/>
      <w:numPr>
        <w:ilvl w:val="0"/>
        <w:numId w:val="62"/>
      </w:numPr>
      <w:suppressAutoHyphens w:val="0"/>
      <w:spacing w:before="200" w:after="0" w:line="240" w:lineRule="auto"/>
    </w:pPr>
    <w:rPr>
      <w:rFonts w:cs="Times New Roman"/>
      <w:bCs/>
      <w:i/>
      <w:iCs w:val="0"/>
      <w:sz w:val="48"/>
      <w:szCs w:val="22"/>
      <w:lang w:bidi="ar-SA"/>
    </w:rPr>
  </w:style>
  <w:style w:type="character" w:customStyle="1" w:styleId="affffffffffffffe">
    <w:name w:val="_прилож Знак"/>
    <w:link w:val="a4"/>
    <w:rsid w:val="00C25060"/>
    <w:rPr>
      <w:rFonts w:ascii="Times New Roman" w:eastAsia="Times New Roman" w:hAnsi="Times New Roman" w:cs="Times New Roman"/>
      <w:b/>
      <w:bCs/>
      <w:i/>
      <w:sz w:val="48"/>
      <w:lang w:eastAsia="en-US"/>
    </w:rPr>
  </w:style>
  <w:style w:type="paragraph" w:customStyle="1" w:styleId="afffffffffffffff">
    <w:name w:val="_Выделение"/>
    <w:basedOn w:val="affff6"/>
    <w:link w:val="afffffffffffffff0"/>
    <w:qFormat/>
    <w:rsid w:val="00C25060"/>
    <w:pPr>
      <w:keepNext/>
      <w:ind w:left="0" w:firstLine="567"/>
    </w:pPr>
    <w:rPr>
      <w:rFonts w:ascii="Times New Roman" w:eastAsia="Calibri" w:hAnsi="Times New Roman"/>
      <w:szCs w:val="26"/>
      <w:u w:val="single"/>
      <w:lang w:val="ru-RU" w:bidi="ar-SA"/>
    </w:rPr>
  </w:style>
  <w:style w:type="character" w:customStyle="1" w:styleId="afffffffffffffff0">
    <w:name w:val="_Выделение Знак"/>
    <w:link w:val="afffffffffffffff"/>
    <w:rsid w:val="00C25060"/>
    <w:rPr>
      <w:rFonts w:ascii="Times New Roman" w:eastAsia="Calibri" w:hAnsi="Times New Roman" w:cs="Times New Roman"/>
      <w:sz w:val="24"/>
      <w:szCs w:val="26"/>
      <w:u w:val="single"/>
      <w:lang w:eastAsia="en-US"/>
    </w:rPr>
  </w:style>
  <w:style w:type="paragraph" w:customStyle="1" w:styleId="1d">
    <w:name w:val="Стиль1_ГЛАВА"/>
    <w:basedOn w:val="1e"/>
    <w:link w:val="1fffff2"/>
    <w:qFormat/>
    <w:rsid w:val="00C25060"/>
    <w:pPr>
      <w:numPr>
        <w:numId w:val="65"/>
      </w:numPr>
      <w:tabs>
        <w:tab w:val="left" w:pos="1560"/>
      </w:tabs>
      <w:spacing w:line="240" w:lineRule="auto"/>
      <w:contextualSpacing w:val="0"/>
    </w:pPr>
    <w:rPr>
      <w:bCs w:val="0"/>
      <w:caps w:val="0"/>
      <w:smallCaps w:val="0"/>
      <w:spacing w:val="0"/>
      <w:kern w:val="28"/>
      <w:szCs w:val="28"/>
      <w:lang w:bidi="ar-SA"/>
    </w:rPr>
  </w:style>
  <w:style w:type="paragraph" w:customStyle="1" w:styleId="2ffff0">
    <w:name w:val="Стиль2_Часть"/>
    <w:basedOn w:val="20"/>
    <w:link w:val="2ffff1"/>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d"/>
    <w:rsid w:val="00C25060"/>
    <w:rPr>
      <w:rFonts w:ascii="Times New Roman" w:eastAsia="Calibri" w:hAnsi="Times New Roman" w:cs="Times New Roman"/>
      <w:b/>
      <w:kern w:val="28"/>
      <w:sz w:val="28"/>
      <w:szCs w:val="28"/>
      <w:lang w:eastAsia="en-US"/>
    </w:rPr>
  </w:style>
  <w:style w:type="paragraph" w:customStyle="1" w:styleId="3ffa">
    <w:name w:val="Стиль3_Подпункты"/>
    <w:basedOn w:val="20"/>
    <w:link w:val="3ffb"/>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C25060"/>
    <w:rPr>
      <w:rFonts w:ascii="Times New Roman" w:eastAsia="Times New Roman" w:hAnsi="Times New Roman" w:cs="Times New Roman"/>
      <w:b/>
      <w:bCs/>
      <w:kern w:val="28"/>
      <w:sz w:val="24"/>
      <w:szCs w:val="26"/>
      <w:lang w:eastAsia="en-US"/>
    </w:rPr>
  </w:style>
  <w:style w:type="character" w:customStyle="1" w:styleId="3ffb">
    <w:name w:val="Стиль3_Подпункты Знак"/>
    <w:link w:val="3ffa"/>
    <w:rsid w:val="00C25060"/>
    <w:rPr>
      <w:rFonts w:ascii="Times New Roman" w:eastAsia="Times New Roman" w:hAnsi="Times New Roman" w:cs="Times New Roman"/>
      <w:b/>
      <w:bCs/>
      <w:kern w:val="28"/>
      <w:sz w:val="24"/>
      <w:szCs w:val="26"/>
      <w:lang w:eastAsia="en-US"/>
    </w:rPr>
  </w:style>
  <w:style w:type="paragraph" w:customStyle="1" w:styleId="Style150">
    <w:name w:val="Style150"/>
    <w:basedOn w:val="af8"/>
    <w:rsid w:val="00C25060"/>
    <w:pPr>
      <w:spacing w:after="0" w:line="353" w:lineRule="exact"/>
      <w:ind w:firstLine="585"/>
      <w:jc w:val="both"/>
    </w:pPr>
    <w:rPr>
      <w:rFonts w:ascii="Arial" w:eastAsia="Arial" w:hAnsi="Arial" w:cs="Arial"/>
      <w:sz w:val="20"/>
      <w:szCs w:val="20"/>
    </w:rPr>
  </w:style>
  <w:style w:type="paragraph" w:customStyle="1" w:styleId="Style202">
    <w:name w:val="Style202"/>
    <w:basedOn w:val="af8"/>
    <w:rsid w:val="00C25060"/>
    <w:pPr>
      <w:spacing w:after="0" w:line="355" w:lineRule="exact"/>
      <w:ind w:firstLine="615"/>
      <w:jc w:val="both"/>
    </w:pPr>
    <w:rPr>
      <w:rFonts w:ascii="Arial" w:eastAsia="Arial" w:hAnsi="Arial" w:cs="Arial"/>
      <w:sz w:val="20"/>
      <w:szCs w:val="20"/>
    </w:rPr>
  </w:style>
  <w:style w:type="paragraph" w:customStyle="1" w:styleId="Style172">
    <w:name w:val="Style172"/>
    <w:basedOn w:val="af8"/>
    <w:rsid w:val="00C25060"/>
    <w:pPr>
      <w:spacing w:after="0" w:line="345" w:lineRule="exact"/>
      <w:ind w:firstLine="600"/>
      <w:jc w:val="both"/>
    </w:pPr>
    <w:rPr>
      <w:rFonts w:ascii="Arial" w:eastAsia="Arial" w:hAnsi="Arial" w:cs="Arial"/>
      <w:sz w:val="20"/>
      <w:szCs w:val="20"/>
    </w:rPr>
  </w:style>
  <w:style w:type="character" w:customStyle="1" w:styleId="CharStyle47">
    <w:name w:val="CharStyle47"/>
    <w:rsid w:val="00C25060"/>
    <w:rPr>
      <w:rFonts w:ascii="Arial" w:eastAsia="Arial" w:hAnsi="Arial" w:cs="Arial"/>
      <w:b w:val="0"/>
      <w:bCs w:val="0"/>
      <w:i w:val="0"/>
      <w:iCs w:val="0"/>
      <w:smallCaps w:val="0"/>
      <w:spacing w:val="-10"/>
      <w:sz w:val="18"/>
      <w:szCs w:val="18"/>
    </w:rPr>
  </w:style>
  <w:style w:type="character" w:customStyle="1" w:styleId="CharStyle76">
    <w:name w:val="CharStyle76"/>
    <w:rsid w:val="00C25060"/>
    <w:rPr>
      <w:rFonts w:ascii="Arial" w:eastAsia="Arial" w:hAnsi="Arial" w:cs="Arial"/>
      <w:b w:val="0"/>
      <w:bCs w:val="0"/>
      <w:i/>
      <w:iCs/>
      <w:smallCaps w:val="0"/>
      <w:spacing w:val="-10"/>
      <w:sz w:val="18"/>
      <w:szCs w:val="18"/>
    </w:rPr>
  </w:style>
  <w:style w:type="character" w:customStyle="1" w:styleId="CharStyle63">
    <w:name w:val="CharStyle63"/>
    <w:rsid w:val="00C25060"/>
    <w:rPr>
      <w:rFonts w:ascii="Georgia" w:eastAsia="Georgia" w:hAnsi="Georgia" w:cs="Georgia"/>
      <w:b w:val="0"/>
      <w:bCs w:val="0"/>
      <w:i w:val="0"/>
      <w:iCs w:val="0"/>
      <w:smallCaps w:val="0"/>
      <w:sz w:val="20"/>
      <w:szCs w:val="20"/>
    </w:rPr>
  </w:style>
  <w:style w:type="character" w:customStyle="1" w:styleId="CharStyle113">
    <w:name w:val="CharStyle113"/>
    <w:rsid w:val="00C25060"/>
    <w:rPr>
      <w:rFonts w:ascii="Arial" w:eastAsia="Arial" w:hAnsi="Arial" w:cs="Arial"/>
      <w:b/>
      <w:bCs/>
      <w:i w:val="0"/>
      <w:iCs w:val="0"/>
      <w:smallCaps w:val="0"/>
      <w:sz w:val="20"/>
      <w:szCs w:val="20"/>
    </w:rPr>
  </w:style>
  <w:style w:type="paragraph" w:customStyle="1" w:styleId="Style148">
    <w:name w:val="Style148"/>
    <w:basedOn w:val="af8"/>
    <w:rsid w:val="00C25060"/>
    <w:pPr>
      <w:spacing w:after="0" w:line="240" w:lineRule="auto"/>
    </w:pPr>
    <w:rPr>
      <w:rFonts w:ascii="Arial" w:eastAsia="Arial" w:hAnsi="Arial" w:cs="Arial"/>
      <w:sz w:val="20"/>
      <w:szCs w:val="20"/>
    </w:rPr>
  </w:style>
  <w:style w:type="character" w:customStyle="1" w:styleId="FontStyle139">
    <w:name w:val="Font Style139"/>
    <w:uiPriority w:val="99"/>
    <w:rsid w:val="00C25060"/>
    <w:rPr>
      <w:rFonts w:ascii="Arial" w:hAnsi="Arial" w:cs="Arial" w:hint="default"/>
      <w:sz w:val="22"/>
      <w:szCs w:val="22"/>
    </w:rPr>
  </w:style>
  <w:style w:type="paragraph" w:customStyle="1" w:styleId="Style8">
    <w:name w:val="Style8"/>
    <w:basedOn w:val="af8"/>
    <w:uiPriority w:val="99"/>
    <w:rsid w:val="00C25060"/>
    <w:pPr>
      <w:widowControl w:val="0"/>
      <w:autoSpaceDE w:val="0"/>
      <w:autoSpaceDN w:val="0"/>
      <w:adjustRightInd w:val="0"/>
      <w:spacing w:after="0" w:line="414" w:lineRule="exact"/>
    </w:pPr>
    <w:rPr>
      <w:rFonts w:ascii="Arial" w:eastAsia="Times New Roman" w:hAnsi="Arial" w:cs="Arial"/>
      <w:sz w:val="24"/>
      <w:szCs w:val="24"/>
    </w:rPr>
  </w:style>
  <w:style w:type="paragraph" w:customStyle="1" w:styleId="Style15">
    <w:name w:val="Style15"/>
    <w:basedOn w:val="af8"/>
    <w:uiPriority w:val="99"/>
    <w:rsid w:val="00C25060"/>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Style30">
    <w:name w:val="Style3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0">
    <w:name w:val="Style5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1">
    <w:name w:val="Style51"/>
    <w:basedOn w:val="af8"/>
    <w:uiPriority w:val="99"/>
    <w:rsid w:val="00C25060"/>
    <w:pPr>
      <w:widowControl w:val="0"/>
      <w:autoSpaceDE w:val="0"/>
      <w:autoSpaceDN w:val="0"/>
      <w:adjustRightInd w:val="0"/>
      <w:spacing w:after="0" w:line="230" w:lineRule="exact"/>
    </w:pPr>
    <w:rPr>
      <w:rFonts w:ascii="Arial" w:eastAsia="Times New Roman" w:hAnsi="Arial" w:cs="Arial"/>
      <w:sz w:val="24"/>
      <w:szCs w:val="24"/>
    </w:rPr>
  </w:style>
  <w:style w:type="character" w:customStyle="1" w:styleId="FontStyle137">
    <w:name w:val="Font Style137"/>
    <w:uiPriority w:val="99"/>
    <w:rsid w:val="00C25060"/>
    <w:rPr>
      <w:rFonts w:ascii="Arial" w:hAnsi="Arial" w:cs="Arial"/>
      <w:sz w:val="18"/>
      <w:szCs w:val="18"/>
    </w:rPr>
  </w:style>
  <w:style w:type="paragraph" w:styleId="afffffffffffffff1">
    <w:name w:val="Normal Indent"/>
    <w:basedOn w:val="af8"/>
    <w:uiPriority w:val="99"/>
    <w:rsid w:val="00C25060"/>
    <w:pPr>
      <w:ind w:left="708"/>
    </w:pPr>
    <w:rPr>
      <w:rFonts w:ascii="Calibri" w:eastAsia="Times New Roman" w:hAnsi="Calibri" w:cs="Times New Roman"/>
      <w:lang w:eastAsia="en-US"/>
    </w:rPr>
  </w:style>
  <w:style w:type="paragraph" w:customStyle="1" w:styleId="1fffff3">
    <w:name w:val="_Часть 1."/>
    <w:basedOn w:val="20"/>
    <w:link w:val="1fffff4"/>
    <w:qFormat/>
    <w:rsid w:val="00C2506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C25060"/>
    <w:rPr>
      <w:rFonts w:ascii="Times New Roman" w:eastAsia="Times New Roman" w:hAnsi="Times New Roman" w:cs="Times New Roman"/>
      <w:b/>
      <w:bCs/>
      <w:i/>
      <w:iCs/>
      <w:color w:val="000000"/>
      <w:kern w:val="28"/>
      <w:sz w:val="28"/>
      <w:szCs w:val="28"/>
      <w:lang w:eastAsia="en-US"/>
    </w:rPr>
  </w:style>
  <w:style w:type="paragraph" w:customStyle="1" w:styleId="a7">
    <w:name w:val="_Обычный список точка"/>
    <w:basedOn w:val="affff6"/>
    <w:link w:val="afffffffffffffff2"/>
    <w:qFormat/>
    <w:rsid w:val="00C25060"/>
    <w:pPr>
      <w:numPr>
        <w:numId w:val="63"/>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C25060"/>
    <w:rPr>
      <w:rFonts w:ascii="Times New Roman" w:eastAsia="Calibri" w:hAnsi="Times New Roman" w:cs="Times New Roman"/>
      <w:sz w:val="26"/>
      <w:szCs w:val="26"/>
    </w:rPr>
  </w:style>
  <w:style w:type="paragraph" w:customStyle="1" w:styleId="11ff3">
    <w:name w:val="_1.1 Текст"/>
    <w:basedOn w:val="affffffffff6"/>
    <w:link w:val="11ff4"/>
    <w:qFormat/>
    <w:rsid w:val="006B6853"/>
    <w:rPr>
      <w:rFonts w:ascii="Times New Roman" w:hAnsi="Times New Roman" w:cs="Times New Roman"/>
      <w:bCs/>
      <w:iCs/>
      <w:color w:val="0A0A0C"/>
      <w:sz w:val="24"/>
      <w:szCs w:val="24"/>
    </w:rPr>
  </w:style>
  <w:style w:type="character" w:customStyle="1" w:styleId="11ff4">
    <w:name w:val="_1.1 Текст Знак"/>
    <w:link w:val="11ff3"/>
    <w:rsid w:val="006B6853"/>
    <w:rPr>
      <w:rFonts w:ascii="Times New Roman" w:eastAsia="Calibri" w:hAnsi="Times New Roman" w:cs="Times New Roman"/>
      <w:bCs/>
      <w:iCs/>
      <w:color w:val="0A0A0C"/>
      <w:sz w:val="24"/>
      <w:szCs w:val="24"/>
      <w:lang w:eastAsia="en-US"/>
    </w:rPr>
  </w:style>
  <w:style w:type="paragraph" w:customStyle="1" w:styleId="1">
    <w:name w:val="_Раздел 1"/>
    <w:basedOn w:val="1e"/>
    <w:link w:val="1fffff5"/>
    <w:rsid w:val="00C25060"/>
    <w:pPr>
      <w:keepNext/>
      <w:numPr>
        <w:numId w:val="64"/>
      </w:numPr>
      <w:tabs>
        <w:tab w:val="left" w:pos="0"/>
      </w:tabs>
      <w:contextualSpacing w:val="0"/>
      <w:jc w:val="both"/>
    </w:pPr>
    <w:rPr>
      <w:bCs w:val="0"/>
      <w:smallCaps w:val="0"/>
      <w:color w:val="000000"/>
      <w:spacing w:val="0"/>
      <w:kern w:val="28"/>
      <w:sz w:val="26"/>
      <w:szCs w:val="32"/>
      <w:lang w:bidi="ar-SA"/>
    </w:rPr>
  </w:style>
  <w:style w:type="character" w:customStyle="1" w:styleId="1fffff5">
    <w:name w:val="_Раздел 1 Знак"/>
    <w:link w:val="1"/>
    <w:rsid w:val="00C25060"/>
    <w:rPr>
      <w:rFonts w:ascii="Times New Roman" w:eastAsia="Calibri" w:hAnsi="Times New Roman" w:cs="Times New Roman"/>
      <w:b/>
      <w:caps/>
      <w:color w:val="000000"/>
      <w:kern w:val="28"/>
      <w:sz w:val="26"/>
      <w:szCs w:val="32"/>
      <w:lang w:eastAsia="en-US"/>
    </w:rPr>
  </w:style>
  <w:style w:type="numbering" w:customStyle="1" w:styleId="afffffffffffffff3">
    <w:name w:val="Со второго раздела"/>
    <w:uiPriority w:val="99"/>
    <w:rsid w:val="00C25060"/>
  </w:style>
  <w:style w:type="paragraph" w:customStyle="1" w:styleId="righttext">
    <w:name w:val="righ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center">
    <w:name w:val="tabletextcenter"/>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left">
    <w:name w:val="tabletextlef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ktext">
    <w:name w:val="blok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ffff6">
    <w:name w:val="Текст концевой сноски Знак1"/>
    <w:uiPriority w:val="99"/>
    <w:semiHidden/>
    <w:rsid w:val="00C25060"/>
    <w:rPr>
      <w:rFonts w:ascii="Times New Roman" w:hAnsi="Times New Roman"/>
      <w:color w:val="000000"/>
      <w:lang w:eastAsia="en-US"/>
    </w:rPr>
  </w:style>
  <w:style w:type="character" w:customStyle="1" w:styleId="1fffff7">
    <w:name w:val="Текст сноски Знак1"/>
    <w:uiPriority w:val="99"/>
    <w:semiHidden/>
    <w:rsid w:val="00C25060"/>
    <w:rPr>
      <w:rFonts w:ascii="Times New Roman" w:hAnsi="Times New Roman"/>
      <w:color w:val="000000"/>
      <w:lang w:eastAsia="en-US"/>
    </w:rPr>
  </w:style>
  <w:style w:type="character" w:customStyle="1" w:styleId="21fc">
    <w:name w:val="Основной текст с отступом 2 Знак1"/>
    <w:uiPriority w:val="99"/>
    <w:semiHidden/>
    <w:rsid w:val="00C25060"/>
    <w:rPr>
      <w:rFonts w:ascii="Times New Roman" w:hAnsi="Times New Roman"/>
      <w:color w:val="000000"/>
      <w:sz w:val="26"/>
      <w:szCs w:val="26"/>
      <w:lang w:eastAsia="en-US"/>
    </w:rPr>
  </w:style>
  <w:style w:type="character" w:customStyle="1" w:styleId="22f2">
    <w:name w:val="2_2 Таблица Знак"/>
    <w:link w:val="22"/>
    <w:rsid w:val="00C25060"/>
    <w:rPr>
      <w:rFonts w:ascii="Times New Roman" w:eastAsia="Times New Roman" w:hAnsi="Times New Roman" w:cs="Times New Roman"/>
      <w:b/>
      <w:iCs/>
      <w:snapToGrid w:val="0"/>
      <w:sz w:val="26"/>
      <w:szCs w:val="26"/>
      <w:lang w:eastAsia="en-US"/>
    </w:rPr>
  </w:style>
  <w:style w:type="character" w:customStyle="1" w:styleId="0210">
    <w:name w:val="02_Глава 1. Знак"/>
    <w:link w:val="021"/>
    <w:rsid w:val="00C25060"/>
    <w:rPr>
      <w:rFonts w:ascii="Times New Roman" w:eastAsia="Times New Roman" w:hAnsi="Times New Roman" w:cs="Times New Roman"/>
      <w:b/>
      <w:iCs/>
      <w:caps/>
      <w:snapToGrid w:val="0"/>
      <w:sz w:val="26"/>
      <w:szCs w:val="26"/>
      <w:lang w:eastAsia="en-US"/>
    </w:rPr>
  </w:style>
  <w:style w:type="character" w:customStyle="1" w:styleId="11pt">
    <w:name w:val="Основной текст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C25060"/>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eastAsia="en-US"/>
    </w:rPr>
  </w:style>
  <w:style w:type="paragraph" w:customStyle="1" w:styleId="11">
    <w:name w:val="1."/>
    <w:basedOn w:val="affff6"/>
    <w:link w:val="1fffff8"/>
    <w:rsid w:val="00C25060"/>
    <w:pPr>
      <w:pageBreakBefore/>
      <w:widowControl w:val="0"/>
      <w:numPr>
        <w:numId w:val="68"/>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C25060"/>
    <w:pPr>
      <w:keepNext/>
      <w:numPr>
        <w:ilvl w:val="1"/>
        <w:numId w:val="68"/>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C25060"/>
    <w:rPr>
      <w:rFonts w:ascii="Times New Roman" w:eastAsia="Calibri" w:hAnsi="Times New Roman" w:cs="Times New Roman"/>
      <w:b/>
      <w:sz w:val="26"/>
      <w:szCs w:val="26"/>
    </w:rPr>
  </w:style>
  <w:style w:type="paragraph" w:customStyle="1" w:styleId="afffffffffffffff4">
    <w:name w:val="Обычный текст"/>
    <w:basedOn w:val="affff6"/>
    <w:link w:val="afffffffffffffff5"/>
    <w:rsid w:val="00C25060"/>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C25060"/>
    <w:rPr>
      <w:rFonts w:ascii="Times New Roman" w:eastAsia="Calibri" w:hAnsi="Times New Roman" w:cs="Times New Roman"/>
      <w:b/>
      <w:sz w:val="26"/>
      <w:szCs w:val="26"/>
    </w:rPr>
  </w:style>
  <w:style w:type="character" w:customStyle="1" w:styleId="afffffffffffffff5">
    <w:name w:val="Обычный текст Знак"/>
    <w:link w:val="afffffffffffffff4"/>
    <w:rsid w:val="00C25060"/>
    <w:rPr>
      <w:rFonts w:ascii="Times New Roman" w:eastAsia="Calibri" w:hAnsi="Times New Roman" w:cs="Times New Roman"/>
      <w:sz w:val="26"/>
      <w:szCs w:val="26"/>
    </w:rPr>
  </w:style>
  <w:style w:type="paragraph" w:customStyle="1" w:styleId="afffffffffffffff6">
    <w:name w:val="_Подразделение"/>
    <w:basedOn w:val="1fffb"/>
    <w:link w:val="afffffffffffffff7"/>
    <w:qFormat/>
    <w:rsid w:val="00C25060"/>
    <w:pPr>
      <w:spacing w:before="240"/>
      <w:jc w:val="both"/>
    </w:pPr>
    <w:rPr>
      <w:b/>
      <w:smallCaps/>
    </w:rPr>
  </w:style>
  <w:style w:type="paragraph" w:customStyle="1" w:styleId="a9">
    <w:name w:val="_Список маркерны"/>
    <w:basedOn w:val="affffffffff6"/>
    <w:link w:val="afffffffffffffff8"/>
    <w:qFormat/>
    <w:rsid w:val="00C25060"/>
    <w:pPr>
      <w:numPr>
        <w:numId w:val="66"/>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C25060"/>
    <w:rPr>
      <w:rFonts w:ascii="Times New Roman" w:eastAsia="Calibri" w:hAnsi="Times New Roman" w:cs="Calibri"/>
      <w:b/>
      <w:bCs/>
      <w:smallCaps/>
      <w:sz w:val="20"/>
      <w:szCs w:val="26"/>
    </w:rPr>
  </w:style>
  <w:style w:type="paragraph" w:customStyle="1" w:styleId="a3">
    <w:name w:val="_Список нумерованный"/>
    <w:basedOn w:val="a9"/>
    <w:link w:val="afffffffffffffff9"/>
    <w:qFormat/>
    <w:rsid w:val="00C25060"/>
    <w:pPr>
      <w:numPr>
        <w:numId w:val="67"/>
      </w:numPr>
    </w:pPr>
  </w:style>
  <w:style w:type="character" w:customStyle="1" w:styleId="afffffffffffffff8">
    <w:name w:val="_Список маркерны Знак"/>
    <w:link w:val="a9"/>
    <w:rsid w:val="00C25060"/>
    <w:rPr>
      <w:rFonts w:ascii="Times New Roman" w:eastAsia="Calibri" w:hAnsi="Times New Roman" w:cs="Times New Roman"/>
      <w:iCs/>
      <w:sz w:val="26"/>
      <w:szCs w:val="26"/>
      <w:lang w:eastAsia="en-US"/>
    </w:rPr>
  </w:style>
  <w:style w:type="character" w:customStyle="1" w:styleId="afffffffffffffff9">
    <w:name w:val="_Список нумерованный Знак"/>
    <w:link w:val="a3"/>
    <w:rsid w:val="00C25060"/>
    <w:rPr>
      <w:rFonts w:ascii="Times New Roman" w:eastAsia="Calibri" w:hAnsi="Times New Roman" w:cs="Times New Roman"/>
      <w:iCs/>
      <w:sz w:val="26"/>
      <w:szCs w:val="26"/>
      <w:lang w:eastAsia="en-US"/>
    </w:rPr>
  </w:style>
  <w:style w:type="paragraph" w:customStyle="1" w:styleId="afffffffffffffffa">
    <w:name w:val="_комментарий"/>
    <w:basedOn w:val="affffffffff6"/>
    <w:link w:val="afffffffffffffffb"/>
    <w:rsid w:val="00C25060"/>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C25060"/>
    <w:rPr>
      <w:rFonts w:ascii="Times New Roman" w:eastAsia="Calibri" w:hAnsi="Times New Roman" w:cs="Times New Roman"/>
      <w:iCs/>
      <w:color w:val="FF0000"/>
      <w:sz w:val="26"/>
      <w:szCs w:val="26"/>
      <w:lang w:eastAsia="en-US"/>
    </w:rPr>
  </w:style>
  <w:style w:type="paragraph" w:customStyle="1" w:styleId="1fffff9">
    <w:name w:val="Заголовок записки1"/>
    <w:next w:val="af8"/>
    <w:link w:val="afffffffffffffffc"/>
    <w:autoRedefine/>
    <w:uiPriority w:val="99"/>
    <w:unhideWhenUsed/>
    <w:qFormat/>
    <w:rsid w:val="00C25060"/>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eastAsia="en-US"/>
    </w:rPr>
  </w:style>
  <w:style w:type="character" w:customStyle="1" w:styleId="afffffffffffffffc">
    <w:name w:val="Заголовок записки Знак"/>
    <w:link w:val="1fffff9"/>
    <w:uiPriority w:val="99"/>
    <w:rsid w:val="00C25060"/>
    <w:rPr>
      <w:rFonts w:ascii="Times New Roman" w:eastAsia="Times New Roman" w:hAnsi="Times New Roman" w:cs="Times New Roman"/>
      <w:b/>
      <w:caps/>
      <w:spacing w:val="5"/>
      <w:sz w:val="32"/>
      <w:lang w:eastAsia="en-US"/>
    </w:rPr>
  </w:style>
  <w:style w:type="paragraph" w:customStyle="1" w:styleId="ab">
    <w:name w:val="Перечисление"/>
    <w:basedOn w:val="affff6"/>
    <w:link w:val="afffffffffffffffd"/>
    <w:qFormat/>
    <w:rsid w:val="00C25060"/>
    <w:pPr>
      <w:numPr>
        <w:numId w:val="69"/>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C25060"/>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C25060"/>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C25060"/>
    <w:pPr>
      <w:adjustRightInd w:val="0"/>
      <w:snapToGrid w:val="0"/>
      <w:spacing w:before="120" w:after="240" w:line="240" w:lineRule="auto"/>
      <w:jc w:val="center"/>
    </w:pPr>
    <w:rPr>
      <w:rFonts w:ascii="Times New Roman" w:eastAsia="Times New Roman" w:hAnsi="Times New Roman" w:cs="Times New Roman"/>
      <w:i/>
      <w:spacing w:val="6"/>
      <w:sz w:val="26"/>
      <w:lang w:eastAsia="en-US"/>
    </w:rPr>
  </w:style>
  <w:style w:type="character" w:customStyle="1" w:styleId="affffffffffffffff">
    <w:name w:val="Название рисунка Знак"/>
    <w:link w:val="afffffffffffffffe"/>
    <w:rsid w:val="00C25060"/>
    <w:rPr>
      <w:rFonts w:ascii="Times New Roman" w:eastAsia="Times New Roman" w:hAnsi="Times New Roman" w:cs="Times New Roman"/>
      <w:i/>
      <w:spacing w:val="6"/>
      <w:sz w:val="26"/>
      <w:lang w:eastAsia="en-US"/>
    </w:rPr>
  </w:style>
  <w:style w:type="numbering" w:customStyle="1" w:styleId="05">
    <w:name w:val="0.5 Список Заг."/>
    <w:uiPriority w:val="99"/>
    <w:rsid w:val="00C25060"/>
  </w:style>
  <w:style w:type="paragraph" w:customStyle="1" w:styleId="348">
    <w:name w:val="3.4 Т. Центр"/>
    <w:link w:val="349"/>
    <w:rsid w:val="00C25060"/>
    <w:pPr>
      <w:spacing w:after="0" w:line="240" w:lineRule="auto"/>
      <w:jc w:val="center"/>
    </w:pPr>
    <w:rPr>
      <w:rFonts w:ascii="Times New Roman" w:eastAsia="Times New Roman" w:hAnsi="Times New Roman" w:cs="Times New Roman"/>
      <w:sz w:val="20"/>
      <w:szCs w:val="20"/>
      <w:lang w:eastAsia="en-US"/>
    </w:rPr>
  </w:style>
  <w:style w:type="character" w:customStyle="1" w:styleId="349">
    <w:name w:val="3.4 Т. Центр Знак"/>
    <w:link w:val="348"/>
    <w:rsid w:val="00C25060"/>
    <w:rPr>
      <w:rFonts w:ascii="Times New Roman" w:eastAsia="Times New Roman" w:hAnsi="Times New Roman" w:cs="Times New Roman"/>
      <w:sz w:val="20"/>
      <w:szCs w:val="20"/>
      <w:lang w:eastAsia="en-US"/>
    </w:rPr>
  </w:style>
  <w:style w:type="numbering" w:customStyle="1" w:styleId="0510">
    <w:name w:val="0.5 Список Заг.1"/>
    <w:uiPriority w:val="99"/>
    <w:rsid w:val="00C25060"/>
  </w:style>
  <w:style w:type="paragraph" w:customStyle="1" w:styleId="121">
    <w:name w:val="1_2 Список нумерной"/>
    <w:basedOn w:val="00"/>
    <w:link w:val="12f6"/>
    <w:rsid w:val="00C25060"/>
    <w:pPr>
      <w:numPr>
        <w:ilvl w:val="1"/>
        <w:numId w:val="71"/>
      </w:numPr>
      <w:spacing w:after="40"/>
      <w:ind w:left="0" w:firstLine="709"/>
    </w:pPr>
    <w:rPr>
      <w:i/>
    </w:rPr>
  </w:style>
  <w:style w:type="character" w:customStyle="1" w:styleId="12f6">
    <w:name w:val="1_2 Список нумерной Знак"/>
    <w:link w:val="121"/>
    <w:rsid w:val="00C25060"/>
    <w:rPr>
      <w:rFonts w:ascii="Times New Roman" w:eastAsia="Times New Roman" w:hAnsi="Times New Roman" w:cs="Times New Roman"/>
      <w:i/>
      <w:sz w:val="26"/>
      <w:szCs w:val="26"/>
      <w:lang w:eastAsia="en-US"/>
    </w:rPr>
  </w:style>
  <w:style w:type="paragraph" w:customStyle="1" w:styleId="120">
    <w:name w:val="1_2 Список нумерованный"/>
    <w:basedOn w:val="121"/>
    <w:link w:val="12f7"/>
    <w:qFormat/>
    <w:rsid w:val="00C25060"/>
    <w:pPr>
      <w:numPr>
        <w:ilvl w:val="0"/>
        <w:numId w:val="72"/>
      </w:numPr>
      <w:ind w:left="0" w:firstLine="709"/>
    </w:pPr>
  </w:style>
  <w:style w:type="character" w:customStyle="1" w:styleId="12f7">
    <w:name w:val="1_2 Список нумерованный Знак"/>
    <w:link w:val="120"/>
    <w:rsid w:val="00C25060"/>
    <w:rPr>
      <w:rFonts w:ascii="Times New Roman" w:eastAsia="Times New Roman" w:hAnsi="Times New Roman" w:cs="Times New Roman"/>
      <w:i/>
      <w:sz w:val="26"/>
      <w:szCs w:val="26"/>
      <w:lang w:eastAsia="en-US"/>
    </w:rPr>
  </w:style>
  <w:style w:type="paragraph" w:customStyle="1" w:styleId="3301">
    <w:name w:val="3.3 Т. Слева + 0"/>
    <w:basedOn w:val="af8"/>
    <w:rsid w:val="00C25060"/>
    <w:pPr>
      <w:spacing w:after="0" w:line="240" w:lineRule="auto"/>
    </w:pPr>
    <w:rPr>
      <w:rFonts w:ascii="Times New Roman" w:eastAsia="Times New Roman" w:hAnsi="Times New Roman" w:cs="Times New Roman"/>
      <w:sz w:val="20"/>
      <w:szCs w:val="20"/>
      <w:lang w:eastAsia="en-US"/>
    </w:rPr>
  </w:style>
  <w:style w:type="paragraph" w:customStyle="1" w:styleId="31d">
    <w:name w:val="3.1 Т. Подзаг."/>
    <w:link w:val="31e"/>
    <w:rsid w:val="00C25060"/>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e">
    <w:name w:val="3.1 Т. Подзаг. Знак"/>
    <w:link w:val="31d"/>
    <w:rsid w:val="00C25060"/>
    <w:rPr>
      <w:rFonts w:ascii="Times New Roman" w:eastAsia="Times New Roman" w:hAnsi="Times New Roman" w:cs="Times New Roman"/>
      <w:b/>
      <w:bCs/>
      <w:smallCaps/>
      <w:spacing w:val="20"/>
      <w:sz w:val="20"/>
      <w:szCs w:val="20"/>
      <w:lang w:eastAsia="en-US"/>
    </w:rPr>
  </w:style>
  <w:style w:type="paragraph" w:customStyle="1" w:styleId="1fffffc">
    <w:name w:val="Текст титула отступ 1"/>
    <w:rsid w:val="00C25060"/>
    <w:pPr>
      <w:spacing w:after="3600" w:line="259" w:lineRule="auto"/>
      <w:jc w:val="center"/>
    </w:pPr>
    <w:rPr>
      <w:rFonts w:ascii="Times New Roman" w:eastAsia="Times New Roman" w:hAnsi="Times New Roman" w:cs="Times New Roman"/>
      <w:b/>
      <w:sz w:val="24"/>
      <w:szCs w:val="20"/>
      <w:lang w:eastAsia="en-US"/>
    </w:rPr>
  </w:style>
  <w:style w:type="paragraph" w:customStyle="1" w:styleId="affffffffffffffff0">
    <w:name w:val="Обычный б/п"/>
    <w:basedOn w:val="af8"/>
    <w:rsid w:val="00C25060"/>
    <w:pPr>
      <w:snapToGrid w:val="0"/>
      <w:spacing w:after="0" w:line="300" w:lineRule="auto"/>
      <w:contextualSpacing/>
      <w:jc w:val="both"/>
    </w:pPr>
    <w:rPr>
      <w:rFonts w:ascii="Times New Roman" w:eastAsia="Times New Roman" w:hAnsi="Times New Roman" w:cs="Times New Roman"/>
      <w:sz w:val="28"/>
      <w:lang w:eastAsia="en-US"/>
    </w:rPr>
  </w:style>
  <w:style w:type="paragraph" w:customStyle="1" w:styleId="21fd">
    <w:name w:val="2.1 Наз. записки"/>
    <w:basedOn w:val="10a"/>
    <w:link w:val="21fe"/>
    <w:rsid w:val="00C25060"/>
    <w:rPr>
      <w:caps w:val="0"/>
    </w:rPr>
  </w:style>
  <w:style w:type="character" w:customStyle="1" w:styleId="afffffffffffffffd">
    <w:name w:val="Перечисление Знак"/>
    <w:basedOn w:val="affff7"/>
    <w:link w:val="ab"/>
    <w:rsid w:val="00C25060"/>
    <w:rPr>
      <w:rFonts w:ascii="Times New Roman" w:eastAsia="MS Mincho" w:hAnsi="Times New Roman" w:cs="Times New Roman"/>
      <w:sz w:val="28"/>
      <w:szCs w:val="24"/>
      <w:lang w:val="en-US" w:eastAsia="en-US" w:bidi="en-US"/>
    </w:rPr>
  </w:style>
  <w:style w:type="paragraph" w:customStyle="1" w:styleId="1fffffd">
    <w:name w:val="Красная строка1"/>
    <w:basedOn w:val="afffff1"/>
    <w:next w:val="af8"/>
    <w:uiPriority w:val="99"/>
    <w:unhideWhenUsed/>
    <w:rsid w:val="00C25060"/>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C25060"/>
    <w:pPr>
      <w:spacing w:before="80" w:after="80" w:line="300" w:lineRule="auto"/>
      <w:ind w:left="2829"/>
    </w:pPr>
    <w:rPr>
      <w:rFonts w:ascii="Cambria Math" w:eastAsia="Times New Roman" w:hAnsi="Cambria Math" w:cs="Times New Roman"/>
      <w:i/>
      <w:sz w:val="28"/>
      <w:lang w:eastAsia="en-US"/>
    </w:rPr>
  </w:style>
  <w:style w:type="paragraph" w:customStyle="1" w:styleId="4113">
    <w:name w:val="4.1 Абз. титула 1"/>
    <w:next w:val="10a"/>
    <w:link w:val="4114"/>
    <w:rsid w:val="00C25060"/>
    <w:pPr>
      <w:spacing w:after="1200" w:line="300" w:lineRule="auto"/>
      <w:jc w:val="center"/>
    </w:pPr>
    <w:rPr>
      <w:rFonts w:ascii="Times New Roman" w:eastAsia="Times New Roman" w:hAnsi="Times New Roman" w:cs="Times New Roman"/>
      <w:caps/>
      <w:smallCaps/>
      <w:spacing w:val="20"/>
      <w:sz w:val="32"/>
      <w:szCs w:val="36"/>
      <w:lang w:eastAsia="en-US"/>
    </w:rPr>
  </w:style>
  <w:style w:type="character" w:customStyle="1" w:styleId="21fe">
    <w:name w:val="2.1 Наз. записки Знак"/>
    <w:link w:val="21fd"/>
    <w:rsid w:val="00C25060"/>
    <w:rPr>
      <w:rFonts w:ascii="Times New Roman" w:eastAsia="Times New Roman" w:hAnsi="Times New Roman" w:cs="Times New Roman"/>
      <w:b/>
      <w:spacing w:val="10"/>
      <w:sz w:val="32"/>
      <w:szCs w:val="36"/>
      <w:lang w:eastAsia="en-US"/>
    </w:rPr>
  </w:style>
  <w:style w:type="paragraph" w:customStyle="1" w:styleId="4223">
    <w:name w:val="4.2 Абз. титула 2"/>
    <w:basedOn w:val="4113"/>
    <w:link w:val="4224"/>
    <w:rsid w:val="00C25060"/>
    <w:pPr>
      <w:spacing w:after="0"/>
    </w:pPr>
  </w:style>
  <w:style w:type="character" w:customStyle="1" w:styleId="4114">
    <w:name w:val="4.1 Абз. титула 1 Знак"/>
    <w:link w:val="4113"/>
    <w:rsid w:val="00C25060"/>
    <w:rPr>
      <w:rFonts w:ascii="Times New Roman" w:eastAsia="Times New Roman" w:hAnsi="Times New Roman" w:cs="Times New Roman"/>
      <w:caps/>
      <w:smallCaps/>
      <w:spacing w:val="20"/>
      <w:sz w:val="32"/>
      <w:szCs w:val="36"/>
      <w:lang w:eastAsia="en-US"/>
    </w:rPr>
  </w:style>
  <w:style w:type="table" w:customStyle="1" w:styleId="-531">
    <w:name w:val="Таблица-сетка 5 темная — акцент 3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C25060"/>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lang w:eastAsia="en-US"/>
    </w:rPr>
  </w:style>
  <w:style w:type="paragraph" w:customStyle="1" w:styleId="22f3">
    <w:name w:val="2.2 Наз. книги"/>
    <w:link w:val="22f4"/>
    <w:rsid w:val="00C25060"/>
    <w:pPr>
      <w:widowControl w:val="0"/>
      <w:numPr>
        <w:ilvl w:val="1"/>
      </w:numPr>
      <w:spacing w:after="0" w:line="300" w:lineRule="auto"/>
      <w:jc w:val="center"/>
    </w:pPr>
    <w:rPr>
      <w:rFonts w:ascii="Times New Roman" w:eastAsia="Times New Roman" w:hAnsi="Times New Roman" w:cs="Times New Roman"/>
      <w:b/>
      <w:smallCaps/>
      <w:spacing w:val="10"/>
      <w:sz w:val="28"/>
      <w:lang w:eastAsia="en-US"/>
    </w:rPr>
  </w:style>
  <w:style w:type="character" w:customStyle="1" w:styleId="22f4">
    <w:name w:val="2.2 Наз. книги Знак"/>
    <w:link w:val="22f3"/>
    <w:rsid w:val="00C25060"/>
    <w:rPr>
      <w:rFonts w:ascii="Times New Roman" w:eastAsia="Times New Roman" w:hAnsi="Times New Roman" w:cs="Times New Roman"/>
      <w:b/>
      <w:smallCaps/>
      <w:spacing w:val="10"/>
      <w:sz w:val="28"/>
      <w:lang w:eastAsia="en-US"/>
    </w:rPr>
  </w:style>
  <w:style w:type="paragraph" w:customStyle="1" w:styleId="10a">
    <w:name w:val="1.0 Заг. ПЗ"/>
    <w:next w:val="21fd"/>
    <w:link w:val="10b"/>
    <w:rsid w:val="00C25060"/>
    <w:pPr>
      <w:widowControl w:val="0"/>
      <w:spacing w:after="0" w:line="300" w:lineRule="auto"/>
      <w:ind w:left="426" w:right="425"/>
      <w:jc w:val="center"/>
    </w:pPr>
    <w:rPr>
      <w:rFonts w:ascii="Times New Roman" w:eastAsia="Times New Roman" w:hAnsi="Times New Roman" w:cs="Times New Roman"/>
      <w:b/>
      <w:caps/>
      <w:spacing w:val="10"/>
      <w:sz w:val="32"/>
      <w:szCs w:val="36"/>
      <w:lang w:eastAsia="en-US"/>
    </w:rPr>
  </w:style>
  <w:style w:type="paragraph" w:customStyle="1" w:styleId="239">
    <w:name w:val="2.3 Текст титула"/>
    <w:next w:val="10a"/>
    <w:link w:val="23a"/>
    <w:rsid w:val="00C25060"/>
    <w:pPr>
      <w:spacing w:after="0" w:line="360" w:lineRule="auto"/>
      <w:jc w:val="center"/>
    </w:pPr>
    <w:rPr>
      <w:rFonts w:ascii="Times New Roman" w:eastAsia="Times New Roman" w:hAnsi="Times New Roman" w:cs="Times New Roman"/>
      <w:b/>
      <w:bCs/>
      <w:spacing w:val="10"/>
      <w:sz w:val="28"/>
      <w:szCs w:val="20"/>
      <w:lang w:eastAsia="en-US"/>
    </w:rPr>
  </w:style>
  <w:style w:type="character" w:customStyle="1" w:styleId="10b">
    <w:name w:val="1.0 Заг. ПЗ Знак"/>
    <w:link w:val="10a"/>
    <w:rsid w:val="00C25060"/>
    <w:rPr>
      <w:rFonts w:ascii="Times New Roman" w:eastAsia="Times New Roman" w:hAnsi="Times New Roman" w:cs="Times New Roman"/>
      <w:b/>
      <w:caps/>
      <w:spacing w:val="10"/>
      <w:sz w:val="32"/>
      <w:szCs w:val="36"/>
      <w:lang w:eastAsia="en-US"/>
    </w:rPr>
  </w:style>
  <w:style w:type="paragraph" w:customStyle="1" w:styleId="36-">
    <w:name w:val="3.6 Табл. Утв.-Согл."/>
    <w:basedOn w:val="afffffffffffa"/>
    <w:link w:val="36-0"/>
    <w:rsid w:val="00C25060"/>
    <w:pPr>
      <w:spacing w:after="0" w:line="300" w:lineRule="auto"/>
      <w:ind w:left="33" w:right="174"/>
      <w:jc w:val="both"/>
    </w:pPr>
    <w:rPr>
      <w:b w:val="0"/>
      <w:sz w:val="28"/>
      <w:szCs w:val="24"/>
    </w:rPr>
  </w:style>
  <w:style w:type="character" w:customStyle="1" w:styleId="23a">
    <w:name w:val="2.3 Текст титула Знак"/>
    <w:link w:val="239"/>
    <w:rsid w:val="00C25060"/>
    <w:rPr>
      <w:rFonts w:ascii="Times New Roman" w:eastAsia="Times New Roman" w:hAnsi="Times New Roman" w:cs="Times New Roman"/>
      <w:b/>
      <w:bCs/>
      <w:spacing w:val="10"/>
      <w:sz w:val="28"/>
      <w:szCs w:val="20"/>
      <w:lang w:eastAsia="en-US"/>
    </w:rPr>
  </w:style>
  <w:style w:type="character" w:customStyle="1" w:styleId="36-0">
    <w:name w:val="3.6 Табл. Утв.-Согл. Знак"/>
    <w:link w:val="36-"/>
    <w:rsid w:val="00C25060"/>
    <w:rPr>
      <w:rFonts w:ascii="Times New Roman" w:eastAsia="Times New Roman" w:hAnsi="Times New Roman" w:cs="Times New Roman"/>
      <w:sz w:val="28"/>
      <w:szCs w:val="24"/>
      <w:lang w:eastAsia="en-US"/>
    </w:rPr>
  </w:style>
  <w:style w:type="paragraph" w:customStyle="1" w:styleId="37-">
    <w:name w:val="3.7 Табл. Зам.-Зав."/>
    <w:basedOn w:val="36-"/>
    <w:link w:val="37-0"/>
    <w:rsid w:val="00C25060"/>
    <w:pPr>
      <w:ind w:left="34" w:right="176"/>
      <w:jc w:val="left"/>
    </w:pPr>
  </w:style>
  <w:style w:type="paragraph" w:customStyle="1" w:styleId="11ff6">
    <w:name w:val="1.1а Заг. Оглавления"/>
    <w:link w:val="11ff7"/>
    <w:rsid w:val="00C25060"/>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C25060"/>
  </w:style>
  <w:style w:type="character" w:customStyle="1" w:styleId="11ff7">
    <w:name w:val="1.1а Заг. Оглавления Знак"/>
    <w:link w:val="11ff6"/>
    <w:rsid w:val="00C25060"/>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C25060"/>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EE1298"/>
    <w:rPr>
      <w:rFonts w:ascii="Times New Roman" w:eastAsia="Times New Roman" w:hAnsi="Times New Roman" w:cs="Times New Roman"/>
      <w:bCs/>
      <w:noProof/>
      <w:lang w:val="en-US" w:eastAsia="en-US" w:bidi="en-US"/>
    </w:rPr>
  </w:style>
  <w:style w:type="character" w:customStyle="1" w:styleId="3a">
    <w:name w:val="Оглавление 3 Знак"/>
    <w:link w:val="39"/>
    <w:uiPriority w:val="39"/>
    <w:rsid w:val="00C25060"/>
    <w:rPr>
      <w:rFonts w:ascii="Calibri" w:eastAsia="Times New Roman" w:hAnsi="Calibri" w:cs="Calibri"/>
      <w:sz w:val="20"/>
      <w:szCs w:val="20"/>
      <w:lang w:val="en-US" w:eastAsia="en-US" w:bidi="en-US"/>
    </w:rPr>
  </w:style>
  <w:style w:type="character" w:customStyle="1" w:styleId="44">
    <w:name w:val="Оглавление 4 Знак"/>
    <w:link w:val="43"/>
    <w:uiPriority w:val="39"/>
    <w:rsid w:val="00C25060"/>
    <w:rPr>
      <w:rFonts w:ascii="Calibri" w:eastAsia="Times New Roman" w:hAnsi="Calibri" w:cs="Calibri"/>
      <w:sz w:val="20"/>
      <w:szCs w:val="20"/>
      <w:lang w:val="en-US" w:eastAsia="en-US" w:bidi="en-US"/>
    </w:rPr>
  </w:style>
  <w:style w:type="paragraph" w:customStyle="1" w:styleId="051">
    <w:name w:val="0.5 Список 1)"/>
    <w:aliases w:val="2)"/>
    <w:basedOn w:val="00"/>
    <w:link w:val="0512"/>
    <w:rsid w:val="00C25060"/>
    <w:pPr>
      <w:numPr>
        <w:numId w:val="73"/>
      </w:numPr>
      <w:spacing w:after="40"/>
      <w:ind w:left="1134" w:hanging="425"/>
      <w:contextualSpacing/>
    </w:pPr>
  </w:style>
  <w:style w:type="character" w:customStyle="1" w:styleId="0512">
    <w:name w:val="0.5 Список 1) Знак"/>
    <w:aliases w:val="2) Знак"/>
    <w:link w:val="051"/>
    <w:rsid w:val="00C25060"/>
    <w:rPr>
      <w:rFonts w:ascii="Times New Roman" w:eastAsia="Times New Roman" w:hAnsi="Times New Roman" w:cs="Times New Roman"/>
      <w:sz w:val="26"/>
      <w:szCs w:val="26"/>
      <w:lang w:eastAsia="en-US"/>
    </w:rPr>
  </w:style>
  <w:style w:type="paragraph" w:customStyle="1" w:styleId="06">
    <w:name w:val="0.6 Список а)"/>
    <w:aliases w:val="б)"/>
    <w:basedOn w:val="051"/>
    <w:link w:val="060"/>
    <w:rsid w:val="00C25060"/>
    <w:pPr>
      <w:numPr>
        <w:numId w:val="74"/>
      </w:numPr>
      <w:ind w:left="2137" w:hanging="357"/>
    </w:pPr>
  </w:style>
  <w:style w:type="character" w:customStyle="1" w:styleId="060">
    <w:name w:val="0.6 Список а) Знак"/>
    <w:aliases w:val="б) Знак"/>
    <w:link w:val="06"/>
    <w:rsid w:val="00C25060"/>
    <w:rPr>
      <w:rFonts w:ascii="Times New Roman" w:eastAsia="Times New Roman" w:hAnsi="Times New Roman" w:cs="Times New Roman"/>
      <w:sz w:val="26"/>
      <w:szCs w:val="26"/>
      <w:lang w:eastAsia="en-US"/>
    </w:rPr>
  </w:style>
  <w:style w:type="character" w:customStyle="1" w:styleId="11ff2">
    <w:name w:val="1.1 Заг. Частей Знак"/>
    <w:link w:val="114"/>
    <w:rsid w:val="00C25060"/>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link w:val="21"/>
    <w:rsid w:val="00C25060"/>
    <w:rPr>
      <w:rFonts w:ascii="Times New Roman" w:eastAsia="Times New Roman" w:hAnsi="Times New Roman" w:cs="Times New Roman"/>
      <w:b/>
      <w:iCs/>
      <w:snapToGrid w:val="0"/>
      <w:sz w:val="26"/>
      <w:szCs w:val="26"/>
      <w:lang w:eastAsia="en-US"/>
    </w:rPr>
  </w:style>
  <w:style w:type="character" w:customStyle="1" w:styleId="03110">
    <w:name w:val="03_Глава 1.1. Знак"/>
    <w:link w:val="0311"/>
    <w:rsid w:val="00C25060"/>
    <w:rPr>
      <w:rFonts w:ascii="Times New Roman" w:eastAsia="Times New Roman" w:hAnsi="Times New Roman" w:cs="Times New Roman"/>
      <w:b/>
      <w:sz w:val="26"/>
      <w:szCs w:val="24"/>
      <w:lang w:eastAsia="en-US"/>
    </w:rPr>
  </w:style>
  <w:style w:type="character" w:customStyle="1" w:styleId="4224">
    <w:name w:val="4.2 Абз. титула 2 Знак"/>
    <w:link w:val="4223"/>
    <w:rsid w:val="00C25060"/>
    <w:rPr>
      <w:rFonts w:ascii="Times New Roman" w:eastAsia="Times New Roman" w:hAnsi="Times New Roman" w:cs="Times New Roman"/>
      <w:caps/>
      <w:smallCaps/>
      <w:spacing w:val="20"/>
      <w:sz w:val="32"/>
      <w:szCs w:val="36"/>
      <w:lang w:eastAsia="en-US"/>
    </w:rPr>
  </w:style>
  <w:style w:type="character" w:customStyle="1" w:styleId="37-0">
    <w:name w:val="3.7 Табл. Зам.-Зав. Знак"/>
    <w:link w:val="37-"/>
    <w:rsid w:val="00C25060"/>
    <w:rPr>
      <w:rFonts w:ascii="Times New Roman" w:eastAsia="Times New Roman" w:hAnsi="Times New Roman" w:cs="Times New Roman"/>
      <w:sz w:val="28"/>
      <w:szCs w:val="24"/>
      <w:lang w:eastAsia="en-US"/>
    </w:rPr>
  </w:style>
  <w:style w:type="paragraph" w:customStyle="1" w:styleId="020">
    <w:name w:val="0.2 Слева + 0"/>
    <w:basedOn w:val="00"/>
    <w:link w:val="0200"/>
    <w:rsid w:val="00C25060"/>
    <w:pPr>
      <w:ind w:firstLine="0"/>
      <w:contextualSpacing/>
    </w:pPr>
  </w:style>
  <w:style w:type="character" w:customStyle="1" w:styleId="0200">
    <w:name w:val="0.2 Слева + 0 Знак"/>
    <w:link w:val="020"/>
    <w:rsid w:val="00C25060"/>
    <w:rPr>
      <w:rFonts w:ascii="Times New Roman" w:eastAsia="Times New Roman" w:hAnsi="Times New Roman" w:cs="Times New Roman"/>
      <w:sz w:val="26"/>
      <w:szCs w:val="26"/>
      <w:lang w:eastAsia="en-US"/>
    </w:rPr>
  </w:style>
  <w:style w:type="numbering" w:customStyle="1" w:styleId="050">
    <w:name w:val="Стиль 0.5 Список Заг."/>
    <w:basedOn w:val="afb"/>
    <w:rsid w:val="00C25060"/>
  </w:style>
  <w:style w:type="character" w:customStyle="1" w:styleId="0511110">
    <w:name w:val="05_Глава 1.1.1.1. Знак"/>
    <w:link w:val="051111"/>
    <w:rsid w:val="00C25060"/>
    <w:rPr>
      <w:rFonts w:ascii="Times New Roman" w:eastAsia="Times New Roman" w:hAnsi="Times New Roman" w:cs="Times New Roman"/>
      <w:b/>
      <w:i/>
      <w:iCs/>
      <w:snapToGrid w:val="0"/>
      <w:spacing w:val="20"/>
      <w:sz w:val="26"/>
      <w:szCs w:val="26"/>
      <w:lang w:eastAsia="en-US"/>
    </w:rPr>
  </w:style>
  <w:style w:type="character" w:customStyle="1" w:styleId="166">
    <w:name w:val="1.6 Заг. Подпараграфов Знак"/>
    <w:link w:val="16"/>
    <w:rsid w:val="00C25060"/>
    <w:rPr>
      <w:rFonts w:ascii="Times New Roman" w:eastAsia="Times New Roman" w:hAnsi="Times New Roman" w:cs="Times New Roman"/>
      <w:i/>
      <w:iCs/>
      <w:snapToGrid w:val="0"/>
      <w:spacing w:val="20"/>
      <w:sz w:val="28"/>
      <w:lang w:eastAsia="en-US"/>
    </w:rPr>
  </w:style>
  <w:style w:type="character" w:customStyle="1" w:styleId="60-0">
    <w:name w:val="6.0 Список лит-ры Знак"/>
    <w:link w:val="60-"/>
    <w:rsid w:val="00C25060"/>
    <w:rPr>
      <w:rFonts w:ascii="Times New Roman" w:eastAsia="Times New Roman" w:hAnsi="Times New Roman" w:cs="Times New Roman"/>
      <w:sz w:val="28"/>
      <w:lang w:eastAsia="en-US"/>
    </w:rPr>
  </w:style>
  <w:style w:type="paragraph" w:customStyle="1" w:styleId="249">
    <w:name w:val="2.4 Текст титула ПТЭ"/>
    <w:basedOn w:val="239"/>
    <w:rsid w:val="00C25060"/>
    <w:pPr>
      <w:spacing w:line="240" w:lineRule="auto"/>
      <w:ind w:left="2268" w:right="2268"/>
    </w:pPr>
  </w:style>
  <w:style w:type="paragraph" w:customStyle="1" w:styleId="32a">
    <w:name w:val="3.2 Т. Слева"/>
    <w:link w:val="32b"/>
    <w:rsid w:val="00C25060"/>
    <w:pPr>
      <w:spacing w:after="0" w:line="240" w:lineRule="auto"/>
      <w:jc w:val="both"/>
    </w:pPr>
    <w:rPr>
      <w:rFonts w:ascii="Times New Roman" w:eastAsia="Times New Roman" w:hAnsi="Times New Roman" w:cs="Times New Roman"/>
      <w:sz w:val="20"/>
      <w:szCs w:val="20"/>
      <w:lang w:eastAsia="en-US"/>
    </w:rPr>
  </w:style>
  <w:style w:type="paragraph" w:customStyle="1" w:styleId="356">
    <w:name w:val="3.5 Т. Справа"/>
    <w:basedOn w:val="348"/>
    <w:rsid w:val="00C25060"/>
    <w:pPr>
      <w:ind w:right="142"/>
      <w:jc w:val="right"/>
    </w:pPr>
  </w:style>
  <w:style w:type="character" w:customStyle="1" w:styleId="32b">
    <w:name w:val="3.2 Т. Слева Знак"/>
    <w:link w:val="32a"/>
    <w:rsid w:val="00C25060"/>
    <w:rPr>
      <w:rFonts w:ascii="Times New Roman" w:eastAsia="Times New Roman" w:hAnsi="Times New Roman" w:cs="Times New Roman"/>
      <w:sz w:val="20"/>
      <w:szCs w:val="20"/>
      <w:lang w:eastAsia="en-US"/>
    </w:rPr>
  </w:style>
  <w:style w:type="paragraph" w:customStyle="1" w:styleId="33110">
    <w:name w:val="3.31 Т. Слева + 1"/>
    <w:basedOn w:val="af8"/>
    <w:rsid w:val="00C25060"/>
    <w:pPr>
      <w:spacing w:after="0" w:line="240" w:lineRule="auto"/>
      <w:ind w:firstLine="284"/>
    </w:pPr>
    <w:rPr>
      <w:rFonts w:ascii="Times New Roman" w:eastAsia="Times New Roman" w:hAnsi="Times New Roman" w:cs="Times New Roman"/>
      <w:sz w:val="20"/>
      <w:szCs w:val="20"/>
      <w:lang w:eastAsia="en-US"/>
    </w:rPr>
  </w:style>
  <w:style w:type="paragraph" w:customStyle="1" w:styleId="3322">
    <w:name w:val="3.32 Т. Слева + 2"/>
    <w:basedOn w:val="af8"/>
    <w:rsid w:val="00C25060"/>
    <w:pPr>
      <w:spacing w:after="0" w:line="240" w:lineRule="auto"/>
      <w:ind w:firstLine="567"/>
    </w:pPr>
    <w:rPr>
      <w:rFonts w:ascii="Times New Roman" w:eastAsia="Times New Roman" w:hAnsi="Times New Roman" w:cs="Times New Roman"/>
      <w:sz w:val="20"/>
      <w:szCs w:val="20"/>
      <w:lang w:eastAsia="en-US"/>
    </w:rPr>
  </w:style>
  <w:style w:type="table" w:customStyle="1" w:styleId="31f">
    <w:name w:val="3.1 Таблица"/>
    <w:basedOn w:val="afa"/>
    <w:uiPriority w:val="99"/>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C25060"/>
    <w:pPr>
      <w:ind w:firstLine="851"/>
    </w:pPr>
  </w:style>
  <w:style w:type="table" w:customStyle="1" w:styleId="3-31">
    <w:name w:val="Средняя сетка 3 - Акцент 31"/>
    <w:basedOn w:val="afa"/>
    <w:next w:val="afa"/>
    <w:uiPriority w:val="69"/>
    <w:unhideWhenUsed/>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C25060"/>
    <w:pPr>
      <w:spacing w:after="40"/>
      <w:contextualSpacing/>
    </w:pPr>
  </w:style>
  <w:style w:type="character" w:customStyle="1" w:styleId="011">
    <w:name w:val="0.1 Пробел Знак"/>
    <w:basedOn w:val="000"/>
    <w:link w:val="010"/>
    <w:rsid w:val="00C25060"/>
    <w:rPr>
      <w:rFonts w:ascii="Times New Roman" w:eastAsia="Times New Roman" w:hAnsi="Times New Roman" w:cs="Times New Roman"/>
      <w:sz w:val="26"/>
      <w:szCs w:val="26"/>
      <w:lang w:eastAsia="en-US"/>
    </w:rPr>
  </w:style>
  <w:style w:type="paragraph" w:customStyle="1" w:styleId="3ffc">
    <w:name w:val="3_Рисунок"/>
    <w:basedOn w:val="020"/>
    <w:link w:val="3ffd"/>
    <w:rsid w:val="00C25060"/>
    <w:pPr>
      <w:jc w:val="center"/>
    </w:pPr>
  </w:style>
  <w:style w:type="character" w:customStyle="1" w:styleId="3ffd">
    <w:name w:val="3_Рисунок Знак"/>
    <w:link w:val="3ffc"/>
    <w:rsid w:val="00C25060"/>
    <w:rPr>
      <w:rFonts w:ascii="Times New Roman" w:eastAsia="Times New Roman" w:hAnsi="Times New Roman" w:cs="Times New Roman"/>
      <w:sz w:val="26"/>
      <w:szCs w:val="26"/>
      <w:lang w:eastAsia="en-US"/>
    </w:rPr>
  </w:style>
  <w:style w:type="paragraph" w:customStyle="1" w:styleId="04">
    <w:name w:val="0.4 Справа"/>
    <w:basedOn w:val="3ffc"/>
    <w:rsid w:val="00C25060"/>
    <w:pPr>
      <w:spacing w:before="120" w:after="120"/>
      <w:contextualSpacing w:val="0"/>
      <w:jc w:val="right"/>
    </w:pPr>
  </w:style>
  <w:style w:type="table" w:customStyle="1" w:styleId="1fffffe">
    <w:name w:val="Сетка таблицы светлая1"/>
    <w:basedOn w:val="afa"/>
    <w:uiPriority w:val="40"/>
    <w:rsid w:val="00C25060"/>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C25060"/>
    <w:pPr>
      <w:numPr>
        <w:numId w:val="70"/>
      </w:numPr>
      <w:ind w:left="1701" w:firstLine="709"/>
    </w:pPr>
  </w:style>
  <w:style w:type="character" w:customStyle="1" w:styleId="0521">
    <w:name w:val="0.5 Список 2 Знак"/>
    <w:link w:val="052"/>
    <w:rsid w:val="00C25060"/>
    <w:rPr>
      <w:rFonts w:ascii="Times New Roman" w:eastAsia="Times New Roman" w:hAnsi="Times New Roman" w:cs="Times New Roman"/>
      <w:i/>
      <w:sz w:val="26"/>
      <w:szCs w:val="26"/>
      <w:lang w:eastAsia="en-US"/>
    </w:rPr>
  </w:style>
  <w:style w:type="paragraph" w:customStyle="1" w:styleId="012">
    <w:name w:val="01_ЖИРНЫЙ ЗАГОЛОВОК"/>
    <w:basedOn w:val="11ff6"/>
    <w:link w:val="013"/>
    <w:qFormat/>
    <w:rsid w:val="00C25060"/>
    <w:rPr>
      <w:sz w:val="26"/>
      <w:szCs w:val="26"/>
    </w:rPr>
  </w:style>
  <w:style w:type="character" w:customStyle="1" w:styleId="013">
    <w:name w:val="01_ЖИРНЫЙ ЗАГОЛОВОК Знак"/>
    <w:link w:val="012"/>
    <w:rsid w:val="00C25060"/>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qFormat/>
    <w:rsid w:val="00C25060"/>
    <w:pPr>
      <w:contextualSpacing/>
    </w:pPr>
    <w:rPr>
      <w:color w:val="FF0000"/>
    </w:rPr>
  </w:style>
  <w:style w:type="character" w:customStyle="1" w:styleId="4fd">
    <w:name w:val="4_Примечания Знак"/>
    <w:link w:val="4fc"/>
    <w:rsid w:val="00C25060"/>
    <w:rPr>
      <w:rFonts w:ascii="Times New Roman" w:eastAsia="Times New Roman" w:hAnsi="Times New Roman" w:cs="Times New Roman"/>
      <w:color w:val="FF0000"/>
      <w:sz w:val="26"/>
      <w:szCs w:val="26"/>
      <w:lang w:eastAsia="en-US"/>
    </w:rPr>
  </w:style>
  <w:style w:type="numbering" w:customStyle="1" w:styleId="05210">
    <w:name w:val="0.5 Список Заг.21"/>
    <w:uiPriority w:val="99"/>
    <w:rsid w:val="00C25060"/>
  </w:style>
  <w:style w:type="numbering" w:customStyle="1" w:styleId="05110">
    <w:name w:val="0.5 Список Заг.11"/>
    <w:uiPriority w:val="99"/>
    <w:rsid w:val="00C25060"/>
  </w:style>
  <w:style w:type="table" w:customStyle="1" w:styleId="12100">
    <w:name w:val="Сетка таблицы1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C25060"/>
  </w:style>
  <w:style w:type="table" w:customStyle="1" w:styleId="311a">
    <w:name w:val="3.1 Таблица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C25060"/>
  </w:style>
  <w:style w:type="numbering" w:customStyle="1" w:styleId="05111">
    <w:name w:val="0.5 Список Заг.111"/>
    <w:uiPriority w:val="99"/>
    <w:rsid w:val="00C25060"/>
  </w:style>
  <w:style w:type="numbering" w:customStyle="1" w:styleId="0511">
    <w:name w:val="Стиль 0.5 Список Заг.11"/>
    <w:basedOn w:val="afb"/>
    <w:rsid w:val="00C25060"/>
    <w:pPr>
      <w:numPr>
        <w:numId w:val="75"/>
      </w:numPr>
    </w:pPr>
  </w:style>
  <w:style w:type="table" w:customStyle="1" w:styleId="31115">
    <w:name w:val="3.1 Таблица1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C25060"/>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
    <w:name w:val="Стиль Для таблицы (приложения 1) + По правому краю"/>
    <w:basedOn w:val="1f0"/>
    <w:rsid w:val="00C25060"/>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C25060"/>
    <w:pPr>
      <w:spacing w:after="0" w:line="240" w:lineRule="auto"/>
    </w:pPr>
    <w:rPr>
      <w:rFonts w:ascii="Times New Roman" w:eastAsia="Times New Roman" w:hAnsi="Times New Roman" w:cs="Times New Roman"/>
      <w:sz w:val="24"/>
      <w:szCs w:val="24"/>
    </w:rPr>
  </w:style>
  <w:style w:type="paragraph" w:customStyle="1" w:styleId="affffffffffffffff2">
    <w:name w:val="Подраздел"/>
    <w:basedOn w:val="af8"/>
    <w:rsid w:val="00C25060"/>
    <w:pPr>
      <w:spacing w:after="0" w:line="240" w:lineRule="auto"/>
    </w:pPr>
    <w:rPr>
      <w:rFonts w:ascii="Times New Roman" w:eastAsia="Times New Roman" w:hAnsi="Times New Roman" w:cs="Times New Roman"/>
      <w:b/>
      <w:sz w:val="24"/>
      <w:szCs w:val="24"/>
    </w:rPr>
  </w:style>
  <w:style w:type="character" w:customStyle="1" w:styleId="1ffffff1">
    <w:name w:val="Название Знак1"/>
    <w:aliases w:val="Заголовок1 Знак1"/>
    <w:uiPriority w:val="10"/>
    <w:rsid w:val="00C25060"/>
    <w:rPr>
      <w:rFonts w:ascii="Cambria" w:eastAsia="Times New Roman" w:hAnsi="Cambria" w:cs="Times New Roman"/>
      <w:color w:val="17365D"/>
      <w:spacing w:val="5"/>
      <w:kern w:val="28"/>
      <w:sz w:val="52"/>
      <w:szCs w:val="52"/>
    </w:rPr>
  </w:style>
  <w:style w:type="paragraph" w:customStyle="1" w:styleId="xl1824">
    <w:name w:val="xl182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25">
    <w:name w:val="xl18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6">
    <w:name w:val="xl18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827">
    <w:name w:val="xl1827"/>
    <w:basedOn w:val="af8"/>
    <w:rsid w:val="00C25060"/>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828">
    <w:name w:val="xl18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9">
    <w:name w:val="xl1829"/>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30">
    <w:name w:val="xl18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31">
    <w:name w:val="xl183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table" w:customStyle="1" w:styleId="1450">
    <w:name w:val="Сетка таблицы145"/>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0">
    <w:name w:val="xl52380"/>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52381">
    <w:name w:val="xl523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2">
    <w:name w:val="xl523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3">
    <w:name w:val="xl523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4">
    <w:name w:val="xl523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85">
    <w:name w:val="xl523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6">
    <w:name w:val="xl523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7">
    <w:name w:val="xl52387"/>
    <w:basedOn w:val="af8"/>
    <w:rsid w:val="00C25060"/>
    <w:pPr>
      <w:shd w:val="clear" w:color="000000" w:fill="538DD5"/>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8">
    <w:name w:val="xl5238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89">
    <w:name w:val="xl5238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90">
    <w:name w:val="xl52390"/>
    <w:basedOn w:val="af8"/>
    <w:rsid w:val="00C2506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1">
    <w:name w:val="xl52391"/>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2">
    <w:name w:val="xl52392"/>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font1">
    <w:name w:val="font1"/>
    <w:basedOn w:val="af8"/>
    <w:rsid w:val="00C25060"/>
    <w:pPr>
      <w:spacing w:before="100" w:beforeAutospacing="1" w:after="100" w:afterAutospacing="1" w:line="240" w:lineRule="auto"/>
    </w:pPr>
    <w:rPr>
      <w:rFonts w:ascii="Calibri" w:eastAsia="Times New Roman" w:hAnsi="Calibri" w:cs="Calibri"/>
      <w:color w:val="000000"/>
    </w:rPr>
  </w:style>
  <w:style w:type="paragraph" w:customStyle="1" w:styleId="xl52393">
    <w:name w:val="xl52393"/>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4">
    <w:name w:val="xl5239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affffffffffffffff3">
    <w:name w:val="Обратный адрес"/>
    <w:basedOn w:val="af8"/>
    <w:uiPriority w:val="99"/>
    <w:semiHidden/>
    <w:qFormat/>
    <w:rsid w:val="00C25060"/>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lang w:eastAsia="en-US"/>
    </w:rPr>
  </w:style>
  <w:style w:type="table" w:customStyle="1" w:styleId="TableGridReport219">
    <w:name w:val="Table Grid Report2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C25060"/>
    <w:rPr>
      <w:rFonts w:ascii="Consultant" w:eastAsia="Times New Roman" w:hAnsi="Consultant" w:cs="Times New Roman"/>
      <w:lang w:val="en-US" w:bidi="en-US"/>
    </w:rPr>
  </w:style>
  <w:style w:type="paragraph" w:customStyle="1" w:styleId="xl58938">
    <w:name w:val="xl5893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39">
    <w:name w:val="xl5893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0">
    <w:name w:val="xl5894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1">
    <w:name w:val="xl5894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2">
    <w:name w:val="xl5894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40"/>
      <w:szCs w:val="40"/>
    </w:rPr>
  </w:style>
  <w:style w:type="paragraph" w:customStyle="1" w:styleId="xl58943">
    <w:name w:val="xl5894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8944">
    <w:name w:val="xl589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5">
    <w:name w:val="xl58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6">
    <w:name w:val="xl58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7">
    <w:name w:val="xl58947"/>
    <w:basedOn w:val="af8"/>
    <w:rsid w:val="00C25060"/>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8">
    <w:name w:val="xl589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9">
    <w:name w:val="xl5894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50">
    <w:name w:val="xl5895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1">
    <w:name w:val="xl589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2">
    <w:name w:val="xl5895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3">
    <w:name w:val="xl5895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4">
    <w:name w:val="xl5895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5">
    <w:name w:val="xl58955"/>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6">
    <w:name w:val="xl5895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7">
    <w:name w:val="xl58957"/>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8">
    <w:name w:val="xl5895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9">
    <w:name w:val="xl58959"/>
    <w:basedOn w:val="af8"/>
    <w:rsid w:val="00C25060"/>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60">
    <w:name w:val="xl589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61">
    <w:name w:val="xl5896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table" w:customStyle="1" w:styleId="TableGridReport319">
    <w:name w:val="Table Grid Report3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C25060"/>
    <w:pPr>
      <w:numPr>
        <w:numId w:val="59"/>
      </w:numPr>
    </w:pPr>
  </w:style>
  <w:style w:type="numbering" w:customStyle="1" w:styleId="12101">
    <w:name w:val="Нет списка1210"/>
    <w:next w:val="afb"/>
    <w:uiPriority w:val="99"/>
    <w:semiHidden/>
    <w:unhideWhenUsed/>
    <w:rsid w:val="00C25060"/>
  </w:style>
  <w:style w:type="table" w:customStyle="1" w:styleId="1530">
    <w:name w:val="Сетка таблицы1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C25060"/>
  </w:style>
  <w:style w:type="table" w:customStyle="1" w:styleId="1630">
    <w:name w:val="Сетка таблицы16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C25060"/>
  </w:style>
  <w:style w:type="table" w:customStyle="1" w:styleId="8113">
    <w:name w:val="Сетка таблицы8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C25060"/>
  </w:style>
  <w:style w:type="table" w:customStyle="1" w:styleId="-323">
    <w:name w:val="Веб-таблица 32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C25060"/>
  </w:style>
  <w:style w:type="table" w:customStyle="1" w:styleId="1730">
    <w:name w:val="Сетка таблицы17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4280">
      <w:bodyDiv w:val="1"/>
      <w:marLeft w:val="0"/>
      <w:marRight w:val="0"/>
      <w:marTop w:val="0"/>
      <w:marBottom w:val="0"/>
      <w:divBdr>
        <w:top w:val="none" w:sz="0" w:space="0" w:color="auto"/>
        <w:left w:val="none" w:sz="0" w:space="0" w:color="auto"/>
        <w:bottom w:val="none" w:sz="0" w:space="0" w:color="auto"/>
        <w:right w:val="none" w:sz="0" w:space="0" w:color="auto"/>
      </w:divBdr>
    </w:div>
    <w:div w:id="5450606">
      <w:bodyDiv w:val="1"/>
      <w:marLeft w:val="0"/>
      <w:marRight w:val="0"/>
      <w:marTop w:val="0"/>
      <w:marBottom w:val="0"/>
      <w:divBdr>
        <w:top w:val="none" w:sz="0" w:space="0" w:color="auto"/>
        <w:left w:val="none" w:sz="0" w:space="0" w:color="auto"/>
        <w:bottom w:val="none" w:sz="0" w:space="0" w:color="auto"/>
        <w:right w:val="none" w:sz="0" w:space="0" w:color="auto"/>
      </w:divBdr>
    </w:div>
    <w:div w:id="7100451">
      <w:bodyDiv w:val="1"/>
      <w:marLeft w:val="0"/>
      <w:marRight w:val="0"/>
      <w:marTop w:val="0"/>
      <w:marBottom w:val="0"/>
      <w:divBdr>
        <w:top w:val="none" w:sz="0" w:space="0" w:color="auto"/>
        <w:left w:val="none" w:sz="0" w:space="0" w:color="auto"/>
        <w:bottom w:val="none" w:sz="0" w:space="0" w:color="auto"/>
        <w:right w:val="none" w:sz="0" w:space="0" w:color="auto"/>
      </w:divBdr>
    </w:div>
    <w:div w:id="10378315">
      <w:bodyDiv w:val="1"/>
      <w:marLeft w:val="0"/>
      <w:marRight w:val="0"/>
      <w:marTop w:val="0"/>
      <w:marBottom w:val="0"/>
      <w:divBdr>
        <w:top w:val="none" w:sz="0" w:space="0" w:color="auto"/>
        <w:left w:val="none" w:sz="0" w:space="0" w:color="auto"/>
        <w:bottom w:val="none" w:sz="0" w:space="0" w:color="auto"/>
        <w:right w:val="none" w:sz="0" w:space="0" w:color="auto"/>
      </w:divBdr>
    </w:div>
    <w:div w:id="15352323">
      <w:bodyDiv w:val="1"/>
      <w:marLeft w:val="0"/>
      <w:marRight w:val="0"/>
      <w:marTop w:val="0"/>
      <w:marBottom w:val="0"/>
      <w:divBdr>
        <w:top w:val="none" w:sz="0" w:space="0" w:color="auto"/>
        <w:left w:val="none" w:sz="0" w:space="0" w:color="auto"/>
        <w:bottom w:val="none" w:sz="0" w:space="0" w:color="auto"/>
        <w:right w:val="none" w:sz="0" w:space="0" w:color="auto"/>
      </w:divBdr>
    </w:div>
    <w:div w:id="17394470">
      <w:bodyDiv w:val="1"/>
      <w:marLeft w:val="0"/>
      <w:marRight w:val="0"/>
      <w:marTop w:val="0"/>
      <w:marBottom w:val="0"/>
      <w:divBdr>
        <w:top w:val="none" w:sz="0" w:space="0" w:color="auto"/>
        <w:left w:val="none" w:sz="0" w:space="0" w:color="auto"/>
        <w:bottom w:val="none" w:sz="0" w:space="0" w:color="auto"/>
        <w:right w:val="none" w:sz="0" w:space="0" w:color="auto"/>
      </w:divBdr>
    </w:div>
    <w:div w:id="23216370">
      <w:bodyDiv w:val="1"/>
      <w:marLeft w:val="0"/>
      <w:marRight w:val="0"/>
      <w:marTop w:val="0"/>
      <w:marBottom w:val="0"/>
      <w:divBdr>
        <w:top w:val="none" w:sz="0" w:space="0" w:color="auto"/>
        <w:left w:val="none" w:sz="0" w:space="0" w:color="auto"/>
        <w:bottom w:val="none" w:sz="0" w:space="0" w:color="auto"/>
        <w:right w:val="none" w:sz="0" w:space="0" w:color="auto"/>
      </w:divBdr>
    </w:div>
    <w:div w:id="32310186">
      <w:bodyDiv w:val="1"/>
      <w:marLeft w:val="0"/>
      <w:marRight w:val="0"/>
      <w:marTop w:val="0"/>
      <w:marBottom w:val="0"/>
      <w:divBdr>
        <w:top w:val="none" w:sz="0" w:space="0" w:color="auto"/>
        <w:left w:val="none" w:sz="0" w:space="0" w:color="auto"/>
        <w:bottom w:val="none" w:sz="0" w:space="0" w:color="auto"/>
        <w:right w:val="none" w:sz="0" w:space="0" w:color="auto"/>
      </w:divBdr>
    </w:div>
    <w:div w:id="32314144">
      <w:bodyDiv w:val="1"/>
      <w:marLeft w:val="0"/>
      <w:marRight w:val="0"/>
      <w:marTop w:val="0"/>
      <w:marBottom w:val="0"/>
      <w:divBdr>
        <w:top w:val="none" w:sz="0" w:space="0" w:color="auto"/>
        <w:left w:val="none" w:sz="0" w:space="0" w:color="auto"/>
        <w:bottom w:val="none" w:sz="0" w:space="0" w:color="auto"/>
        <w:right w:val="none" w:sz="0" w:space="0" w:color="auto"/>
      </w:divBdr>
    </w:div>
    <w:div w:id="33848909">
      <w:bodyDiv w:val="1"/>
      <w:marLeft w:val="0"/>
      <w:marRight w:val="0"/>
      <w:marTop w:val="0"/>
      <w:marBottom w:val="0"/>
      <w:divBdr>
        <w:top w:val="none" w:sz="0" w:space="0" w:color="auto"/>
        <w:left w:val="none" w:sz="0" w:space="0" w:color="auto"/>
        <w:bottom w:val="none" w:sz="0" w:space="0" w:color="auto"/>
        <w:right w:val="none" w:sz="0" w:space="0" w:color="auto"/>
      </w:divBdr>
    </w:div>
    <w:div w:id="35785742">
      <w:bodyDiv w:val="1"/>
      <w:marLeft w:val="0"/>
      <w:marRight w:val="0"/>
      <w:marTop w:val="0"/>
      <w:marBottom w:val="0"/>
      <w:divBdr>
        <w:top w:val="none" w:sz="0" w:space="0" w:color="auto"/>
        <w:left w:val="none" w:sz="0" w:space="0" w:color="auto"/>
        <w:bottom w:val="none" w:sz="0" w:space="0" w:color="auto"/>
        <w:right w:val="none" w:sz="0" w:space="0" w:color="auto"/>
      </w:divBdr>
    </w:div>
    <w:div w:id="41097897">
      <w:bodyDiv w:val="1"/>
      <w:marLeft w:val="0"/>
      <w:marRight w:val="0"/>
      <w:marTop w:val="0"/>
      <w:marBottom w:val="0"/>
      <w:divBdr>
        <w:top w:val="none" w:sz="0" w:space="0" w:color="auto"/>
        <w:left w:val="none" w:sz="0" w:space="0" w:color="auto"/>
        <w:bottom w:val="none" w:sz="0" w:space="0" w:color="auto"/>
        <w:right w:val="none" w:sz="0" w:space="0" w:color="auto"/>
      </w:divBdr>
    </w:div>
    <w:div w:id="46537571">
      <w:bodyDiv w:val="1"/>
      <w:marLeft w:val="0"/>
      <w:marRight w:val="0"/>
      <w:marTop w:val="0"/>
      <w:marBottom w:val="0"/>
      <w:divBdr>
        <w:top w:val="none" w:sz="0" w:space="0" w:color="auto"/>
        <w:left w:val="none" w:sz="0" w:space="0" w:color="auto"/>
        <w:bottom w:val="none" w:sz="0" w:space="0" w:color="auto"/>
        <w:right w:val="none" w:sz="0" w:space="0" w:color="auto"/>
      </w:divBdr>
    </w:div>
    <w:div w:id="49429297">
      <w:bodyDiv w:val="1"/>
      <w:marLeft w:val="0"/>
      <w:marRight w:val="0"/>
      <w:marTop w:val="0"/>
      <w:marBottom w:val="0"/>
      <w:divBdr>
        <w:top w:val="none" w:sz="0" w:space="0" w:color="auto"/>
        <w:left w:val="none" w:sz="0" w:space="0" w:color="auto"/>
        <w:bottom w:val="none" w:sz="0" w:space="0" w:color="auto"/>
        <w:right w:val="none" w:sz="0" w:space="0" w:color="auto"/>
      </w:divBdr>
    </w:div>
    <w:div w:id="52582708">
      <w:bodyDiv w:val="1"/>
      <w:marLeft w:val="0"/>
      <w:marRight w:val="0"/>
      <w:marTop w:val="0"/>
      <w:marBottom w:val="0"/>
      <w:divBdr>
        <w:top w:val="none" w:sz="0" w:space="0" w:color="auto"/>
        <w:left w:val="none" w:sz="0" w:space="0" w:color="auto"/>
        <w:bottom w:val="none" w:sz="0" w:space="0" w:color="auto"/>
        <w:right w:val="none" w:sz="0" w:space="0" w:color="auto"/>
      </w:divBdr>
    </w:div>
    <w:div w:id="54281123">
      <w:bodyDiv w:val="1"/>
      <w:marLeft w:val="0"/>
      <w:marRight w:val="0"/>
      <w:marTop w:val="0"/>
      <w:marBottom w:val="0"/>
      <w:divBdr>
        <w:top w:val="none" w:sz="0" w:space="0" w:color="auto"/>
        <w:left w:val="none" w:sz="0" w:space="0" w:color="auto"/>
        <w:bottom w:val="none" w:sz="0" w:space="0" w:color="auto"/>
        <w:right w:val="none" w:sz="0" w:space="0" w:color="auto"/>
      </w:divBdr>
    </w:div>
    <w:div w:id="56830851">
      <w:bodyDiv w:val="1"/>
      <w:marLeft w:val="0"/>
      <w:marRight w:val="0"/>
      <w:marTop w:val="0"/>
      <w:marBottom w:val="0"/>
      <w:divBdr>
        <w:top w:val="none" w:sz="0" w:space="0" w:color="auto"/>
        <w:left w:val="none" w:sz="0" w:space="0" w:color="auto"/>
        <w:bottom w:val="none" w:sz="0" w:space="0" w:color="auto"/>
        <w:right w:val="none" w:sz="0" w:space="0" w:color="auto"/>
      </w:divBdr>
    </w:div>
    <w:div w:id="62990436">
      <w:bodyDiv w:val="1"/>
      <w:marLeft w:val="0"/>
      <w:marRight w:val="0"/>
      <w:marTop w:val="0"/>
      <w:marBottom w:val="0"/>
      <w:divBdr>
        <w:top w:val="none" w:sz="0" w:space="0" w:color="auto"/>
        <w:left w:val="none" w:sz="0" w:space="0" w:color="auto"/>
        <w:bottom w:val="none" w:sz="0" w:space="0" w:color="auto"/>
        <w:right w:val="none" w:sz="0" w:space="0" w:color="auto"/>
      </w:divBdr>
    </w:div>
    <w:div w:id="84304944">
      <w:bodyDiv w:val="1"/>
      <w:marLeft w:val="0"/>
      <w:marRight w:val="0"/>
      <w:marTop w:val="0"/>
      <w:marBottom w:val="0"/>
      <w:divBdr>
        <w:top w:val="none" w:sz="0" w:space="0" w:color="auto"/>
        <w:left w:val="none" w:sz="0" w:space="0" w:color="auto"/>
        <w:bottom w:val="none" w:sz="0" w:space="0" w:color="auto"/>
        <w:right w:val="none" w:sz="0" w:space="0" w:color="auto"/>
      </w:divBdr>
    </w:div>
    <w:div w:id="86386381">
      <w:bodyDiv w:val="1"/>
      <w:marLeft w:val="0"/>
      <w:marRight w:val="0"/>
      <w:marTop w:val="0"/>
      <w:marBottom w:val="0"/>
      <w:divBdr>
        <w:top w:val="none" w:sz="0" w:space="0" w:color="auto"/>
        <w:left w:val="none" w:sz="0" w:space="0" w:color="auto"/>
        <w:bottom w:val="none" w:sz="0" w:space="0" w:color="auto"/>
        <w:right w:val="none" w:sz="0" w:space="0" w:color="auto"/>
      </w:divBdr>
    </w:div>
    <w:div w:id="89009155">
      <w:bodyDiv w:val="1"/>
      <w:marLeft w:val="0"/>
      <w:marRight w:val="0"/>
      <w:marTop w:val="0"/>
      <w:marBottom w:val="0"/>
      <w:divBdr>
        <w:top w:val="none" w:sz="0" w:space="0" w:color="auto"/>
        <w:left w:val="none" w:sz="0" w:space="0" w:color="auto"/>
        <w:bottom w:val="none" w:sz="0" w:space="0" w:color="auto"/>
        <w:right w:val="none" w:sz="0" w:space="0" w:color="auto"/>
      </w:divBdr>
    </w:div>
    <w:div w:id="92022014">
      <w:bodyDiv w:val="1"/>
      <w:marLeft w:val="0"/>
      <w:marRight w:val="0"/>
      <w:marTop w:val="0"/>
      <w:marBottom w:val="0"/>
      <w:divBdr>
        <w:top w:val="none" w:sz="0" w:space="0" w:color="auto"/>
        <w:left w:val="none" w:sz="0" w:space="0" w:color="auto"/>
        <w:bottom w:val="none" w:sz="0" w:space="0" w:color="auto"/>
        <w:right w:val="none" w:sz="0" w:space="0" w:color="auto"/>
      </w:divBdr>
    </w:div>
    <w:div w:id="93479040">
      <w:bodyDiv w:val="1"/>
      <w:marLeft w:val="0"/>
      <w:marRight w:val="0"/>
      <w:marTop w:val="0"/>
      <w:marBottom w:val="0"/>
      <w:divBdr>
        <w:top w:val="none" w:sz="0" w:space="0" w:color="auto"/>
        <w:left w:val="none" w:sz="0" w:space="0" w:color="auto"/>
        <w:bottom w:val="none" w:sz="0" w:space="0" w:color="auto"/>
        <w:right w:val="none" w:sz="0" w:space="0" w:color="auto"/>
      </w:divBdr>
    </w:div>
    <w:div w:id="109319159">
      <w:bodyDiv w:val="1"/>
      <w:marLeft w:val="0"/>
      <w:marRight w:val="0"/>
      <w:marTop w:val="0"/>
      <w:marBottom w:val="0"/>
      <w:divBdr>
        <w:top w:val="none" w:sz="0" w:space="0" w:color="auto"/>
        <w:left w:val="none" w:sz="0" w:space="0" w:color="auto"/>
        <w:bottom w:val="none" w:sz="0" w:space="0" w:color="auto"/>
        <w:right w:val="none" w:sz="0" w:space="0" w:color="auto"/>
      </w:divBdr>
    </w:div>
    <w:div w:id="111635361">
      <w:bodyDiv w:val="1"/>
      <w:marLeft w:val="0"/>
      <w:marRight w:val="0"/>
      <w:marTop w:val="0"/>
      <w:marBottom w:val="0"/>
      <w:divBdr>
        <w:top w:val="none" w:sz="0" w:space="0" w:color="auto"/>
        <w:left w:val="none" w:sz="0" w:space="0" w:color="auto"/>
        <w:bottom w:val="none" w:sz="0" w:space="0" w:color="auto"/>
        <w:right w:val="none" w:sz="0" w:space="0" w:color="auto"/>
      </w:divBdr>
    </w:div>
    <w:div w:id="114833742">
      <w:bodyDiv w:val="1"/>
      <w:marLeft w:val="0"/>
      <w:marRight w:val="0"/>
      <w:marTop w:val="0"/>
      <w:marBottom w:val="0"/>
      <w:divBdr>
        <w:top w:val="none" w:sz="0" w:space="0" w:color="auto"/>
        <w:left w:val="none" w:sz="0" w:space="0" w:color="auto"/>
        <w:bottom w:val="none" w:sz="0" w:space="0" w:color="auto"/>
        <w:right w:val="none" w:sz="0" w:space="0" w:color="auto"/>
      </w:divBdr>
    </w:div>
    <w:div w:id="116533667">
      <w:bodyDiv w:val="1"/>
      <w:marLeft w:val="0"/>
      <w:marRight w:val="0"/>
      <w:marTop w:val="0"/>
      <w:marBottom w:val="0"/>
      <w:divBdr>
        <w:top w:val="none" w:sz="0" w:space="0" w:color="auto"/>
        <w:left w:val="none" w:sz="0" w:space="0" w:color="auto"/>
        <w:bottom w:val="none" w:sz="0" w:space="0" w:color="auto"/>
        <w:right w:val="none" w:sz="0" w:space="0" w:color="auto"/>
      </w:divBdr>
    </w:div>
    <w:div w:id="117914603">
      <w:bodyDiv w:val="1"/>
      <w:marLeft w:val="0"/>
      <w:marRight w:val="0"/>
      <w:marTop w:val="0"/>
      <w:marBottom w:val="0"/>
      <w:divBdr>
        <w:top w:val="none" w:sz="0" w:space="0" w:color="auto"/>
        <w:left w:val="none" w:sz="0" w:space="0" w:color="auto"/>
        <w:bottom w:val="none" w:sz="0" w:space="0" w:color="auto"/>
        <w:right w:val="none" w:sz="0" w:space="0" w:color="auto"/>
      </w:divBdr>
    </w:div>
    <w:div w:id="131869919">
      <w:bodyDiv w:val="1"/>
      <w:marLeft w:val="0"/>
      <w:marRight w:val="0"/>
      <w:marTop w:val="0"/>
      <w:marBottom w:val="0"/>
      <w:divBdr>
        <w:top w:val="none" w:sz="0" w:space="0" w:color="auto"/>
        <w:left w:val="none" w:sz="0" w:space="0" w:color="auto"/>
        <w:bottom w:val="none" w:sz="0" w:space="0" w:color="auto"/>
        <w:right w:val="none" w:sz="0" w:space="0" w:color="auto"/>
      </w:divBdr>
    </w:div>
    <w:div w:id="133642092">
      <w:bodyDiv w:val="1"/>
      <w:marLeft w:val="0"/>
      <w:marRight w:val="0"/>
      <w:marTop w:val="0"/>
      <w:marBottom w:val="0"/>
      <w:divBdr>
        <w:top w:val="none" w:sz="0" w:space="0" w:color="auto"/>
        <w:left w:val="none" w:sz="0" w:space="0" w:color="auto"/>
        <w:bottom w:val="none" w:sz="0" w:space="0" w:color="auto"/>
        <w:right w:val="none" w:sz="0" w:space="0" w:color="auto"/>
      </w:divBdr>
    </w:div>
    <w:div w:id="137651376">
      <w:bodyDiv w:val="1"/>
      <w:marLeft w:val="0"/>
      <w:marRight w:val="0"/>
      <w:marTop w:val="0"/>
      <w:marBottom w:val="0"/>
      <w:divBdr>
        <w:top w:val="none" w:sz="0" w:space="0" w:color="auto"/>
        <w:left w:val="none" w:sz="0" w:space="0" w:color="auto"/>
        <w:bottom w:val="none" w:sz="0" w:space="0" w:color="auto"/>
        <w:right w:val="none" w:sz="0" w:space="0" w:color="auto"/>
      </w:divBdr>
    </w:div>
    <w:div w:id="144470606">
      <w:bodyDiv w:val="1"/>
      <w:marLeft w:val="0"/>
      <w:marRight w:val="0"/>
      <w:marTop w:val="0"/>
      <w:marBottom w:val="0"/>
      <w:divBdr>
        <w:top w:val="none" w:sz="0" w:space="0" w:color="auto"/>
        <w:left w:val="none" w:sz="0" w:space="0" w:color="auto"/>
        <w:bottom w:val="none" w:sz="0" w:space="0" w:color="auto"/>
        <w:right w:val="none" w:sz="0" w:space="0" w:color="auto"/>
      </w:divBdr>
    </w:div>
    <w:div w:id="145436414">
      <w:bodyDiv w:val="1"/>
      <w:marLeft w:val="0"/>
      <w:marRight w:val="0"/>
      <w:marTop w:val="0"/>
      <w:marBottom w:val="0"/>
      <w:divBdr>
        <w:top w:val="none" w:sz="0" w:space="0" w:color="auto"/>
        <w:left w:val="none" w:sz="0" w:space="0" w:color="auto"/>
        <w:bottom w:val="none" w:sz="0" w:space="0" w:color="auto"/>
        <w:right w:val="none" w:sz="0" w:space="0" w:color="auto"/>
      </w:divBdr>
    </w:div>
    <w:div w:id="152722270">
      <w:bodyDiv w:val="1"/>
      <w:marLeft w:val="0"/>
      <w:marRight w:val="0"/>
      <w:marTop w:val="0"/>
      <w:marBottom w:val="0"/>
      <w:divBdr>
        <w:top w:val="none" w:sz="0" w:space="0" w:color="auto"/>
        <w:left w:val="none" w:sz="0" w:space="0" w:color="auto"/>
        <w:bottom w:val="none" w:sz="0" w:space="0" w:color="auto"/>
        <w:right w:val="none" w:sz="0" w:space="0" w:color="auto"/>
      </w:divBdr>
    </w:div>
    <w:div w:id="157766392">
      <w:bodyDiv w:val="1"/>
      <w:marLeft w:val="0"/>
      <w:marRight w:val="0"/>
      <w:marTop w:val="0"/>
      <w:marBottom w:val="0"/>
      <w:divBdr>
        <w:top w:val="none" w:sz="0" w:space="0" w:color="auto"/>
        <w:left w:val="none" w:sz="0" w:space="0" w:color="auto"/>
        <w:bottom w:val="none" w:sz="0" w:space="0" w:color="auto"/>
        <w:right w:val="none" w:sz="0" w:space="0" w:color="auto"/>
      </w:divBdr>
    </w:div>
    <w:div w:id="161429824">
      <w:bodyDiv w:val="1"/>
      <w:marLeft w:val="0"/>
      <w:marRight w:val="0"/>
      <w:marTop w:val="0"/>
      <w:marBottom w:val="0"/>
      <w:divBdr>
        <w:top w:val="none" w:sz="0" w:space="0" w:color="auto"/>
        <w:left w:val="none" w:sz="0" w:space="0" w:color="auto"/>
        <w:bottom w:val="none" w:sz="0" w:space="0" w:color="auto"/>
        <w:right w:val="none" w:sz="0" w:space="0" w:color="auto"/>
      </w:divBdr>
    </w:div>
    <w:div w:id="162401232">
      <w:bodyDiv w:val="1"/>
      <w:marLeft w:val="0"/>
      <w:marRight w:val="0"/>
      <w:marTop w:val="0"/>
      <w:marBottom w:val="0"/>
      <w:divBdr>
        <w:top w:val="none" w:sz="0" w:space="0" w:color="auto"/>
        <w:left w:val="none" w:sz="0" w:space="0" w:color="auto"/>
        <w:bottom w:val="none" w:sz="0" w:space="0" w:color="auto"/>
        <w:right w:val="none" w:sz="0" w:space="0" w:color="auto"/>
      </w:divBdr>
    </w:div>
    <w:div w:id="165637429">
      <w:bodyDiv w:val="1"/>
      <w:marLeft w:val="0"/>
      <w:marRight w:val="0"/>
      <w:marTop w:val="0"/>
      <w:marBottom w:val="0"/>
      <w:divBdr>
        <w:top w:val="none" w:sz="0" w:space="0" w:color="auto"/>
        <w:left w:val="none" w:sz="0" w:space="0" w:color="auto"/>
        <w:bottom w:val="none" w:sz="0" w:space="0" w:color="auto"/>
        <w:right w:val="none" w:sz="0" w:space="0" w:color="auto"/>
      </w:divBdr>
    </w:div>
    <w:div w:id="166866965">
      <w:bodyDiv w:val="1"/>
      <w:marLeft w:val="0"/>
      <w:marRight w:val="0"/>
      <w:marTop w:val="0"/>
      <w:marBottom w:val="0"/>
      <w:divBdr>
        <w:top w:val="none" w:sz="0" w:space="0" w:color="auto"/>
        <w:left w:val="none" w:sz="0" w:space="0" w:color="auto"/>
        <w:bottom w:val="none" w:sz="0" w:space="0" w:color="auto"/>
        <w:right w:val="none" w:sz="0" w:space="0" w:color="auto"/>
      </w:divBdr>
    </w:div>
    <w:div w:id="170341095">
      <w:bodyDiv w:val="1"/>
      <w:marLeft w:val="0"/>
      <w:marRight w:val="0"/>
      <w:marTop w:val="0"/>
      <w:marBottom w:val="0"/>
      <w:divBdr>
        <w:top w:val="none" w:sz="0" w:space="0" w:color="auto"/>
        <w:left w:val="none" w:sz="0" w:space="0" w:color="auto"/>
        <w:bottom w:val="none" w:sz="0" w:space="0" w:color="auto"/>
        <w:right w:val="none" w:sz="0" w:space="0" w:color="auto"/>
      </w:divBdr>
    </w:div>
    <w:div w:id="172689038">
      <w:bodyDiv w:val="1"/>
      <w:marLeft w:val="0"/>
      <w:marRight w:val="0"/>
      <w:marTop w:val="0"/>
      <w:marBottom w:val="0"/>
      <w:divBdr>
        <w:top w:val="none" w:sz="0" w:space="0" w:color="auto"/>
        <w:left w:val="none" w:sz="0" w:space="0" w:color="auto"/>
        <w:bottom w:val="none" w:sz="0" w:space="0" w:color="auto"/>
        <w:right w:val="none" w:sz="0" w:space="0" w:color="auto"/>
      </w:divBdr>
    </w:div>
    <w:div w:id="174852576">
      <w:bodyDiv w:val="1"/>
      <w:marLeft w:val="0"/>
      <w:marRight w:val="0"/>
      <w:marTop w:val="0"/>
      <w:marBottom w:val="0"/>
      <w:divBdr>
        <w:top w:val="none" w:sz="0" w:space="0" w:color="auto"/>
        <w:left w:val="none" w:sz="0" w:space="0" w:color="auto"/>
        <w:bottom w:val="none" w:sz="0" w:space="0" w:color="auto"/>
        <w:right w:val="none" w:sz="0" w:space="0" w:color="auto"/>
      </w:divBdr>
    </w:div>
    <w:div w:id="175005992">
      <w:bodyDiv w:val="1"/>
      <w:marLeft w:val="0"/>
      <w:marRight w:val="0"/>
      <w:marTop w:val="0"/>
      <w:marBottom w:val="0"/>
      <w:divBdr>
        <w:top w:val="none" w:sz="0" w:space="0" w:color="auto"/>
        <w:left w:val="none" w:sz="0" w:space="0" w:color="auto"/>
        <w:bottom w:val="none" w:sz="0" w:space="0" w:color="auto"/>
        <w:right w:val="none" w:sz="0" w:space="0" w:color="auto"/>
      </w:divBdr>
    </w:div>
    <w:div w:id="176846704">
      <w:bodyDiv w:val="1"/>
      <w:marLeft w:val="0"/>
      <w:marRight w:val="0"/>
      <w:marTop w:val="0"/>
      <w:marBottom w:val="0"/>
      <w:divBdr>
        <w:top w:val="none" w:sz="0" w:space="0" w:color="auto"/>
        <w:left w:val="none" w:sz="0" w:space="0" w:color="auto"/>
        <w:bottom w:val="none" w:sz="0" w:space="0" w:color="auto"/>
        <w:right w:val="none" w:sz="0" w:space="0" w:color="auto"/>
      </w:divBdr>
    </w:div>
    <w:div w:id="179512835">
      <w:bodyDiv w:val="1"/>
      <w:marLeft w:val="0"/>
      <w:marRight w:val="0"/>
      <w:marTop w:val="0"/>
      <w:marBottom w:val="0"/>
      <w:divBdr>
        <w:top w:val="none" w:sz="0" w:space="0" w:color="auto"/>
        <w:left w:val="none" w:sz="0" w:space="0" w:color="auto"/>
        <w:bottom w:val="none" w:sz="0" w:space="0" w:color="auto"/>
        <w:right w:val="none" w:sz="0" w:space="0" w:color="auto"/>
      </w:divBdr>
    </w:div>
    <w:div w:id="181014493">
      <w:bodyDiv w:val="1"/>
      <w:marLeft w:val="0"/>
      <w:marRight w:val="0"/>
      <w:marTop w:val="0"/>
      <w:marBottom w:val="0"/>
      <w:divBdr>
        <w:top w:val="none" w:sz="0" w:space="0" w:color="auto"/>
        <w:left w:val="none" w:sz="0" w:space="0" w:color="auto"/>
        <w:bottom w:val="none" w:sz="0" w:space="0" w:color="auto"/>
        <w:right w:val="none" w:sz="0" w:space="0" w:color="auto"/>
      </w:divBdr>
    </w:div>
    <w:div w:id="182089740">
      <w:bodyDiv w:val="1"/>
      <w:marLeft w:val="0"/>
      <w:marRight w:val="0"/>
      <w:marTop w:val="0"/>
      <w:marBottom w:val="0"/>
      <w:divBdr>
        <w:top w:val="none" w:sz="0" w:space="0" w:color="auto"/>
        <w:left w:val="none" w:sz="0" w:space="0" w:color="auto"/>
        <w:bottom w:val="none" w:sz="0" w:space="0" w:color="auto"/>
        <w:right w:val="none" w:sz="0" w:space="0" w:color="auto"/>
      </w:divBdr>
    </w:div>
    <w:div w:id="191459471">
      <w:bodyDiv w:val="1"/>
      <w:marLeft w:val="0"/>
      <w:marRight w:val="0"/>
      <w:marTop w:val="0"/>
      <w:marBottom w:val="0"/>
      <w:divBdr>
        <w:top w:val="none" w:sz="0" w:space="0" w:color="auto"/>
        <w:left w:val="none" w:sz="0" w:space="0" w:color="auto"/>
        <w:bottom w:val="none" w:sz="0" w:space="0" w:color="auto"/>
        <w:right w:val="none" w:sz="0" w:space="0" w:color="auto"/>
      </w:divBdr>
    </w:div>
    <w:div w:id="196164500">
      <w:bodyDiv w:val="1"/>
      <w:marLeft w:val="0"/>
      <w:marRight w:val="0"/>
      <w:marTop w:val="0"/>
      <w:marBottom w:val="0"/>
      <w:divBdr>
        <w:top w:val="none" w:sz="0" w:space="0" w:color="auto"/>
        <w:left w:val="none" w:sz="0" w:space="0" w:color="auto"/>
        <w:bottom w:val="none" w:sz="0" w:space="0" w:color="auto"/>
        <w:right w:val="none" w:sz="0" w:space="0" w:color="auto"/>
      </w:divBdr>
    </w:div>
    <w:div w:id="199435493">
      <w:bodyDiv w:val="1"/>
      <w:marLeft w:val="0"/>
      <w:marRight w:val="0"/>
      <w:marTop w:val="0"/>
      <w:marBottom w:val="0"/>
      <w:divBdr>
        <w:top w:val="none" w:sz="0" w:space="0" w:color="auto"/>
        <w:left w:val="none" w:sz="0" w:space="0" w:color="auto"/>
        <w:bottom w:val="none" w:sz="0" w:space="0" w:color="auto"/>
        <w:right w:val="none" w:sz="0" w:space="0" w:color="auto"/>
      </w:divBdr>
    </w:div>
    <w:div w:id="199436028">
      <w:bodyDiv w:val="1"/>
      <w:marLeft w:val="0"/>
      <w:marRight w:val="0"/>
      <w:marTop w:val="0"/>
      <w:marBottom w:val="0"/>
      <w:divBdr>
        <w:top w:val="none" w:sz="0" w:space="0" w:color="auto"/>
        <w:left w:val="none" w:sz="0" w:space="0" w:color="auto"/>
        <w:bottom w:val="none" w:sz="0" w:space="0" w:color="auto"/>
        <w:right w:val="none" w:sz="0" w:space="0" w:color="auto"/>
      </w:divBdr>
    </w:div>
    <w:div w:id="201208238">
      <w:bodyDiv w:val="1"/>
      <w:marLeft w:val="0"/>
      <w:marRight w:val="0"/>
      <w:marTop w:val="0"/>
      <w:marBottom w:val="0"/>
      <w:divBdr>
        <w:top w:val="none" w:sz="0" w:space="0" w:color="auto"/>
        <w:left w:val="none" w:sz="0" w:space="0" w:color="auto"/>
        <w:bottom w:val="none" w:sz="0" w:space="0" w:color="auto"/>
        <w:right w:val="none" w:sz="0" w:space="0" w:color="auto"/>
      </w:divBdr>
    </w:div>
    <w:div w:id="202983275">
      <w:bodyDiv w:val="1"/>
      <w:marLeft w:val="0"/>
      <w:marRight w:val="0"/>
      <w:marTop w:val="0"/>
      <w:marBottom w:val="0"/>
      <w:divBdr>
        <w:top w:val="none" w:sz="0" w:space="0" w:color="auto"/>
        <w:left w:val="none" w:sz="0" w:space="0" w:color="auto"/>
        <w:bottom w:val="none" w:sz="0" w:space="0" w:color="auto"/>
        <w:right w:val="none" w:sz="0" w:space="0" w:color="auto"/>
      </w:divBdr>
    </w:div>
    <w:div w:id="203297577">
      <w:bodyDiv w:val="1"/>
      <w:marLeft w:val="0"/>
      <w:marRight w:val="0"/>
      <w:marTop w:val="0"/>
      <w:marBottom w:val="0"/>
      <w:divBdr>
        <w:top w:val="none" w:sz="0" w:space="0" w:color="auto"/>
        <w:left w:val="none" w:sz="0" w:space="0" w:color="auto"/>
        <w:bottom w:val="none" w:sz="0" w:space="0" w:color="auto"/>
        <w:right w:val="none" w:sz="0" w:space="0" w:color="auto"/>
      </w:divBdr>
    </w:div>
    <w:div w:id="204101064">
      <w:bodyDiv w:val="1"/>
      <w:marLeft w:val="0"/>
      <w:marRight w:val="0"/>
      <w:marTop w:val="0"/>
      <w:marBottom w:val="0"/>
      <w:divBdr>
        <w:top w:val="none" w:sz="0" w:space="0" w:color="auto"/>
        <w:left w:val="none" w:sz="0" w:space="0" w:color="auto"/>
        <w:bottom w:val="none" w:sz="0" w:space="0" w:color="auto"/>
        <w:right w:val="none" w:sz="0" w:space="0" w:color="auto"/>
      </w:divBdr>
    </w:div>
    <w:div w:id="208541720">
      <w:bodyDiv w:val="1"/>
      <w:marLeft w:val="0"/>
      <w:marRight w:val="0"/>
      <w:marTop w:val="0"/>
      <w:marBottom w:val="0"/>
      <w:divBdr>
        <w:top w:val="none" w:sz="0" w:space="0" w:color="auto"/>
        <w:left w:val="none" w:sz="0" w:space="0" w:color="auto"/>
        <w:bottom w:val="none" w:sz="0" w:space="0" w:color="auto"/>
        <w:right w:val="none" w:sz="0" w:space="0" w:color="auto"/>
      </w:divBdr>
    </w:div>
    <w:div w:id="212154616">
      <w:bodyDiv w:val="1"/>
      <w:marLeft w:val="0"/>
      <w:marRight w:val="0"/>
      <w:marTop w:val="0"/>
      <w:marBottom w:val="0"/>
      <w:divBdr>
        <w:top w:val="none" w:sz="0" w:space="0" w:color="auto"/>
        <w:left w:val="none" w:sz="0" w:space="0" w:color="auto"/>
        <w:bottom w:val="none" w:sz="0" w:space="0" w:color="auto"/>
        <w:right w:val="none" w:sz="0" w:space="0" w:color="auto"/>
      </w:divBdr>
    </w:div>
    <w:div w:id="216554140">
      <w:bodyDiv w:val="1"/>
      <w:marLeft w:val="0"/>
      <w:marRight w:val="0"/>
      <w:marTop w:val="0"/>
      <w:marBottom w:val="0"/>
      <w:divBdr>
        <w:top w:val="none" w:sz="0" w:space="0" w:color="auto"/>
        <w:left w:val="none" w:sz="0" w:space="0" w:color="auto"/>
        <w:bottom w:val="none" w:sz="0" w:space="0" w:color="auto"/>
        <w:right w:val="none" w:sz="0" w:space="0" w:color="auto"/>
      </w:divBdr>
    </w:div>
    <w:div w:id="231425794">
      <w:bodyDiv w:val="1"/>
      <w:marLeft w:val="0"/>
      <w:marRight w:val="0"/>
      <w:marTop w:val="0"/>
      <w:marBottom w:val="0"/>
      <w:divBdr>
        <w:top w:val="none" w:sz="0" w:space="0" w:color="auto"/>
        <w:left w:val="none" w:sz="0" w:space="0" w:color="auto"/>
        <w:bottom w:val="none" w:sz="0" w:space="0" w:color="auto"/>
        <w:right w:val="none" w:sz="0" w:space="0" w:color="auto"/>
      </w:divBdr>
    </w:div>
    <w:div w:id="233662977">
      <w:bodyDiv w:val="1"/>
      <w:marLeft w:val="0"/>
      <w:marRight w:val="0"/>
      <w:marTop w:val="0"/>
      <w:marBottom w:val="0"/>
      <w:divBdr>
        <w:top w:val="none" w:sz="0" w:space="0" w:color="auto"/>
        <w:left w:val="none" w:sz="0" w:space="0" w:color="auto"/>
        <w:bottom w:val="none" w:sz="0" w:space="0" w:color="auto"/>
        <w:right w:val="none" w:sz="0" w:space="0" w:color="auto"/>
      </w:divBdr>
    </w:div>
    <w:div w:id="236673320">
      <w:bodyDiv w:val="1"/>
      <w:marLeft w:val="0"/>
      <w:marRight w:val="0"/>
      <w:marTop w:val="0"/>
      <w:marBottom w:val="0"/>
      <w:divBdr>
        <w:top w:val="none" w:sz="0" w:space="0" w:color="auto"/>
        <w:left w:val="none" w:sz="0" w:space="0" w:color="auto"/>
        <w:bottom w:val="none" w:sz="0" w:space="0" w:color="auto"/>
        <w:right w:val="none" w:sz="0" w:space="0" w:color="auto"/>
      </w:divBdr>
    </w:div>
    <w:div w:id="243498058">
      <w:bodyDiv w:val="1"/>
      <w:marLeft w:val="0"/>
      <w:marRight w:val="0"/>
      <w:marTop w:val="0"/>
      <w:marBottom w:val="0"/>
      <w:divBdr>
        <w:top w:val="none" w:sz="0" w:space="0" w:color="auto"/>
        <w:left w:val="none" w:sz="0" w:space="0" w:color="auto"/>
        <w:bottom w:val="none" w:sz="0" w:space="0" w:color="auto"/>
        <w:right w:val="none" w:sz="0" w:space="0" w:color="auto"/>
      </w:divBdr>
    </w:div>
    <w:div w:id="247159609">
      <w:bodyDiv w:val="1"/>
      <w:marLeft w:val="0"/>
      <w:marRight w:val="0"/>
      <w:marTop w:val="0"/>
      <w:marBottom w:val="0"/>
      <w:divBdr>
        <w:top w:val="none" w:sz="0" w:space="0" w:color="auto"/>
        <w:left w:val="none" w:sz="0" w:space="0" w:color="auto"/>
        <w:bottom w:val="none" w:sz="0" w:space="0" w:color="auto"/>
        <w:right w:val="none" w:sz="0" w:space="0" w:color="auto"/>
      </w:divBdr>
    </w:div>
    <w:div w:id="249310688">
      <w:bodyDiv w:val="1"/>
      <w:marLeft w:val="0"/>
      <w:marRight w:val="0"/>
      <w:marTop w:val="0"/>
      <w:marBottom w:val="0"/>
      <w:divBdr>
        <w:top w:val="none" w:sz="0" w:space="0" w:color="auto"/>
        <w:left w:val="none" w:sz="0" w:space="0" w:color="auto"/>
        <w:bottom w:val="none" w:sz="0" w:space="0" w:color="auto"/>
        <w:right w:val="none" w:sz="0" w:space="0" w:color="auto"/>
      </w:divBdr>
    </w:div>
    <w:div w:id="254170119">
      <w:bodyDiv w:val="1"/>
      <w:marLeft w:val="0"/>
      <w:marRight w:val="0"/>
      <w:marTop w:val="0"/>
      <w:marBottom w:val="0"/>
      <w:divBdr>
        <w:top w:val="none" w:sz="0" w:space="0" w:color="auto"/>
        <w:left w:val="none" w:sz="0" w:space="0" w:color="auto"/>
        <w:bottom w:val="none" w:sz="0" w:space="0" w:color="auto"/>
        <w:right w:val="none" w:sz="0" w:space="0" w:color="auto"/>
      </w:divBdr>
    </w:div>
    <w:div w:id="273706999">
      <w:bodyDiv w:val="1"/>
      <w:marLeft w:val="0"/>
      <w:marRight w:val="0"/>
      <w:marTop w:val="0"/>
      <w:marBottom w:val="0"/>
      <w:divBdr>
        <w:top w:val="none" w:sz="0" w:space="0" w:color="auto"/>
        <w:left w:val="none" w:sz="0" w:space="0" w:color="auto"/>
        <w:bottom w:val="none" w:sz="0" w:space="0" w:color="auto"/>
        <w:right w:val="none" w:sz="0" w:space="0" w:color="auto"/>
      </w:divBdr>
    </w:div>
    <w:div w:id="275216465">
      <w:bodyDiv w:val="1"/>
      <w:marLeft w:val="0"/>
      <w:marRight w:val="0"/>
      <w:marTop w:val="0"/>
      <w:marBottom w:val="0"/>
      <w:divBdr>
        <w:top w:val="none" w:sz="0" w:space="0" w:color="auto"/>
        <w:left w:val="none" w:sz="0" w:space="0" w:color="auto"/>
        <w:bottom w:val="none" w:sz="0" w:space="0" w:color="auto"/>
        <w:right w:val="none" w:sz="0" w:space="0" w:color="auto"/>
      </w:divBdr>
    </w:div>
    <w:div w:id="277680499">
      <w:bodyDiv w:val="1"/>
      <w:marLeft w:val="0"/>
      <w:marRight w:val="0"/>
      <w:marTop w:val="0"/>
      <w:marBottom w:val="0"/>
      <w:divBdr>
        <w:top w:val="none" w:sz="0" w:space="0" w:color="auto"/>
        <w:left w:val="none" w:sz="0" w:space="0" w:color="auto"/>
        <w:bottom w:val="none" w:sz="0" w:space="0" w:color="auto"/>
        <w:right w:val="none" w:sz="0" w:space="0" w:color="auto"/>
      </w:divBdr>
    </w:div>
    <w:div w:id="281882423">
      <w:bodyDiv w:val="1"/>
      <w:marLeft w:val="0"/>
      <w:marRight w:val="0"/>
      <w:marTop w:val="0"/>
      <w:marBottom w:val="0"/>
      <w:divBdr>
        <w:top w:val="none" w:sz="0" w:space="0" w:color="auto"/>
        <w:left w:val="none" w:sz="0" w:space="0" w:color="auto"/>
        <w:bottom w:val="none" w:sz="0" w:space="0" w:color="auto"/>
        <w:right w:val="none" w:sz="0" w:space="0" w:color="auto"/>
      </w:divBdr>
    </w:div>
    <w:div w:id="288436803">
      <w:bodyDiv w:val="1"/>
      <w:marLeft w:val="0"/>
      <w:marRight w:val="0"/>
      <w:marTop w:val="0"/>
      <w:marBottom w:val="0"/>
      <w:divBdr>
        <w:top w:val="none" w:sz="0" w:space="0" w:color="auto"/>
        <w:left w:val="none" w:sz="0" w:space="0" w:color="auto"/>
        <w:bottom w:val="none" w:sz="0" w:space="0" w:color="auto"/>
        <w:right w:val="none" w:sz="0" w:space="0" w:color="auto"/>
      </w:divBdr>
    </w:div>
    <w:div w:id="300043228">
      <w:bodyDiv w:val="1"/>
      <w:marLeft w:val="0"/>
      <w:marRight w:val="0"/>
      <w:marTop w:val="0"/>
      <w:marBottom w:val="0"/>
      <w:divBdr>
        <w:top w:val="none" w:sz="0" w:space="0" w:color="auto"/>
        <w:left w:val="none" w:sz="0" w:space="0" w:color="auto"/>
        <w:bottom w:val="none" w:sz="0" w:space="0" w:color="auto"/>
        <w:right w:val="none" w:sz="0" w:space="0" w:color="auto"/>
      </w:divBdr>
    </w:div>
    <w:div w:id="303432112">
      <w:bodyDiv w:val="1"/>
      <w:marLeft w:val="0"/>
      <w:marRight w:val="0"/>
      <w:marTop w:val="0"/>
      <w:marBottom w:val="0"/>
      <w:divBdr>
        <w:top w:val="none" w:sz="0" w:space="0" w:color="auto"/>
        <w:left w:val="none" w:sz="0" w:space="0" w:color="auto"/>
        <w:bottom w:val="none" w:sz="0" w:space="0" w:color="auto"/>
        <w:right w:val="none" w:sz="0" w:space="0" w:color="auto"/>
      </w:divBdr>
    </w:div>
    <w:div w:id="308675180">
      <w:bodyDiv w:val="1"/>
      <w:marLeft w:val="0"/>
      <w:marRight w:val="0"/>
      <w:marTop w:val="0"/>
      <w:marBottom w:val="0"/>
      <w:divBdr>
        <w:top w:val="none" w:sz="0" w:space="0" w:color="auto"/>
        <w:left w:val="none" w:sz="0" w:space="0" w:color="auto"/>
        <w:bottom w:val="none" w:sz="0" w:space="0" w:color="auto"/>
        <w:right w:val="none" w:sz="0" w:space="0" w:color="auto"/>
      </w:divBdr>
    </w:div>
    <w:div w:id="310332564">
      <w:bodyDiv w:val="1"/>
      <w:marLeft w:val="0"/>
      <w:marRight w:val="0"/>
      <w:marTop w:val="0"/>
      <w:marBottom w:val="0"/>
      <w:divBdr>
        <w:top w:val="none" w:sz="0" w:space="0" w:color="auto"/>
        <w:left w:val="none" w:sz="0" w:space="0" w:color="auto"/>
        <w:bottom w:val="none" w:sz="0" w:space="0" w:color="auto"/>
        <w:right w:val="none" w:sz="0" w:space="0" w:color="auto"/>
      </w:divBdr>
    </w:div>
    <w:div w:id="312762980">
      <w:bodyDiv w:val="1"/>
      <w:marLeft w:val="0"/>
      <w:marRight w:val="0"/>
      <w:marTop w:val="0"/>
      <w:marBottom w:val="0"/>
      <w:divBdr>
        <w:top w:val="none" w:sz="0" w:space="0" w:color="auto"/>
        <w:left w:val="none" w:sz="0" w:space="0" w:color="auto"/>
        <w:bottom w:val="none" w:sz="0" w:space="0" w:color="auto"/>
        <w:right w:val="none" w:sz="0" w:space="0" w:color="auto"/>
      </w:divBdr>
    </w:div>
    <w:div w:id="314259568">
      <w:bodyDiv w:val="1"/>
      <w:marLeft w:val="0"/>
      <w:marRight w:val="0"/>
      <w:marTop w:val="0"/>
      <w:marBottom w:val="0"/>
      <w:divBdr>
        <w:top w:val="none" w:sz="0" w:space="0" w:color="auto"/>
        <w:left w:val="none" w:sz="0" w:space="0" w:color="auto"/>
        <w:bottom w:val="none" w:sz="0" w:space="0" w:color="auto"/>
        <w:right w:val="none" w:sz="0" w:space="0" w:color="auto"/>
      </w:divBdr>
    </w:div>
    <w:div w:id="317882232">
      <w:bodyDiv w:val="1"/>
      <w:marLeft w:val="0"/>
      <w:marRight w:val="0"/>
      <w:marTop w:val="0"/>
      <w:marBottom w:val="0"/>
      <w:divBdr>
        <w:top w:val="none" w:sz="0" w:space="0" w:color="auto"/>
        <w:left w:val="none" w:sz="0" w:space="0" w:color="auto"/>
        <w:bottom w:val="none" w:sz="0" w:space="0" w:color="auto"/>
        <w:right w:val="none" w:sz="0" w:space="0" w:color="auto"/>
      </w:divBdr>
    </w:div>
    <w:div w:id="326373218">
      <w:bodyDiv w:val="1"/>
      <w:marLeft w:val="0"/>
      <w:marRight w:val="0"/>
      <w:marTop w:val="0"/>
      <w:marBottom w:val="0"/>
      <w:divBdr>
        <w:top w:val="none" w:sz="0" w:space="0" w:color="auto"/>
        <w:left w:val="none" w:sz="0" w:space="0" w:color="auto"/>
        <w:bottom w:val="none" w:sz="0" w:space="0" w:color="auto"/>
        <w:right w:val="none" w:sz="0" w:space="0" w:color="auto"/>
      </w:divBdr>
    </w:div>
    <w:div w:id="326835182">
      <w:bodyDiv w:val="1"/>
      <w:marLeft w:val="0"/>
      <w:marRight w:val="0"/>
      <w:marTop w:val="0"/>
      <w:marBottom w:val="0"/>
      <w:divBdr>
        <w:top w:val="none" w:sz="0" w:space="0" w:color="auto"/>
        <w:left w:val="none" w:sz="0" w:space="0" w:color="auto"/>
        <w:bottom w:val="none" w:sz="0" w:space="0" w:color="auto"/>
        <w:right w:val="none" w:sz="0" w:space="0" w:color="auto"/>
      </w:divBdr>
    </w:div>
    <w:div w:id="334577748">
      <w:bodyDiv w:val="1"/>
      <w:marLeft w:val="0"/>
      <w:marRight w:val="0"/>
      <w:marTop w:val="0"/>
      <w:marBottom w:val="0"/>
      <w:divBdr>
        <w:top w:val="none" w:sz="0" w:space="0" w:color="auto"/>
        <w:left w:val="none" w:sz="0" w:space="0" w:color="auto"/>
        <w:bottom w:val="none" w:sz="0" w:space="0" w:color="auto"/>
        <w:right w:val="none" w:sz="0" w:space="0" w:color="auto"/>
      </w:divBdr>
    </w:div>
    <w:div w:id="339161588">
      <w:bodyDiv w:val="1"/>
      <w:marLeft w:val="0"/>
      <w:marRight w:val="0"/>
      <w:marTop w:val="0"/>
      <w:marBottom w:val="0"/>
      <w:divBdr>
        <w:top w:val="none" w:sz="0" w:space="0" w:color="auto"/>
        <w:left w:val="none" w:sz="0" w:space="0" w:color="auto"/>
        <w:bottom w:val="none" w:sz="0" w:space="0" w:color="auto"/>
        <w:right w:val="none" w:sz="0" w:space="0" w:color="auto"/>
      </w:divBdr>
    </w:div>
    <w:div w:id="343097887">
      <w:bodyDiv w:val="1"/>
      <w:marLeft w:val="0"/>
      <w:marRight w:val="0"/>
      <w:marTop w:val="0"/>
      <w:marBottom w:val="0"/>
      <w:divBdr>
        <w:top w:val="none" w:sz="0" w:space="0" w:color="auto"/>
        <w:left w:val="none" w:sz="0" w:space="0" w:color="auto"/>
        <w:bottom w:val="none" w:sz="0" w:space="0" w:color="auto"/>
        <w:right w:val="none" w:sz="0" w:space="0" w:color="auto"/>
      </w:divBdr>
    </w:div>
    <w:div w:id="349723329">
      <w:bodyDiv w:val="1"/>
      <w:marLeft w:val="0"/>
      <w:marRight w:val="0"/>
      <w:marTop w:val="0"/>
      <w:marBottom w:val="0"/>
      <w:divBdr>
        <w:top w:val="none" w:sz="0" w:space="0" w:color="auto"/>
        <w:left w:val="none" w:sz="0" w:space="0" w:color="auto"/>
        <w:bottom w:val="none" w:sz="0" w:space="0" w:color="auto"/>
        <w:right w:val="none" w:sz="0" w:space="0" w:color="auto"/>
      </w:divBdr>
    </w:div>
    <w:div w:id="350030137">
      <w:bodyDiv w:val="1"/>
      <w:marLeft w:val="0"/>
      <w:marRight w:val="0"/>
      <w:marTop w:val="0"/>
      <w:marBottom w:val="0"/>
      <w:divBdr>
        <w:top w:val="none" w:sz="0" w:space="0" w:color="auto"/>
        <w:left w:val="none" w:sz="0" w:space="0" w:color="auto"/>
        <w:bottom w:val="none" w:sz="0" w:space="0" w:color="auto"/>
        <w:right w:val="none" w:sz="0" w:space="0" w:color="auto"/>
      </w:divBdr>
    </w:div>
    <w:div w:id="365720067">
      <w:bodyDiv w:val="1"/>
      <w:marLeft w:val="0"/>
      <w:marRight w:val="0"/>
      <w:marTop w:val="0"/>
      <w:marBottom w:val="0"/>
      <w:divBdr>
        <w:top w:val="none" w:sz="0" w:space="0" w:color="auto"/>
        <w:left w:val="none" w:sz="0" w:space="0" w:color="auto"/>
        <w:bottom w:val="none" w:sz="0" w:space="0" w:color="auto"/>
        <w:right w:val="none" w:sz="0" w:space="0" w:color="auto"/>
      </w:divBdr>
    </w:div>
    <w:div w:id="368839091">
      <w:bodyDiv w:val="1"/>
      <w:marLeft w:val="0"/>
      <w:marRight w:val="0"/>
      <w:marTop w:val="0"/>
      <w:marBottom w:val="0"/>
      <w:divBdr>
        <w:top w:val="none" w:sz="0" w:space="0" w:color="auto"/>
        <w:left w:val="none" w:sz="0" w:space="0" w:color="auto"/>
        <w:bottom w:val="none" w:sz="0" w:space="0" w:color="auto"/>
        <w:right w:val="none" w:sz="0" w:space="0" w:color="auto"/>
      </w:divBdr>
    </w:div>
    <w:div w:id="382408617">
      <w:bodyDiv w:val="1"/>
      <w:marLeft w:val="0"/>
      <w:marRight w:val="0"/>
      <w:marTop w:val="0"/>
      <w:marBottom w:val="0"/>
      <w:divBdr>
        <w:top w:val="none" w:sz="0" w:space="0" w:color="auto"/>
        <w:left w:val="none" w:sz="0" w:space="0" w:color="auto"/>
        <w:bottom w:val="none" w:sz="0" w:space="0" w:color="auto"/>
        <w:right w:val="none" w:sz="0" w:space="0" w:color="auto"/>
      </w:divBdr>
    </w:div>
    <w:div w:id="383868228">
      <w:bodyDiv w:val="1"/>
      <w:marLeft w:val="0"/>
      <w:marRight w:val="0"/>
      <w:marTop w:val="0"/>
      <w:marBottom w:val="0"/>
      <w:divBdr>
        <w:top w:val="none" w:sz="0" w:space="0" w:color="auto"/>
        <w:left w:val="none" w:sz="0" w:space="0" w:color="auto"/>
        <w:bottom w:val="none" w:sz="0" w:space="0" w:color="auto"/>
        <w:right w:val="none" w:sz="0" w:space="0" w:color="auto"/>
      </w:divBdr>
    </w:div>
    <w:div w:id="385643145">
      <w:bodyDiv w:val="1"/>
      <w:marLeft w:val="0"/>
      <w:marRight w:val="0"/>
      <w:marTop w:val="0"/>
      <w:marBottom w:val="0"/>
      <w:divBdr>
        <w:top w:val="none" w:sz="0" w:space="0" w:color="auto"/>
        <w:left w:val="none" w:sz="0" w:space="0" w:color="auto"/>
        <w:bottom w:val="none" w:sz="0" w:space="0" w:color="auto"/>
        <w:right w:val="none" w:sz="0" w:space="0" w:color="auto"/>
      </w:divBdr>
    </w:div>
    <w:div w:id="391005609">
      <w:bodyDiv w:val="1"/>
      <w:marLeft w:val="0"/>
      <w:marRight w:val="0"/>
      <w:marTop w:val="0"/>
      <w:marBottom w:val="0"/>
      <w:divBdr>
        <w:top w:val="none" w:sz="0" w:space="0" w:color="auto"/>
        <w:left w:val="none" w:sz="0" w:space="0" w:color="auto"/>
        <w:bottom w:val="none" w:sz="0" w:space="0" w:color="auto"/>
        <w:right w:val="none" w:sz="0" w:space="0" w:color="auto"/>
      </w:divBdr>
    </w:div>
    <w:div w:id="395518952">
      <w:bodyDiv w:val="1"/>
      <w:marLeft w:val="0"/>
      <w:marRight w:val="0"/>
      <w:marTop w:val="0"/>
      <w:marBottom w:val="0"/>
      <w:divBdr>
        <w:top w:val="none" w:sz="0" w:space="0" w:color="auto"/>
        <w:left w:val="none" w:sz="0" w:space="0" w:color="auto"/>
        <w:bottom w:val="none" w:sz="0" w:space="0" w:color="auto"/>
        <w:right w:val="none" w:sz="0" w:space="0" w:color="auto"/>
      </w:divBdr>
    </w:div>
    <w:div w:id="396320712">
      <w:bodyDiv w:val="1"/>
      <w:marLeft w:val="0"/>
      <w:marRight w:val="0"/>
      <w:marTop w:val="0"/>
      <w:marBottom w:val="0"/>
      <w:divBdr>
        <w:top w:val="none" w:sz="0" w:space="0" w:color="auto"/>
        <w:left w:val="none" w:sz="0" w:space="0" w:color="auto"/>
        <w:bottom w:val="none" w:sz="0" w:space="0" w:color="auto"/>
        <w:right w:val="none" w:sz="0" w:space="0" w:color="auto"/>
      </w:divBdr>
    </w:div>
    <w:div w:id="398985256">
      <w:bodyDiv w:val="1"/>
      <w:marLeft w:val="0"/>
      <w:marRight w:val="0"/>
      <w:marTop w:val="0"/>
      <w:marBottom w:val="0"/>
      <w:divBdr>
        <w:top w:val="none" w:sz="0" w:space="0" w:color="auto"/>
        <w:left w:val="none" w:sz="0" w:space="0" w:color="auto"/>
        <w:bottom w:val="none" w:sz="0" w:space="0" w:color="auto"/>
        <w:right w:val="none" w:sz="0" w:space="0" w:color="auto"/>
      </w:divBdr>
    </w:div>
    <w:div w:id="403451744">
      <w:bodyDiv w:val="1"/>
      <w:marLeft w:val="0"/>
      <w:marRight w:val="0"/>
      <w:marTop w:val="0"/>
      <w:marBottom w:val="0"/>
      <w:divBdr>
        <w:top w:val="none" w:sz="0" w:space="0" w:color="auto"/>
        <w:left w:val="none" w:sz="0" w:space="0" w:color="auto"/>
        <w:bottom w:val="none" w:sz="0" w:space="0" w:color="auto"/>
        <w:right w:val="none" w:sz="0" w:space="0" w:color="auto"/>
      </w:divBdr>
    </w:div>
    <w:div w:id="408845650">
      <w:bodyDiv w:val="1"/>
      <w:marLeft w:val="0"/>
      <w:marRight w:val="0"/>
      <w:marTop w:val="0"/>
      <w:marBottom w:val="0"/>
      <w:divBdr>
        <w:top w:val="none" w:sz="0" w:space="0" w:color="auto"/>
        <w:left w:val="none" w:sz="0" w:space="0" w:color="auto"/>
        <w:bottom w:val="none" w:sz="0" w:space="0" w:color="auto"/>
        <w:right w:val="none" w:sz="0" w:space="0" w:color="auto"/>
      </w:divBdr>
    </w:div>
    <w:div w:id="421880585">
      <w:bodyDiv w:val="1"/>
      <w:marLeft w:val="0"/>
      <w:marRight w:val="0"/>
      <w:marTop w:val="0"/>
      <w:marBottom w:val="0"/>
      <w:divBdr>
        <w:top w:val="none" w:sz="0" w:space="0" w:color="auto"/>
        <w:left w:val="none" w:sz="0" w:space="0" w:color="auto"/>
        <w:bottom w:val="none" w:sz="0" w:space="0" w:color="auto"/>
        <w:right w:val="none" w:sz="0" w:space="0" w:color="auto"/>
      </w:divBdr>
    </w:div>
    <w:div w:id="426462301">
      <w:bodyDiv w:val="1"/>
      <w:marLeft w:val="0"/>
      <w:marRight w:val="0"/>
      <w:marTop w:val="0"/>
      <w:marBottom w:val="0"/>
      <w:divBdr>
        <w:top w:val="none" w:sz="0" w:space="0" w:color="auto"/>
        <w:left w:val="none" w:sz="0" w:space="0" w:color="auto"/>
        <w:bottom w:val="none" w:sz="0" w:space="0" w:color="auto"/>
        <w:right w:val="none" w:sz="0" w:space="0" w:color="auto"/>
      </w:divBdr>
    </w:div>
    <w:div w:id="427896750">
      <w:bodyDiv w:val="1"/>
      <w:marLeft w:val="0"/>
      <w:marRight w:val="0"/>
      <w:marTop w:val="0"/>
      <w:marBottom w:val="0"/>
      <w:divBdr>
        <w:top w:val="none" w:sz="0" w:space="0" w:color="auto"/>
        <w:left w:val="none" w:sz="0" w:space="0" w:color="auto"/>
        <w:bottom w:val="none" w:sz="0" w:space="0" w:color="auto"/>
        <w:right w:val="none" w:sz="0" w:space="0" w:color="auto"/>
      </w:divBdr>
    </w:div>
    <w:div w:id="435950718">
      <w:bodyDiv w:val="1"/>
      <w:marLeft w:val="0"/>
      <w:marRight w:val="0"/>
      <w:marTop w:val="0"/>
      <w:marBottom w:val="0"/>
      <w:divBdr>
        <w:top w:val="none" w:sz="0" w:space="0" w:color="auto"/>
        <w:left w:val="none" w:sz="0" w:space="0" w:color="auto"/>
        <w:bottom w:val="none" w:sz="0" w:space="0" w:color="auto"/>
        <w:right w:val="none" w:sz="0" w:space="0" w:color="auto"/>
      </w:divBdr>
    </w:div>
    <w:div w:id="437257532">
      <w:bodyDiv w:val="1"/>
      <w:marLeft w:val="0"/>
      <w:marRight w:val="0"/>
      <w:marTop w:val="0"/>
      <w:marBottom w:val="0"/>
      <w:divBdr>
        <w:top w:val="none" w:sz="0" w:space="0" w:color="auto"/>
        <w:left w:val="none" w:sz="0" w:space="0" w:color="auto"/>
        <w:bottom w:val="none" w:sz="0" w:space="0" w:color="auto"/>
        <w:right w:val="none" w:sz="0" w:space="0" w:color="auto"/>
      </w:divBdr>
    </w:div>
    <w:div w:id="449201435">
      <w:bodyDiv w:val="1"/>
      <w:marLeft w:val="0"/>
      <w:marRight w:val="0"/>
      <w:marTop w:val="0"/>
      <w:marBottom w:val="0"/>
      <w:divBdr>
        <w:top w:val="none" w:sz="0" w:space="0" w:color="auto"/>
        <w:left w:val="none" w:sz="0" w:space="0" w:color="auto"/>
        <w:bottom w:val="none" w:sz="0" w:space="0" w:color="auto"/>
        <w:right w:val="none" w:sz="0" w:space="0" w:color="auto"/>
      </w:divBdr>
    </w:div>
    <w:div w:id="459228926">
      <w:bodyDiv w:val="1"/>
      <w:marLeft w:val="0"/>
      <w:marRight w:val="0"/>
      <w:marTop w:val="0"/>
      <w:marBottom w:val="0"/>
      <w:divBdr>
        <w:top w:val="none" w:sz="0" w:space="0" w:color="auto"/>
        <w:left w:val="none" w:sz="0" w:space="0" w:color="auto"/>
        <w:bottom w:val="none" w:sz="0" w:space="0" w:color="auto"/>
        <w:right w:val="none" w:sz="0" w:space="0" w:color="auto"/>
      </w:divBdr>
    </w:div>
    <w:div w:id="462423714">
      <w:bodyDiv w:val="1"/>
      <w:marLeft w:val="0"/>
      <w:marRight w:val="0"/>
      <w:marTop w:val="0"/>
      <w:marBottom w:val="0"/>
      <w:divBdr>
        <w:top w:val="none" w:sz="0" w:space="0" w:color="auto"/>
        <w:left w:val="none" w:sz="0" w:space="0" w:color="auto"/>
        <w:bottom w:val="none" w:sz="0" w:space="0" w:color="auto"/>
        <w:right w:val="none" w:sz="0" w:space="0" w:color="auto"/>
      </w:divBdr>
    </w:div>
    <w:div w:id="464933029">
      <w:bodyDiv w:val="1"/>
      <w:marLeft w:val="0"/>
      <w:marRight w:val="0"/>
      <w:marTop w:val="0"/>
      <w:marBottom w:val="0"/>
      <w:divBdr>
        <w:top w:val="none" w:sz="0" w:space="0" w:color="auto"/>
        <w:left w:val="none" w:sz="0" w:space="0" w:color="auto"/>
        <w:bottom w:val="none" w:sz="0" w:space="0" w:color="auto"/>
        <w:right w:val="none" w:sz="0" w:space="0" w:color="auto"/>
      </w:divBdr>
    </w:div>
    <w:div w:id="471411941">
      <w:bodyDiv w:val="1"/>
      <w:marLeft w:val="0"/>
      <w:marRight w:val="0"/>
      <w:marTop w:val="0"/>
      <w:marBottom w:val="0"/>
      <w:divBdr>
        <w:top w:val="none" w:sz="0" w:space="0" w:color="auto"/>
        <w:left w:val="none" w:sz="0" w:space="0" w:color="auto"/>
        <w:bottom w:val="none" w:sz="0" w:space="0" w:color="auto"/>
        <w:right w:val="none" w:sz="0" w:space="0" w:color="auto"/>
      </w:divBdr>
    </w:div>
    <w:div w:id="472333570">
      <w:bodyDiv w:val="1"/>
      <w:marLeft w:val="0"/>
      <w:marRight w:val="0"/>
      <w:marTop w:val="0"/>
      <w:marBottom w:val="0"/>
      <w:divBdr>
        <w:top w:val="none" w:sz="0" w:space="0" w:color="auto"/>
        <w:left w:val="none" w:sz="0" w:space="0" w:color="auto"/>
        <w:bottom w:val="none" w:sz="0" w:space="0" w:color="auto"/>
        <w:right w:val="none" w:sz="0" w:space="0" w:color="auto"/>
      </w:divBdr>
    </w:div>
    <w:div w:id="475073928">
      <w:bodyDiv w:val="1"/>
      <w:marLeft w:val="0"/>
      <w:marRight w:val="0"/>
      <w:marTop w:val="0"/>
      <w:marBottom w:val="0"/>
      <w:divBdr>
        <w:top w:val="none" w:sz="0" w:space="0" w:color="auto"/>
        <w:left w:val="none" w:sz="0" w:space="0" w:color="auto"/>
        <w:bottom w:val="none" w:sz="0" w:space="0" w:color="auto"/>
        <w:right w:val="none" w:sz="0" w:space="0" w:color="auto"/>
      </w:divBdr>
    </w:div>
    <w:div w:id="476460674">
      <w:bodyDiv w:val="1"/>
      <w:marLeft w:val="0"/>
      <w:marRight w:val="0"/>
      <w:marTop w:val="0"/>
      <w:marBottom w:val="0"/>
      <w:divBdr>
        <w:top w:val="none" w:sz="0" w:space="0" w:color="auto"/>
        <w:left w:val="none" w:sz="0" w:space="0" w:color="auto"/>
        <w:bottom w:val="none" w:sz="0" w:space="0" w:color="auto"/>
        <w:right w:val="none" w:sz="0" w:space="0" w:color="auto"/>
      </w:divBdr>
    </w:div>
    <w:div w:id="484971993">
      <w:bodyDiv w:val="1"/>
      <w:marLeft w:val="0"/>
      <w:marRight w:val="0"/>
      <w:marTop w:val="0"/>
      <w:marBottom w:val="0"/>
      <w:divBdr>
        <w:top w:val="none" w:sz="0" w:space="0" w:color="auto"/>
        <w:left w:val="none" w:sz="0" w:space="0" w:color="auto"/>
        <w:bottom w:val="none" w:sz="0" w:space="0" w:color="auto"/>
        <w:right w:val="none" w:sz="0" w:space="0" w:color="auto"/>
      </w:divBdr>
    </w:div>
    <w:div w:id="485512839">
      <w:bodyDiv w:val="1"/>
      <w:marLeft w:val="0"/>
      <w:marRight w:val="0"/>
      <w:marTop w:val="0"/>
      <w:marBottom w:val="0"/>
      <w:divBdr>
        <w:top w:val="none" w:sz="0" w:space="0" w:color="auto"/>
        <w:left w:val="none" w:sz="0" w:space="0" w:color="auto"/>
        <w:bottom w:val="none" w:sz="0" w:space="0" w:color="auto"/>
        <w:right w:val="none" w:sz="0" w:space="0" w:color="auto"/>
      </w:divBdr>
    </w:div>
    <w:div w:id="493374971">
      <w:bodyDiv w:val="1"/>
      <w:marLeft w:val="0"/>
      <w:marRight w:val="0"/>
      <w:marTop w:val="0"/>
      <w:marBottom w:val="0"/>
      <w:divBdr>
        <w:top w:val="none" w:sz="0" w:space="0" w:color="auto"/>
        <w:left w:val="none" w:sz="0" w:space="0" w:color="auto"/>
        <w:bottom w:val="none" w:sz="0" w:space="0" w:color="auto"/>
        <w:right w:val="none" w:sz="0" w:space="0" w:color="auto"/>
      </w:divBdr>
    </w:div>
    <w:div w:id="495264478">
      <w:bodyDiv w:val="1"/>
      <w:marLeft w:val="0"/>
      <w:marRight w:val="0"/>
      <w:marTop w:val="0"/>
      <w:marBottom w:val="0"/>
      <w:divBdr>
        <w:top w:val="none" w:sz="0" w:space="0" w:color="auto"/>
        <w:left w:val="none" w:sz="0" w:space="0" w:color="auto"/>
        <w:bottom w:val="none" w:sz="0" w:space="0" w:color="auto"/>
        <w:right w:val="none" w:sz="0" w:space="0" w:color="auto"/>
      </w:divBdr>
    </w:div>
    <w:div w:id="495538034">
      <w:bodyDiv w:val="1"/>
      <w:marLeft w:val="0"/>
      <w:marRight w:val="0"/>
      <w:marTop w:val="0"/>
      <w:marBottom w:val="0"/>
      <w:divBdr>
        <w:top w:val="none" w:sz="0" w:space="0" w:color="auto"/>
        <w:left w:val="none" w:sz="0" w:space="0" w:color="auto"/>
        <w:bottom w:val="none" w:sz="0" w:space="0" w:color="auto"/>
        <w:right w:val="none" w:sz="0" w:space="0" w:color="auto"/>
      </w:divBdr>
    </w:div>
    <w:div w:id="504518930">
      <w:bodyDiv w:val="1"/>
      <w:marLeft w:val="0"/>
      <w:marRight w:val="0"/>
      <w:marTop w:val="0"/>
      <w:marBottom w:val="0"/>
      <w:divBdr>
        <w:top w:val="none" w:sz="0" w:space="0" w:color="auto"/>
        <w:left w:val="none" w:sz="0" w:space="0" w:color="auto"/>
        <w:bottom w:val="none" w:sz="0" w:space="0" w:color="auto"/>
        <w:right w:val="none" w:sz="0" w:space="0" w:color="auto"/>
      </w:divBdr>
    </w:div>
    <w:div w:id="524635722">
      <w:bodyDiv w:val="1"/>
      <w:marLeft w:val="0"/>
      <w:marRight w:val="0"/>
      <w:marTop w:val="0"/>
      <w:marBottom w:val="0"/>
      <w:divBdr>
        <w:top w:val="none" w:sz="0" w:space="0" w:color="auto"/>
        <w:left w:val="none" w:sz="0" w:space="0" w:color="auto"/>
        <w:bottom w:val="none" w:sz="0" w:space="0" w:color="auto"/>
        <w:right w:val="none" w:sz="0" w:space="0" w:color="auto"/>
      </w:divBdr>
    </w:div>
    <w:div w:id="544876422">
      <w:bodyDiv w:val="1"/>
      <w:marLeft w:val="0"/>
      <w:marRight w:val="0"/>
      <w:marTop w:val="0"/>
      <w:marBottom w:val="0"/>
      <w:divBdr>
        <w:top w:val="none" w:sz="0" w:space="0" w:color="auto"/>
        <w:left w:val="none" w:sz="0" w:space="0" w:color="auto"/>
        <w:bottom w:val="none" w:sz="0" w:space="0" w:color="auto"/>
        <w:right w:val="none" w:sz="0" w:space="0" w:color="auto"/>
      </w:divBdr>
    </w:div>
    <w:div w:id="550577515">
      <w:bodyDiv w:val="1"/>
      <w:marLeft w:val="0"/>
      <w:marRight w:val="0"/>
      <w:marTop w:val="0"/>
      <w:marBottom w:val="0"/>
      <w:divBdr>
        <w:top w:val="none" w:sz="0" w:space="0" w:color="auto"/>
        <w:left w:val="none" w:sz="0" w:space="0" w:color="auto"/>
        <w:bottom w:val="none" w:sz="0" w:space="0" w:color="auto"/>
        <w:right w:val="none" w:sz="0" w:space="0" w:color="auto"/>
      </w:divBdr>
    </w:div>
    <w:div w:id="556935315">
      <w:bodyDiv w:val="1"/>
      <w:marLeft w:val="0"/>
      <w:marRight w:val="0"/>
      <w:marTop w:val="0"/>
      <w:marBottom w:val="0"/>
      <w:divBdr>
        <w:top w:val="none" w:sz="0" w:space="0" w:color="auto"/>
        <w:left w:val="none" w:sz="0" w:space="0" w:color="auto"/>
        <w:bottom w:val="none" w:sz="0" w:space="0" w:color="auto"/>
        <w:right w:val="none" w:sz="0" w:space="0" w:color="auto"/>
      </w:divBdr>
    </w:div>
    <w:div w:id="557013654">
      <w:bodyDiv w:val="1"/>
      <w:marLeft w:val="0"/>
      <w:marRight w:val="0"/>
      <w:marTop w:val="0"/>
      <w:marBottom w:val="0"/>
      <w:divBdr>
        <w:top w:val="none" w:sz="0" w:space="0" w:color="auto"/>
        <w:left w:val="none" w:sz="0" w:space="0" w:color="auto"/>
        <w:bottom w:val="none" w:sz="0" w:space="0" w:color="auto"/>
        <w:right w:val="none" w:sz="0" w:space="0" w:color="auto"/>
      </w:divBdr>
    </w:div>
    <w:div w:id="564993515">
      <w:bodyDiv w:val="1"/>
      <w:marLeft w:val="0"/>
      <w:marRight w:val="0"/>
      <w:marTop w:val="0"/>
      <w:marBottom w:val="0"/>
      <w:divBdr>
        <w:top w:val="none" w:sz="0" w:space="0" w:color="auto"/>
        <w:left w:val="none" w:sz="0" w:space="0" w:color="auto"/>
        <w:bottom w:val="none" w:sz="0" w:space="0" w:color="auto"/>
        <w:right w:val="none" w:sz="0" w:space="0" w:color="auto"/>
      </w:divBdr>
    </w:div>
    <w:div w:id="579870119">
      <w:bodyDiv w:val="1"/>
      <w:marLeft w:val="0"/>
      <w:marRight w:val="0"/>
      <w:marTop w:val="0"/>
      <w:marBottom w:val="0"/>
      <w:divBdr>
        <w:top w:val="none" w:sz="0" w:space="0" w:color="auto"/>
        <w:left w:val="none" w:sz="0" w:space="0" w:color="auto"/>
        <w:bottom w:val="none" w:sz="0" w:space="0" w:color="auto"/>
        <w:right w:val="none" w:sz="0" w:space="0" w:color="auto"/>
      </w:divBdr>
    </w:div>
    <w:div w:id="580405746">
      <w:bodyDiv w:val="1"/>
      <w:marLeft w:val="0"/>
      <w:marRight w:val="0"/>
      <w:marTop w:val="0"/>
      <w:marBottom w:val="0"/>
      <w:divBdr>
        <w:top w:val="none" w:sz="0" w:space="0" w:color="auto"/>
        <w:left w:val="none" w:sz="0" w:space="0" w:color="auto"/>
        <w:bottom w:val="none" w:sz="0" w:space="0" w:color="auto"/>
        <w:right w:val="none" w:sz="0" w:space="0" w:color="auto"/>
      </w:divBdr>
    </w:div>
    <w:div w:id="587420972">
      <w:bodyDiv w:val="1"/>
      <w:marLeft w:val="0"/>
      <w:marRight w:val="0"/>
      <w:marTop w:val="0"/>
      <w:marBottom w:val="0"/>
      <w:divBdr>
        <w:top w:val="none" w:sz="0" w:space="0" w:color="auto"/>
        <w:left w:val="none" w:sz="0" w:space="0" w:color="auto"/>
        <w:bottom w:val="none" w:sz="0" w:space="0" w:color="auto"/>
        <w:right w:val="none" w:sz="0" w:space="0" w:color="auto"/>
      </w:divBdr>
    </w:div>
    <w:div w:id="588928530">
      <w:bodyDiv w:val="1"/>
      <w:marLeft w:val="0"/>
      <w:marRight w:val="0"/>
      <w:marTop w:val="0"/>
      <w:marBottom w:val="0"/>
      <w:divBdr>
        <w:top w:val="none" w:sz="0" w:space="0" w:color="auto"/>
        <w:left w:val="none" w:sz="0" w:space="0" w:color="auto"/>
        <w:bottom w:val="none" w:sz="0" w:space="0" w:color="auto"/>
        <w:right w:val="none" w:sz="0" w:space="0" w:color="auto"/>
      </w:divBdr>
    </w:div>
    <w:div w:id="599263644">
      <w:bodyDiv w:val="1"/>
      <w:marLeft w:val="0"/>
      <w:marRight w:val="0"/>
      <w:marTop w:val="0"/>
      <w:marBottom w:val="0"/>
      <w:divBdr>
        <w:top w:val="none" w:sz="0" w:space="0" w:color="auto"/>
        <w:left w:val="none" w:sz="0" w:space="0" w:color="auto"/>
        <w:bottom w:val="none" w:sz="0" w:space="0" w:color="auto"/>
        <w:right w:val="none" w:sz="0" w:space="0" w:color="auto"/>
      </w:divBdr>
    </w:div>
    <w:div w:id="603223355">
      <w:bodyDiv w:val="1"/>
      <w:marLeft w:val="0"/>
      <w:marRight w:val="0"/>
      <w:marTop w:val="0"/>
      <w:marBottom w:val="0"/>
      <w:divBdr>
        <w:top w:val="none" w:sz="0" w:space="0" w:color="auto"/>
        <w:left w:val="none" w:sz="0" w:space="0" w:color="auto"/>
        <w:bottom w:val="none" w:sz="0" w:space="0" w:color="auto"/>
        <w:right w:val="none" w:sz="0" w:space="0" w:color="auto"/>
      </w:divBdr>
    </w:div>
    <w:div w:id="609436238">
      <w:bodyDiv w:val="1"/>
      <w:marLeft w:val="0"/>
      <w:marRight w:val="0"/>
      <w:marTop w:val="0"/>
      <w:marBottom w:val="0"/>
      <w:divBdr>
        <w:top w:val="none" w:sz="0" w:space="0" w:color="auto"/>
        <w:left w:val="none" w:sz="0" w:space="0" w:color="auto"/>
        <w:bottom w:val="none" w:sz="0" w:space="0" w:color="auto"/>
        <w:right w:val="none" w:sz="0" w:space="0" w:color="auto"/>
      </w:divBdr>
    </w:div>
    <w:div w:id="614363215">
      <w:bodyDiv w:val="1"/>
      <w:marLeft w:val="0"/>
      <w:marRight w:val="0"/>
      <w:marTop w:val="0"/>
      <w:marBottom w:val="0"/>
      <w:divBdr>
        <w:top w:val="none" w:sz="0" w:space="0" w:color="auto"/>
        <w:left w:val="none" w:sz="0" w:space="0" w:color="auto"/>
        <w:bottom w:val="none" w:sz="0" w:space="0" w:color="auto"/>
        <w:right w:val="none" w:sz="0" w:space="0" w:color="auto"/>
      </w:divBdr>
    </w:div>
    <w:div w:id="616915521">
      <w:bodyDiv w:val="1"/>
      <w:marLeft w:val="0"/>
      <w:marRight w:val="0"/>
      <w:marTop w:val="0"/>
      <w:marBottom w:val="0"/>
      <w:divBdr>
        <w:top w:val="none" w:sz="0" w:space="0" w:color="auto"/>
        <w:left w:val="none" w:sz="0" w:space="0" w:color="auto"/>
        <w:bottom w:val="none" w:sz="0" w:space="0" w:color="auto"/>
        <w:right w:val="none" w:sz="0" w:space="0" w:color="auto"/>
      </w:divBdr>
    </w:div>
    <w:div w:id="618145069">
      <w:bodyDiv w:val="1"/>
      <w:marLeft w:val="0"/>
      <w:marRight w:val="0"/>
      <w:marTop w:val="0"/>
      <w:marBottom w:val="0"/>
      <w:divBdr>
        <w:top w:val="none" w:sz="0" w:space="0" w:color="auto"/>
        <w:left w:val="none" w:sz="0" w:space="0" w:color="auto"/>
        <w:bottom w:val="none" w:sz="0" w:space="0" w:color="auto"/>
        <w:right w:val="none" w:sz="0" w:space="0" w:color="auto"/>
      </w:divBdr>
    </w:div>
    <w:div w:id="621034233">
      <w:bodyDiv w:val="1"/>
      <w:marLeft w:val="0"/>
      <w:marRight w:val="0"/>
      <w:marTop w:val="0"/>
      <w:marBottom w:val="0"/>
      <w:divBdr>
        <w:top w:val="none" w:sz="0" w:space="0" w:color="auto"/>
        <w:left w:val="none" w:sz="0" w:space="0" w:color="auto"/>
        <w:bottom w:val="none" w:sz="0" w:space="0" w:color="auto"/>
        <w:right w:val="none" w:sz="0" w:space="0" w:color="auto"/>
      </w:divBdr>
    </w:div>
    <w:div w:id="638615480">
      <w:bodyDiv w:val="1"/>
      <w:marLeft w:val="0"/>
      <w:marRight w:val="0"/>
      <w:marTop w:val="0"/>
      <w:marBottom w:val="0"/>
      <w:divBdr>
        <w:top w:val="none" w:sz="0" w:space="0" w:color="auto"/>
        <w:left w:val="none" w:sz="0" w:space="0" w:color="auto"/>
        <w:bottom w:val="none" w:sz="0" w:space="0" w:color="auto"/>
        <w:right w:val="none" w:sz="0" w:space="0" w:color="auto"/>
      </w:divBdr>
    </w:div>
    <w:div w:id="650596905">
      <w:bodyDiv w:val="1"/>
      <w:marLeft w:val="0"/>
      <w:marRight w:val="0"/>
      <w:marTop w:val="0"/>
      <w:marBottom w:val="0"/>
      <w:divBdr>
        <w:top w:val="none" w:sz="0" w:space="0" w:color="auto"/>
        <w:left w:val="none" w:sz="0" w:space="0" w:color="auto"/>
        <w:bottom w:val="none" w:sz="0" w:space="0" w:color="auto"/>
        <w:right w:val="none" w:sz="0" w:space="0" w:color="auto"/>
      </w:divBdr>
    </w:div>
    <w:div w:id="653139761">
      <w:bodyDiv w:val="1"/>
      <w:marLeft w:val="0"/>
      <w:marRight w:val="0"/>
      <w:marTop w:val="0"/>
      <w:marBottom w:val="0"/>
      <w:divBdr>
        <w:top w:val="none" w:sz="0" w:space="0" w:color="auto"/>
        <w:left w:val="none" w:sz="0" w:space="0" w:color="auto"/>
        <w:bottom w:val="none" w:sz="0" w:space="0" w:color="auto"/>
        <w:right w:val="none" w:sz="0" w:space="0" w:color="auto"/>
      </w:divBdr>
    </w:div>
    <w:div w:id="658584845">
      <w:bodyDiv w:val="1"/>
      <w:marLeft w:val="0"/>
      <w:marRight w:val="0"/>
      <w:marTop w:val="0"/>
      <w:marBottom w:val="0"/>
      <w:divBdr>
        <w:top w:val="none" w:sz="0" w:space="0" w:color="auto"/>
        <w:left w:val="none" w:sz="0" w:space="0" w:color="auto"/>
        <w:bottom w:val="none" w:sz="0" w:space="0" w:color="auto"/>
        <w:right w:val="none" w:sz="0" w:space="0" w:color="auto"/>
      </w:divBdr>
    </w:div>
    <w:div w:id="664280900">
      <w:bodyDiv w:val="1"/>
      <w:marLeft w:val="0"/>
      <w:marRight w:val="0"/>
      <w:marTop w:val="0"/>
      <w:marBottom w:val="0"/>
      <w:divBdr>
        <w:top w:val="none" w:sz="0" w:space="0" w:color="auto"/>
        <w:left w:val="none" w:sz="0" w:space="0" w:color="auto"/>
        <w:bottom w:val="none" w:sz="0" w:space="0" w:color="auto"/>
        <w:right w:val="none" w:sz="0" w:space="0" w:color="auto"/>
      </w:divBdr>
    </w:div>
    <w:div w:id="664480520">
      <w:bodyDiv w:val="1"/>
      <w:marLeft w:val="0"/>
      <w:marRight w:val="0"/>
      <w:marTop w:val="0"/>
      <w:marBottom w:val="0"/>
      <w:divBdr>
        <w:top w:val="none" w:sz="0" w:space="0" w:color="auto"/>
        <w:left w:val="none" w:sz="0" w:space="0" w:color="auto"/>
        <w:bottom w:val="none" w:sz="0" w:space="0" w:color="auto"/>
        <w:right w:val="none" w:sz="0" w:space="0" w:color="auto"/>
      </w:divBdr>
    </w:div>
    <w:div w:id="664556490">
      <w:bodyDiv w:val="1"/>
      <w:marLeft w:val="0"/>
      <w:marRight w:val="0"/>
      <w:marTop w:val="0"/>
      <w:marBottom w:val="0"/>
      <w:divBdr>
        <w:top w:val="none" w:sz="0" w:space="0" w:color="auto"/>
        <w:left w:val="none" w:sz="0" w:space="0" w:color="auto"/>
        <w:bottom w:val="none" w:sz="0" w:space="0" w:color="auto"/>
        <w:right w:val="none" w:sz="0" w:space="0" w:color="auto"/>
      </w:divBdr>
    </w:div>
    <w:div w:id="674578053">
      <w:bodyDiv w:val="1"/>
      <w:marLeft w:val="0"/>
      <w:marRight w:val="0"/>
      <w:marTop w:val="0"/>
      <w:marBottom w:val="0"/>
      <w:divBdr>
        <w:top w:val="none" w:sz="0" w:space="0" w:color="auto"/>
        <w:left w:val="none" w:sz="0" w:space="0" w:color="auto"/>
        <w:bottom w:val="none" w:sz="0" w:space="0" w:color="auto"/>
        <w:right w:val="none" w:sz="0" w:space="0" w:color="auto"/>
      </w:divBdr>
    </w:div>
    <w:div w:id="675839071">
      <w:bodyDiv w:val="1"/>
      <w:marLeft w:val="0"/>
      <w:marRight w:val="0"/>
      <w:marTop w:val="0"/>
      <w:marBottom w:val="0"/>
      <w:divBdr>
        <w:top w:val="none" w:sz="0" w:space="0" w:color="auto"/>
        <w:left w:val="none" w:sz="0" w:space="0" w:color="auto"/>
        <w:bottom w:val="none" w:sz="0" w:space="0" w:color="auto"/>
        <w:right w:val="none" w:sz="0" w:space="0" w:color="auto"/>
      </w:divBdr>
    </w:div>
    <w:div w:id="678510154">
      <w:bodyDiv w:val="1"/>
      <w:marLeft w:val="0"/>
      <w:marRight w:val="0"/>
      <w:marTop w:val="0"/>
      <w:marBottom w:val="0"/>
      <w:divBdr>
        <w:top w:val="none" w:sz="0" w:space="0" w:color="auto"/>
        <w:left w:val="none" w:sz="0" w:space="0" w:color="auto"/>
        <w:bottom w:val="none" w:sz="0" w:space="0" w:color="auto"/>
        <w:right w:val="none" w:sz="0" w:space="0" w:color="auto"/>
      </w:divBdr>
    </w:div>
    <w:div w:id="681473770">
      <w:bodyDiv w:val="1"/>
      <w:marLeft w:val="0"/>
      <w:marRight w:val="0"/>
      <w:marTop w:val="0"/>
      <w:marBottom w:val="0"/>
      <w:divBdr>
        <w:top w:val="none" w:sz="0" w:space="0" w:color="auto"/>
        <w:left w:val="none" w:sz="0" w:space="0" w:color="auto"/>
        <w:bottom w:val="none" w:sz="0" w:space="0" w:color="auto"/>
        <w:right w:val="none" w:sz="0" w:space="0" w:color="auto"/>
      </w:divBdr>
    </w:div>
    <w:div w:id="684212763">
      <w:bodyDiv w:val="1"/>
      <w:marLeft w:val="0"/>
      <w:marRight w:val="0"/>
      <w:marTop w:val="0"/>
      <w:marBottom w:val="0"/>
      <w:divBdr>
        <w:top w:val="none" w:sz="0" w:space="0" w:color="auto"/>
        <w:left w:val="none" w:sz="0" w:space="0" w:color="auto"/>
        <w:bottom w:val="none" w:sz="0" w:space="0" w:color="auto"/>
        <w:right w:val="none" w:sz="0" w:space="0" w:color="auto"/>
      </w:divBdr>
    </w:div>
    <w:div w:id="689375379">
      <w:bodyDiv w:val="1"/>
      <w:marLeft w:val="0"/>
      <w:marRight w:val="0"/>
      <w:marTop w:val="0"/>
      <w:marBottom w:val="0"/>
      <w:divBdr>
        <w:top w:val="none" w:sz="0" w:space="0" w:color="auto"/>
        <w:left w:val="none" w:sz="0" w:space="0" w:color="auto"/>
        <w:bottom w:val="none" w:sz="0" w:space="0" w:color="auto"/>
        <w:right w:val="none" w:sz="0" w:space="0" w:color="auto"/>
      </w:divBdr>
    </w:div>
    <w:div w:id="693459665">
      <w:bodyDiv w:val="1"/>
      <w:marLeft w:val="0"/>
      <w:marRight w:val="0"/>
      <w:marTop w:val="0"/>
      <w:marBottom w:val="0"/>
      <w:divBdr>
        <w:top w:val="none" w:sz="0" w:space="0" w:color="auto"/>
        <w:left w:val="none" w:sz="0" w:space="0" w:color="auto"/>
        <w:bottom w:val="none" w:sz="0" w:space="0" w:color="auto"/>
        <w:right w:val="none" w:sz="0" w:space="0" w:color="auto"/>
      </w:divBdr>
    </w:div>
    <w:div w:id="697245126">
      <w:bodyDiv w:val="1"/>
      <w:marLeft w:val="0"/>
      <w:marRight w:val="0"/>
      <w:marTop w:val="0"/>
      <w:marBottom w:val="0"/>
      <w:divBdr>
        <w:top w:val="none" w:sz="0" w:space="0" w:color="auto"/>
        <w:left w:val="none" w:sz="0" w:space="0" w:color="auto"/>
        <w:bottom w:val="none" w:sz="0" w:space="0" w:color="auto"/>
        <w:right w:val="none" w:sz="0" w:space="0" w:color="auto"/>
      </w:divBdr>
    </w:div>
    <w:div w:id="697702750">
      <w:bodyDiv w:val="1"/>
      <w:marLeft w:val="0"/>
      <w:marRight w:val="0"/>
      <w:marTop w:val="0"/>
      <w:marBottom w:val="0"/>
      <w:divBdr>
        <w:top w:val="none" w:sz="0" w:space="0" w:color="auto"/>
        <w:left w:val="none" w:sz="0" w:space="0" w:color="auto"/>
        <w:bottom w:val="none" w:sz="0" w:space="0" w:color="auto"/>
        <w:right w:val="none" w:sz="0" w:space="0" w:color="auto"/>
      </w:divBdr>
    </w:div>
    <w:div w:id="698776916">
      <w:bodyDiv w:val="1"/>
      <w:marLeft w:val="0"/>
      <w:marRight w:val="0"/>
      <w:marTop w:val="0"/>
      <w:marBottom w:val="0"/>
      <w:divBdr>
        <w:top w:val="none" w:sz="0" w:space="0" w:color="auto"/>
        <w:left w:val="none" w:sz="0" w:space="0" w:color="auto"/>
        <w:bottom w:val="none" w:sz="0" w:space="0" w:color="auto"/>
        <w:right w:val="none" w:sz="0" w:space="0" w:color="auto"/>
      </w:divBdr>
    </w:div>
    <w:div w:id="700519567">
      <w:bodyDiv w:val="1"/>
      <w:marLeft w:val="0"/>
      <w:marRight w:val="0"/>
      <w:marTop w:val="0"/>
      <w:marBottom w:val="0"/>
      <w:divBdr>
        <w:top w:val="none" w:sz="0" w:space="0" w:color="auto"/>
        <w:left w:val="none" w:sz="0" w:space="0" w:color="auto"/>
        <w:bottom w:val="none" w:sz="0" w:space="0" w:color="auto"/>
        <w:right w:val="none" w:sz="0" w:space="0" w:color="auto"/>
      </w:divBdr>
    </w:div>
    <w:div w:id="702902936">
      <w:bodyDiv w:val="1"/>
      <w:marLeft w:val="0"/>
      <w:marRight w:val="0"/>
      <w:marTop w:val="0"/>
      <w:marBottom w:val="0"/>
      <w:divBdr>
        <w:top w:val="none" w:sz="0" w:space="0" w:color="auto"/>
        <w:left w:val="none" w:sz="0" w:space="0" w:color="auto"/>
        <w:bottom w:val="none" w:sz="0" w:space="0" w:color="auto"/>
        <w:right w:val="none" w:sz="0" w:space="0" w:color="auto"/>
      </w:divBdr>
    </w:div>
    <w:div w:id="705376598">
      <w:bodyDiv w:val="1"/>
      <w:marLeft w:val="0"/>
      <w:marRight w:val="0"/>
      <w:marTop w:val="0"/>
      <w:marBottom w:val="0"/>
      <w:divBdr>
        <w:top w:val="none" w:sz="0" w:space="0" w:color="auto"/>
        <w:left w:val="none" w:sz="0" w:space="0" w:color="auto"/>
        <w:bottom w:val="none" w:sz="0" w:space="0" w:color="auto"/>
        <w:right w:val="none" w:sz="0" w:space="0" w:color="auto"/>
      </w:divBdr>
    </w:div>
    <w:div w:id="718751291">
      <w:bodyDiv w:val="1"/>
      <w:marLeft w:val="0"/>
      <w:marRight w:val="0"/>
      <w:marTop w:val="0"/>
      <w:marBottom w:val="0"/>
      <w:divBdr>
        <w:top w:val="none" w:sz="0" w:space="0" w:color="auto"/>
        <w:left w:val="none" w:sz="0" w:space="0" w:color="auto"/>
        <w:bottom w:val="none" w:sz="0" w:space="0" w:color="auto"/>
        <w:right w:val="none" w:sz="0" w:space="0" w:color="auto"/>
      </w:divBdr>
    </w:div>
    <w:div w:id="718826688">
      <w:bodyDiv w:val="1"/>
      <w:marLeft w:val="0"/>
      <w:marRight w:val="0"/>
      <w:marTop w:val="0"/>
      <w:marBottom w:val="0"/>
      <w:divBdr>
        <w:top w:val="none" w:sz="0" w:space="0" w:color="auto"/>
        <w:left w:val="none" w:sz="0" w:space="0" w:color="auto"/>
        <w:bottom w:val="none" w:sz="0" w:space="0" w:color="auto"/>
        <w:right w:val="none" w:sz="0" w:space="0" w:color="auto"/>
      </w:divBdr>
    </w:div>
    <w:div w:id="726339641">
      <w:bodyDiv w:val="1"/>
      <w:marLeft w:val="0"/>
      <w:marRight w:val="0"/>
      <w:marTop w:val="0"/>
      <w:marBottom w:val="0"/>
      <w:divBdr>
        <w:top w:val="none" w:sz="0" w:space="0" w:color="auto"/>
        <w:left w:val="none" w:sz="0" w:space="0" w:color="auto"/>
        <w:bottom w:val="none" w:sz="0" w:space="0" w:color="auto"/>
        <w:right w:val="none" w:sz="0" w:space="0" w:color="auto"/>
      </w:divBdr>
    </w:div>
    <w:div w:id="741366620">
      <w:bodyDiv w:val="1"/>
      <w:marLeft w:val="0"/>
      <w:marRight w:val="0"/>
      <w:marTop w:val="0"/>
      <w:marBottom w:val="0"/>
      <w:divBdr>
        <w:top w:val="none" w:sz="0" w:space="0" w:color="auto"/>
        <w:left w:val="none" w:sz="0" w:space="0" w:color="auto"/>
        <w:bottom w:val="none" w:sz="0" w:space="0" w:color="auto"/>
        <w:right w:val="none" w:sz="0" w:space="0" w:color="auto"/>
      </w:divBdr>
    </w:div>
    <w:div w:id="750663811">
      <w:bodyDiv w:val="1"/>
      <w:marLeft w:val="0"/>
      <w:marRight w:val="0"/>
      <w:marTop w:val="0"/>
      <w:marBottom w:val="0"/>
      <w:divBdr>
        <w:top w:val="none" w:sz="0" w:space="0" w:color="auto"/>
        <w:left w:val="none" w:sz="0" w:space="0" w:color="auto"/>
        <w:bottom w:val="none" w:sz="0" w:space="0" w:color="auto"/>
        <w:right w:val="none" w:sz="0" w:space="0" w:color="auto"/>
      </w:divBdr>
    </w:div>
    <w:div w:id="752091623">
      <w:bodyDiv w:val="1"/>
      <w:marLeft w:val="0"/>
      <w:marRight w:val="0"/>
      <w:marTop w:val="0"/>
      <w:marBottom w:val="0"/>
      <w:divBdr>
        <w:top w:val="none" w:sz="0" w:space="0" w:color="auto"/>
        <w:left w:val="none" w:sz="0" w:space="0" w:color="auto"/>
        <w:bottom w:val="none" w:sz="0" w:space="0" w:color="auto"/>
        <w:right w:val="none" w:sz="0" w:space="0" w:color="auto"/>
      </w:divBdr>
    </w:div>
    <w:div w:id="756950674">
      <w:bodyDiv w:val="1"/>
      <w:marLeft w:val="0"/>
      <w:marRight w:val="0"/>
      <w:marTop w:val="0"/>
      <w:marBottom w:val="0"/>
      <w:divBdr>
        <w:top w:val="none" w:sz="0" w:space="0" w:color="auto"/>
        <w:left w:val="none" w:sz="0" w:space="0" w:color="auto"/>
        <w:bottom w:val="none" w:sz="0" w:space="0" w:color="auto"/>
        <w:right w:val="none" w:sz="0" w:space="0" w:color="auto"/>
      </w:divBdr>
    </w:div>
    <w:div w:id="779765938">
      <w:bodyDiv w:val="1"/>
      <w:marLeft w:val="0"/>
      <w:marRight w:val="0"/>
      <w:marTop w:val="0"/>
      <w:marBottom w:val="0"/>
      <w:divBdr>
        <w:top w:val="none" w:sz="0" w:space="0" w:color="auto"/>
        <w:left w:val="none" w:sz="0" w:space="0" w:color="auto"/>
        <w:bottom w:val="none" w:sz="0" w:space="0" w:color="auto"/>
        <w:right w:val="none" w:sz="0" w:space="0" w:color="auto"/>
      </w:divBdr>
    </w:div>
    <w:div w:id="786393522">
      <w:bodyDiv w:val="1"/>
      <w:marLeft w:val="0"/>
      <w:marRight w:val="0"/>
      <w:marTop w:val="0"/>
      <w:marBottom w:val="0"/>
      <w:divBdr>
        <w:top w:val="none" w:sz="0" w:space="0" w:color="auto"/>
        <w:left w:val="none" w:sz="0" w:space="0" w:color="auto"/>
        <w:bottom w:val="none" w:sz="0" w:space="0" w:color="auto"/>
        <w:right w:val="none" w:sz="0" w:space="0" w:color="auto"/>
      </w:divBdr>
    </w:div>
    <w:div w:id="791629385">
      <w:bodyDiv w:val="1"/>
      <w:marLeft w:val="0"/>
      <w:marRight w:val="0"/>
      <w:marTop w:val="0"/>
      <w:marBottom w:val="0"/>
      <w:divBdr>
        <w:top w:val="none" w:sz="0" w:space="0" w:color="auto"/>
        <w:left w:val="none" w:sz="0" w:space="0" w:color="auto"/>
        <w:bottom w:val="none" w:sz="0" w:space="0" w:color="auto"/>
        <w:right w:val="none" w:sz="0" w:space="0" w:color="auto"/>
      </w:divBdr>
    </w:div>
    <w:div w:id="794714995">
      <w:bodyDiv w:val="1"/>
      <w:marLeft w:val="0"/>
      <w:marRight w:val="0"/>
      <w:marTop w:val="0"/>
      <w:marBottom w:val="0"/>
      <w:divBdr>
        <w:top w:val="none" w:sz="0" w:space="0" w:color="auto"/>
        <w:left w:val="none" w:sz="0" w:space="0" w:color="auto"/>
        <w:bottom w:val="none" w:sz="0" w:space="0" w:color="auto"/>
        <w:right w:val="none" w:sz="0" w:space="0" w:color="auto"/>
      </w:divBdr>
    </w:div>
    <w:div w:id="795833364">
      <w:bodyDiv w:val="1"/>
      <w:marLeft w:val="0"/>
      <w:marRight w:val="0"/>
      <w:marTop w:val="0"/>
      <w:marBottom w:val="0"/>
      <w:divBdr>
        <w:top w:val="none" w:sz="0" w:space="0" w:color="auto"/>
        <w:left w:val="none" w:sz="0" w:space="0" w:color="auto"/>
        <w:bottom w:val="none" w:sz="0" w:space="0" w:color="auto"/>
        <w:right w:val="none" w:sz="0" w:space="0" w:color="auto"/>
      </w:divBdr>
    </w:div>
    <w:div w:id="804276935">
      <w:bodyDiv w:val="1"/>
      <w:marLeft w:val="0"/>
      <w:marRight w:val="0"/>
      <w:marTop w:val="0"/>
      <w:marBottom w:val="0"/>
      <w:divBdr>
        <w:top w:val="none" w:sz="0" w:space="0" w:color="auto"/>
        <w:left w:val="none" w:sz="0" w:space="0" w:color="auto"/>
        <w:bottom w:val="none" w:sz="0" w:space="0" w:color="auto"/>
        <w:right w:val="none" w:sz="0" w:space="0" w:color="auto"/>
      </w:divBdr>
    </w:div>
    <w:div w:id="804277530">
      <w:bodyDiv w:val="1"/>
      <w:marLeft w:val="0"/>
      <w:marRight w:val="0"/>
      <w:marTop w:val="0"/>
      <w:marBottom w:val="0"/>
      <w:divBdr>
        <w:top w:val="none" w:sz="0" w:space="0" w:color="auto"/>
        <w:left w:val="none" w:sz="0" w:space="0" w:color="auto"/>
        <w:bottom w:val="none" w:sz="0" w:space="0" w:color="auto"/>
        <w:right w:val="none" w:sz="0" w:space="0" w:color="auto"/>
      </w:divBdr>
    </w:div>
    <w:div w:id="831916551">
      <w:bodyDiv w:val="1"/>
      <w:marLeft w:val="0"/>
      <w:marRight w:val="0"/>
      <w:marTop w:val="0"/>
      <w:marBottom w:val="0"/>
      <w:divBdr>
        <w:top w:val="none" w:sz="0" w:space="0" w:color="auto"/>
        <w:left w:val="none" w:sz="0" w:space="0" w:color="auto"/>
        <w:bottom w:val="none" w:sz="0" w:space="0" w:color="auto"/>
        <w:right w:val="none" w:sz="0" w:space="0" w:color="auto"/>
      </w:divBdr>
    </w:div>
    <w:div w:id="861557073">
      <w:bodyDiv w:val="1"/>
      <w:marLeft w:val="0"/>
      <w:marRight w:val="0"/>
      <w:marTop w:val="0"/>
      <w:marBottom w:val="0"/>
      <w:divBdr>
        <w:top w:val="none" w:sz="0" w:space="0" w:color="auto"/>
        <w:left w:val="none" w:sz="0" w:space="0" w:color="auto"/>
        <w:bottom w:val="none" w:sz="0" w:space="0" w:color="auto"/>
        <w:right w:val="none" w:sz="0" w:space="0" w:color="auto"/>
      </w:divBdr>
    </w:div>
    <w:div w:id="869295914">
      <w:bodyDiv w:val="1"/>
      <w:marLeft w:val="0"/>
      <w:marRight w:val="0"/>
      <w:marTop w:val="0"/>
      <w:marBottom w:val="0"/>
      <w:divBdr>
        <w:top w:val="none" w:sz="0" w:space="0" w:color="auto"/>
        <w:left w:val="none" w:sz="0" w:space="0" w:color="auto"/>
        <w:bottom w:val="none" w:sz="0" w:space="0" w:color="auto"/>
        <w:right w:val="none" w:sz="0" w:space="0" w:color="auto"/>
      </w:divBdr>
    </w:div>
    <w:div w:id="869613057">
      <w:bodyDiv w:val="1"/>
      <w:marLeft w:val="0"/>
      <w:marRight w:val="0"/>
      <w:marTop w:val="0"/>
      <w:marBottom w:val="0"/>
      <w:divBdr>
        <w:top w:val="none" w:sz="0" w:space="0" w:color="auto"/>
        <w:left w:val="none" w:sz="0" w:space="0" w:color="auto"/>
        <w:bottom w:val="none" w:sz="0" w:space="0" w:color="auto"/>
        <w:right w:val="none" w:sz="0" w:space="0" w:color="auto"/>
      </w:divBdr>
    </w:div>
    <w:div w:id="871304118">
      <w:bodyDiv w:val="1"/>
      <w:marLeft w:val="0"/>
      <w:marRight w:val="0"/>
      <w:marTop w:val="0"/>
      <w:marBottom w:val="0"/>
      <w:divBdr>
        <w:top w:val="none" w:sz="0" w:space="0" w:color="auto"/>
        <w:left w:val="none" w:sz="0" w:space="0" w:color="auto"/>
        <w:bottom w:val="none" w:sz="0" w:space="0" w:color="auto"/>
        <w:right w:val="none" w:sz="0" w:space="0" w:color="auto"/>
      </w:divBdr>
    </w:div>
    <w:div w:id="871459989">
      <w:bodyDiv w:val="1"/>
      <w:marLeft w:val="0"/>
      <w:marRight w:val="0"/>
      <w:marTop w:val="0"/>
      <w:marBottom w:val="0"/>
      <w:divBdr>
        <w:top w:val="none" w:sz="0" w:space="0" w:color="auto"/>
        <w:left w:val="none" w:sz="0" w:space="0" w:color="auto"/>
        <w:bottom w:val="none" w:sz="0" w:space="0" w:color="auto"/>
        <w:right w:val="none" w:sz="0" w:space="0" w:color="auto"/>
      </w:divBdr>
    </w:div>
    <w:div w:id="874082199">
      <w:bodyDiv w:val="1"/>
      <w:marLeft w:val="0"/>
      <w:marRight w:val="0"/>
      <w:marTop w:val="0"/>
      <w:marBottom w:val="0"/>
      <w:divBdr>
        <w:top w:val="none" w:sz="0" w:space="0" w:color="auto"/>
        <w:left w:val="none" w:sz="0" w:space="0" w:color="auto"/>
        <w:bottom w:val="none" w:sz="0" w:space="0" w:color="auto"/>
        <w:right w:val="none" w:sz="0" w:space="0" w:color="auto"/>
      </w:divBdr>
    </w:div>
    <w:div w:id="874270205">
      <w:bodyDiv w:val="1"/>
      <w:marLeft w:val="0"/>
      <w:marRight w:val="0"/>
      <w:marTop w:val="0"/>
      <w:marBottom w:val="0"/>
      <w:divBdr>
        <w:top w:val="none" w:sz="0" w:space="0" w:color="auto"/>
        <w:left w:val="none" w:sz="0" w:space="0" w:color="auto"/>
        <w:bottom w:val="none" w:sz="0" w:space="0" w:color="auto"/>
        <w:right w:val="none" w:sz="0" w:space="0" w:color="auto"/>
      </w:divBdr>
    </w:div>
    <w:div w:id="878708407">
      <w:bodyDiv w:val="1"/>
      <w:marLeft w:val="0"/>
      <w:marRight w:val="0"/>
      <w:marTop w:val="0"/>
      <w:marBottom w:val="0"/>
      <w:divBdr>
        <w:top w:val="none" w:sz="0" w:space="0" w:color="auto"/>
        <w:left w:val="none" w:sz="0" w:space="0" w:color="auto"/>
        <w:bottom w:val="none" w:sz="0" w:space="0" w:color="auto"/>
        <w:right w:val="none" w:sz="0" w:space="0" w:color="auto"/>
      </w:divBdr>
    </w:div>
    <w:div w:id="879559593">
      <w:bodyDiv w:val="1"/>
      <w:marLeft w:val="0"/>
      <w:marRight w:val="0"/>
      <w:marTop w:val="0"/>
      <w:marBottom w:val="0"/>
      <w:divBdr>
        <w:top w:val="none" w:sz="0" w:space="0" w:color="auto"/>
        <w:left w:val="none" w:sz="0" w:space="0" w:color="auto"/>
        <w:bottom w:val="none" w:sz="0" w:space="0" w:color="auto"/>
        <w:right w:val="none" w:sz="0" w:space="0" w:color="auto"/>
      </w:divBdr>
    </w:div>
    <w:div w:id="881206947">
      <w:bodyDiv w:val="1"/>
      <w:marLeft w:val="0"/>
      <w:marRight w:val="0"/>
      <w:marTop w:val="0"/>
      <w:marBottom w:val="0"/>
      <w:divBdr>
        <w:top w:val="none" w:sz="0" w:space="0" w:color="auto"/>
        <w:left w:val="none" w:sz="0" w:space="0" w:color="auto"/>
        <w:bottom w:val="none" w:sz="0" w:space="0" w:color="auto"/>
        <w:right w:val="none" w:sz="0" w:space="0" w:color="auto"/>
      </w:divBdr>
    </w:div>
    <w:div w:id="883904856">
      <w:bodyDiv w:val="1"/>
      <w:marLeft w:val="0"/>
      <w:marRight w:val="0"/>
      <w:marTop w:val="0"/>
      <w:marBottom w:val="0"/>
      <w:divBdr>
        <w:top w:val="none" w:sz="0" w:space="0" w:color="auto"/>
        <w:left w:val="none" w:sz="0" w:space="0" w:color="auto"/>
        <w:bottom w:val="none" w:sz="0" w:space="0" w:color="auto"/>
        <w:right w:val="none" w:sz="0" w:space="0" w:color="auto"/>
      </w:divBdr>
    </w:div>
    <w:div w:id="886572057">
      <w:bodyDiv w:val="1"/>
      <w:marLeft w:val="0"/>
      <w:marRight w:val="0"/>
      <w:marTop w:val="0"/>
      <w:marBottom w:val="0"/>
      <w:divBdr>
        <w:top w:val="none" w:sz="0" w:space="0" w:color="auto"/>
        <w:left w:val="none" w:sz="0" w:space="0" w:color="auto"/>
        <w:bottom w:val="none" w:sz="0" w:space="0" w:color="auto"/>
        <w:right w:val="none" w:sz="0" w:space="0" w:color="auto"/>
      </w:divBdr>
    </w:div>
    <w:div w:id="887455063">
      <w:bodyDiv w:val="1"/>
      <w:marLeft w:val="0"/>
      <w:marRight w:val="0"/>
      <w:marTop w:val="0"/>
      <w:marBottom w:val="0"/>
      <w:divBdr>
        <w:top w:val="none" w:sz="0" w:space="0" w:color="auto"/>
        <w:left w:val="none" w:sz="0" w:space="0" w:color="auto"/>
        <w:bottom w:val="none" w:sz="0" w:space="0" w:color="auto"/>
        <w:right w:val="none" w:sz="0" w:space="0" w:color="auto"/>
      </w:divBdr>
    </w:div>
    <w:div w:id="892042562">
      <w:bodyDiv w:val="1"/>
      <w:marLeft w:val="0"/>
      <w:marRight w:val="0"/>
      <w:marTop w:val="0"/>
      <w:marBottom w:val="0"/>
      <w:divBdr>
        <w:top w:val="none" w:sz="0" w:space="0" w:color="auto"/>
        <w:left w:val="none" w:sz="0" w:space="0" w:color="auto"/>
        <w:bottom w:val="none" w:sz="0" w:space="0" w:color="auto"/>
        <w:right w:val="none" w:sz="0" w:space="0" w:color="auto"/>
      </w:divBdr>
    </w:div>
    <w:div w:id="896623593">
      <w:bodyDiv w:val="1"/>
      <w:marLeft w:val="0"/>
      <w:marRight w:val="0"/>
      <w:marTop w:val="0"/>
      <w:marBottom w:val="0"/>
      <w:divBdr>
        <w:top w:val="none" w:sz="0" w:space="0" w:color="auto"/>
        <w:left w:val="none" w:sz="0" w:space="0" w:color="auto"/>
        <w:bottom w:val="none" w:sz="0" w:space="0" w:color="auto"/>
        <w:right w:val="none" w:sz="0" w:space="0" w:color="auto"/>
      </w:divBdr>
    </w:div>
    <w:div w:id="897132479">
      <w:bodyDiv w:val="1"/>
      <w:marLeft w:val="0"/>
      <w:marRight w:val="0"/>
      <w:marTop w:val="0"/>
      <w:marBottom w:val="0"/>
      <w:divBdr>
        <w:top w:val="none" w:sz="0" w:space="0" w:color="auto"/>
        <w:left w:val="none" w:sz="0" w:space="0" w:color="auto"/>
        <w:bottom w:val="none" w:sz="0" w:space="0" w:color="auto"/>
        <w:right w:val="none" w:sz="0" w:space="0" w:color="auto"/>
      </w:divBdr>
    </w:div>
    <w:div w:id="901676658">
      <w:bodyDiv w:val="1"/>
      <w:marLeft w:val="0"/>
      <w:marRight w:val="0"/>
      <w:marTop w:val="0"/>
      <w:marBottom w:val="0"/>
      <w:divBdr>
        <w:top w:val="none" w:sz="0" w:space="0" w:color="auto"/>
        <w:left w:val="none" w:sz="0" w:space="0" w:color="auto"/>
        <w:bottom w:val="none" w:sz="0" w:space="0" w:color="auto"/>
        <w:right w:val="none" w:sz="0" w:space="0" w:color="auto"/>
      </w:divBdr>
    </w:div>
    <w:div w:id="904921162">
      <w:bodyDiv w:val="1"/>
      <w:marLeft w:val="0"/>
      <w:marRight w:val="0"/>
      <w:marTop w:val="0"/>
      <w:marBottom w:val="0"/>
      <w:divBdr>
        <w:top w:val="none" w:sz="0" w:space="0" w:color="auto"/>
        <w:left w:val="none" w:sz="0" w:space="0" w:color="auto"/>
        <w:bottom w:val="none" w:sz="0" w:space="0" w:color="auto"/>
        <w:right w:val="none" w:sz="0" w:space="0" w:color="auto"/>
      </w:divBdr>
    </w:div>
    <w:div w:id="906498991">
      <w:bodyDiv w:val="1"/>
      <w:marLeft w:val="0"/>
      <w:marRight w:val="0"/>
      <w:marTop w:val="0"/>
      <w:marBottom w:val="0"/>
      <w:divBdr>
        <w:top w:val="none" w:sz="0" w:space="0" w:color="auto"/>
        <w:left w:val="none" w:sz="0" w:space="0" w:color="auto"/>
        <w:bottom w:val="none" w:sz="0" w:space="0" w:color="auto"/>
        <w:right w:val="none" w:sz="0" w:space="0" w:color="auto"/>
      </w:divBdr>
    </w:div>
    <w:div w:id="911086261">
      <w:bodyDiv w:val="1"/>
      <w:marLeft w:val="0"/>
      <w:marRight w:val="0"/>
      <w:marTop w:val="0"/>
      <w:marBottom w:val="0"/>
      <w:divBdr>
        <w:top w:val="none" w:sz="0" w:space="0" w:color="auto"/>
        <w:left w:val="none" w:sz="0" w:space="0" w:color="auto"/>
        <w:bottom w:val="none" w:sz="0" w:space="0" w:color="auto"/>
        <w:right w:val="none" w:sz="0" w:space="0" w:color="auto"/>
      </w:divBdr>
    </w:div>
    <w:div w:id="912085218">
      <w:bodyDiv w:val="1"/>
      <w:marLeft w:val="0"/>
      <w:marRight w:val="0"/>
      <w:marTop w:val="0"/>
      <w:marBottom w:val="0"/>
      <w:divBdr>
        <w:top w:val="none" w:sz="0" w:space="0" w:color="auto"/>
        <w:left w:val="none" w:sz="0" w:space="0" w:color="auto"/>
        <w:bottom w:val="none" w:sz="0" w:space="0" w:color="auto"/>
        <w:right w:val="none" w:sz="0" w:space="0" w:color="auto"/>
      </w:divBdr>
    </w:div>
    <w:div w:id="918253183">
      <w:bodyDiv w:val="1"/>
      <w:marLeft w:val="0"/>
      <w:marRight w:val="0"/>
      <w:marTop w:val="0"/>
      <w:marBottom w:val="0"/>
      <w:divBdr>
        <w:top w:val="none" w:sz="0" w:space="0" w:color="auto"/>
        <w:left w:val="none" w:sz="0" w:space="0" w:color="auto"/>
        <w:bottom w:val="none" w:sz="0" w:space="0" w:color="auto"/>
        <w:right w:val="none" w:sz="0" w:space="0" w:color="auto"/>
      </w:divBdr>
    </w:div>
    <w:div w:id="929004109">
      <w:bodyDiv w:val="1"/>
      <w:marLeft w:val="0"/>
      <w:marRight w:val="0"/>
      <w:marTop w:val="0"/>
      <w:marBottom w:val="0"/>
      <w:divBdr>
        <w:top w:val="none" w:sz="0" w:space="0" w:color="auto"/>
        <w:left w:val="none" w:sz="0" w:space="0" w:color="auto"/>
        <w:bottom w:val="none" w:sz="0" w:space="0" w:color="auto"/>
        <w:right w:val="none" w:sz="0" w:space="0" w:color="auto"/>
      </w:divBdr>
    </w:div>
    <w:div w:id="934829764">
      <w:bodyDiv w:val="1"/>
      <w:marLeft w:val="0"/>
      <w:marRight w:val="0"/>
      <w:marTop w:val="0"/>
      <w:marBottom w:val="0"/>
      <w:divBdr>
        <w:top w:val="none" w:sz="0" w:space="0" w:color="auto"/>
        <w:left w:val="none" w:sz="0" w:space="0" w:color="auto"/>
        <w:bottom w:val="none" w:sz="0" w:space="0" w:color="auto"/>
        <w:right w:val="none" w:sz="0" w:space="0" w:color="auto"/>
      </w:divBdr>
    </w:div>
    <w:div w:id="937759329">
      <w:bodyDiv w:val="1"/>
      <w:marLeft w:val="0"/>
      <w:marRight w:val="0"/>
      <w:marTop w:val="0"/>
      <w:marBottom w:val="0"/>
      <w:divBdr>
        <w:top w:val="none" w:sz="0" w:space="0" w:color="auto"/>
        <w:left w:val="none" w:sz="0" w:space="0" w:color="auto"/>
        <w:bottom w:val="none" w:sz="0" w:space="0" w:color="auto"/>
        <w:right w:val="none" w:sz="0" w:space="0" w:color="auto"/>
      </w:divBdr>
    </w:div>
    <w:div w:id="940263499">
      <w:bodyDiv w:val="1"/>
      <w:marLeft w:val="0"/>
      <w:marRight w:val="0"/>
      <w:marTop w:val="0"/>
      <w:marBottom w:val="0"/>
      <w:divBdr>
        <w:top w:val="none" w:sz="0" w:space="0" w:color="auto"/>
        <w:left w:val="none" w:sz="0" w:space="0" w:color="auto"/>
        <w:bottom w:val="none" w:sz="0" w:space="0" w:color="auto"/>
        <w:right w:val="none" w:sz="0" w:space="0" w:color="auto"/>
      </w:divBdr>
    </w:div>
    <w:div w:id="943461216">
      <w:bodyDiv w:val="1"/>
      <w:marLeft w:val="0"/>
      <w:marRight w:val="0"/>
      <w:marTop w:val="0"/>
      <w:marBottom w:val="0"/>
      <w:divBdr>
        <w:top w:val="none" w:sz="0" w:space="0" w:color="auto"/>
        <w:left w:val="none" w:sz="0" w:space="0" w:color="auto"/>
        <w:bottom w:val="none" w:sz="0" w:space="0" w:color="auto"/>
        <w:right w:val="none" w:sz="0" w:space="0" w:color="auto"/>
      </w:divBdr>
    </w:div>
    <w:div w:id="947734149">
      <w:bodyDiv w:val="1"/>
      <w:marLeft w:val="0"/>
      <w:marRight w:val="0"/>
      <w:marTop w:val="0"/>
      <w:marBottom w:val="0"/>
      <w:divBdr>
        <w:top w:val="none" w:sz="0" w:space="0" w:color="auto"/>
        <w:left w:val="none" w:sz="0" w:space="0" w:color="auto"/>
        <w:bottom w:val="none" w:sz="0" w:space="0" w:color="auto"/>
        <w:right w:val="none" w:sz="0" w:space="0" w:color="auto"/>
      </w:divBdr>
    </w:div>
    <w:div w:id="950817315">
      <w:bodyDiv w:val="1"/>
      <w:marLeft w:val="0"/>
      <w:marRight w:val="0"/>
      <w:marTop w:val="0"/>
      <w:marBottom w:val="0"/>
      <w:divBdr>
        <w:top w:val="none" w:sz="0" w:space="0" w:color="auto"/>
        <w:left w:val="none" w:sz="0" w:space="0" w:color="auto"/>
        <w:bottom w:val="none" w:sz="0" w:space="0" w:color="auto"/>
        <w:right w:val="none" w:sz="0" w:space="0" w:color="auto"/>
      </w:divBdr>
    </w:div>
    <w:div w:id="952784524">
      <w:bodyDiv w:val="1"/>
      <w:marLeft w:val="0"/>
      <w:marRight w:val="0"/>
      <w:marTop w:val="0"/>
      <w:marBottom w:val="0"/>
      <w:divBdr>
        <w:top w:val="none" w:sz="0" w:space="0" w:color="auto"/>
        <w:left w:val="none" w:sz="0" w:space="0" w:color="auto"/>
        <w:bottom w:val="none" w:sz="0" w:space="0" w:color="auto"/>
        <w:right w:val="none" w:sz="0" w:space="0" w:color="auto"/>
      </w:divBdr>
    </w:div>
    <w:div w:id="955868454">
      <w:bodyDiv w:val="1"/>
      <w:marLeft w:val="0"/>
      <w:marRight w:val="0"/>
      <w:marTop w:val="0"/>
      <w:marBottom w:val="0"/>
      <w:divBdr>
        <w:top w:val="none" w:sz="0" w:space="0" w:color="auto"/>
        <w:left w:val="none" w:sz="0" w:space="0" w:color="auto"/>
        <w:bottom w:val="none" w:sz="0" w:space="0" w:color="auto"/>
        <w:right w:val="none" w:sz="0" w:space="0" w:color="auto"/>
      </w:divBdr>
    </w:div>
    <w:div w:id="962271279">
      <w:bodyDiv w:val="1"/>
      <w:marLeft w:val="0"/>
      <w:marRight w:val="0"/>
      <w:marTop w:val="0"/>
      <w:marBottom w:val="0"/>
      <w:divBdr>
        <w:top w:val="none" w:sz="0" w:space="0" w:color="auto"/>
        <w:left w:val="none" w:sz="0" w:space="0" w:color="auto"/>
        <w:bottom w:val="none" w:sz="0" w:space="0" w:color="auto"/>
        <w:right w:val="none" w:sz="0" w:space="0" w:color="auto"/>
      </w:divBdr>
    </w:div>
    <w:div w:id="971714419">
      <w:bodyDiv w:val="1"/>
      <w:marLeft w:val="0"/>
      <w:marRight w:val="0"/>
      <w:marTop w:val="0"/>
      <w:marBottom w:val="0"/>
      <w:divBdr>
        <w:top w:val="none" w:sz="0" w:space="0" w:color="auto"/>
        <w:left w:val="none" w:sz="0" w:space="0" w:color="auto"/>
        <w:bottom w:val="none" w:sz="0" w:space="0" w:color="auto"/>
        <w:right w:val="none" w:sz="0" w:space="0" w:color="auto"/>
      </w:divBdr>
    </w:div>
    <w:div w:id="990599077">
      <w:bodyDiv w:val="1"/>
      <w:marLeft w:val="0"/>
      <w:marRight w:val="0"/>
      <w:marTop w:val="0"/>
      <w:marBottom w:val="0"/>
      <w:divBdr>
        <w:top w:val="none" w:sz="0" w:space="0" w:color="auto"/>
        <w:left w:val="none" w:sz="0" w:space="0" w:color="auto"/>
        <w:bottom w:val="none" w:sz="0" w:space="0" w:color="auto"/>
        <w:right w:val="none" w:sz="0" w:space="0" w:color="auto"/>
      </w:divBdr>
    </w:div>
    <w:div w:id="993224267">
      <w:bodyDiv w:val="1"/>
      <w:marLeft w:val="0"/>
      <w:marRight w:val="0"/>
      <w:marTop w:val="0"/>
      <w:marBottom w:val="0"/>
      <w:divBdr>
        <w:top w:val="none" w:sz="0" w:space="0" w:color="auto"/>
        <w:left w:val="none" w:sz="0" w:space="0" w:color="auto"/>
        <w:bottom w:val="none" w:sz="0" w:space="0" w:color="auto"/>
        <w:right w:val="none" w:sz="0" w:space="0" w:color="auto"/>
      </w:divBdr>
    </w:div>
    <w:div w:id="996227697">
      <w:bodyDiv w:val="1"/>
      <w:marLeft w:val="0"/>
      <w:marRight w:val="0"/>
      <w:marTop w:val="0"/>
      <w:marBottom w:val="0"/>
      <w:divBdr>
        <w:top w:val="none" w:sz="0" w:space="0" w:color="auto"/>
        <w:left w:val="none" w:sz="0" w:space="0" w:color="auto"/>
        <w:bottom w:val="none" w:sz="0" w:space="0" w:color="auto"/>
        <w:right w:val="none" w:sz="0" w:space="0" w:color="auto"/>
      </w:divBdr>
    </w:div>
    <w:div w:id="998843442">
      <w:bodyDiv w:val="1"/>
      <w:marLeft w:val="0"/>
      <w:marRight w:val="0"/>
      <w:marTop w:val="0"/>
      <w:marBottom w:val="0"/>
      <w:divBdr>
        <w:top w:val="none" w:sz="0" w:space="0" w:color="auto"/>
        <w:left w:val="none" w:sz="0" w:space="0" w:color="auto"/>
        <w:bottom w:val="none" w:sz="0" w:space="0" w:color="auto"/>
        <w:right w:val="none" w:sz="0" w:space="0" w:color="auto"/>
      </w:divBdr>
    </w:div>
    <w:div w:id="1021317300">
      <w:bodyDiv w:val="1"/>
      <w:marLeft w:val="0"/>
      <w:marRight w:val="0"/>
      <w:marTop w:val="0"/>
      <w:marBottom w:val="0"/>
      <w:divBdr>
        <w:top w:val="none" w:sz="0" w:space="0" w:color="auto"/>
        <w:left w:val="none" w:sz="0" w:space="0" w:color="auto"/>
        <w:bottom w:val="none" w:sz="0" w:space="0" w:color="auto"/>
        <w:right w:val="none" w:sz="0" w:space="0" w:color="auto"/>
      </w:divBdr>
    </w:div>
    <w:div w:id="1026979680">
      <w:bodyDiv w:val="1"/>
      <w:marLeft w:val="0"/>
      <w:marRight w:val="0"/>
      <w:marTop w:val="0"/>
      <w:marBottom w:val="0"/>
      <w:divBdr>
        <w:top w:val="none" w:sz="0" w:space="0" w:color="auto"/>
        <w:left w:val="none" w:sz="0" w:space="0" w:color="auto"/>
        <w:bottom w:val="none" w:sz="0" w:space="0" w:color="auto"/>
        <w:right w:val="none" w:sz="0" w:space="0" w:color="auto"/>
      </w:divBdr>
    </w:div>
    <w:div w:id="1028069168">
      <w:bodyDiv w:val="1"/>
      <w:marLeft w:val="0"/>
      <w:marRight w:val="0"/>
      <w:marTop w:val="0"/>
      <w:marBottom w:val="0"/>
      <w:divBdr>
        <w:top w:val="none" w:sz="0" w:space="0" w:color="auto"/>
        <w:left w:val="none" w:sz="0" w:space="0" w:color="auto"/>
        <w:bottom w:val="none" w:sz="0" w:space="0" w:color="auto"/>
        <w:right w:val="none" w:sz="0" w:space="0" w:color="auto"/>
      </w:divBdr>
    </w:div>
    <w:div w:id="1031109618">
      <w:bodyDiv w:val="1"/>
      <w:marLeft w:val="0"/>
      <w:marRight w:val="0"/>
      <w:marTop w:val="0"/>
      <w:marBottom w:val="0"/>
      <w:divBdr>
        <w:top w:val="none" w:sz="0" w:space="0" w:color="auto"/>
        <w:left w:val="none" w:sz="0" w:space="0" w:color="auto"/>
        <w:bottom w:val="none" w:sz="0" w:space="0" w:color="auto"/>
        <w:right w:val="none" w:sz="0" w:space="0" w:color="auto"/>
      </w:divBdr>
    </w:div>
    <w:div w:id="1044599308">
      <w:bodyDiv w:val="1"/>
      <w:marLeft w:val="0"/>
      <w:marRight w:val="0"/>
      <w:marTop w:val="0"/>
      <w:marBottom w:val="0"/>
      <w:divBdr>
        <w:top w:val="none" w:sz="0" w:space="0" w:color="auto"/>
        <w:left w:val="none" w:sz="0" w:space="0" w:color="auto"/>
        <w:bottom w:val="none" w:sz="0" w:space="0" w:color="auto"/>
        <w:right w:val="none" w:sz="0" w:space="0" w:color="auto"/>
      </w:divBdr>
    </w:div>
    <w:div w:id="1047488885">
      <w:bodyDiv w:val="1"/>
      <w:marLeft w:val="0"/>
      <w:marRight w:val="0"/>
      <w:marTop w:val="0"/>
      <w:marBottom w:val="0"/>
      <w:divBdr>
        <w:top w:val="none" w:sz="0" w:space="0" w:color="auto"/>
        <w:left w:val="none" w:sz="0" w:space="0" w:color="auto"/>
        <w:bottom w:val="none" w:sz="0" w:space="0" w:color="auto"/>
        <w:right w:val="none" w:sz="0" w:space="0" w:color="auto"/>
      </w:divBdr>
    </w:div>
    <w:div w:id="1048258597">
      <w:bodyDiv w:val="1"/>
      <w:marLeft w:val="0"/>
      <w:marRight w:val="0"/>
      <w:marTop w:val="0"/>
      <w:marBottom w:val="0"/>
      <w:divBdr>
        <w:top w:val="none" w:sz="0" w:space="0" w:color="auto"/>
        <w:left w:val="none" w:sz="0" w:space="0" w:color="auto"/>
        <w:bottom w:val="none" w:sz="0" w:space="0" w:color="auto"/>
        <w:right w:val="none" w:sz="0" w:space="0" w:color="auto"/>
      </w:divBdr>
    </w:div>
    <w:div w:id="1049187836">
      <w:bodyDiv w:val="1"/>
      <w:marLeft w:val="0"/>
      <w:marRight w:val="0"/>
      <w:marTop w:val="0"/>
      <w:marBottom w:val="0"/>
      <w:divBdr>
        <w:top w:val="none" w:sz="0" w:space="0" w:color="auto"/>
        <w:left w:val="none" w:sz="0" w:space="0" w:color="auto"/>
        <w:bottom w:val="none" w:sz="0" w:space="0" w:color="auto"/>
        <w:right w:val="none" w:sz="0" w:space="0" w:color="auto"/>
      </w:divBdr>
    </w:div>
    <w:div w:id="1053314735">
      <w:bodyDiv w:val="1"/>
      <w:marLeft w:val="0"/>
      <w:marRight w:val="0"/>
      <w:marTop w:val="0"/>
      <w:marBottom w:val="0"/>
      <w:divBdr>
        <w:top w:val="none" w:sz="0" w:space="0" w:color="auto"/>
        <w:left w:val="none" w:sz="0" w:space="0" w:color="auto"/>
        <w:bottom w:val="none" w:sz="0" w:space="0" w:color="auto"/>
        <w:right w:val="none" w:sz="0" w:space="0" w:color="auto"/>
      </w:divBdr>
    </w:div>
    <w:div w:id="1063214910">
      <w:bodyDiv w:val="1"/>
      <w:marLeft w:val="0"/>
      <w:marRight w:val="0"/>
      <w:marTop w:val="0"/>
      <w:marBottom w:val="0"/>
      <w:divBdr>
        <w:top w:val="none" w:sz="0" w:space="0" w:color="auto"/>
        <w:left w:val="none" w:sz="0" w:space="0" w:color="auto"/>
        <w:bottom w:val="none" w:sz="0" w:space="0" w:color="auto"/>
        <w:right w:val="none" w:sz="0" w:space="0" w:color="auto"/>
      </w:divBdr>
    </w:div>
    <w:div w:id="1065763012">
      <w:bodyDiv w:val="1"/>
      <w:marLeft w:val="0"/>
      <w:marRight w:val="0"/>
      <w:marTop w:val="0"/>
      <w:marBottom w:val="0"/>
      <w:divBdr>
        <w:top w:val="none" w:sz="0" w:space="0" w:color="auto"/>
        <w:left w:val="none" w:sz="0" w:space="0" w:color="auto"/>
        <w:bottom w:val="none" w:sz="0" w:space="0" w:color="auto"/>
        <w:right w:val="none" w:sz="0" w:space="0" w:color="auto"/>
      </w:divBdr>
    </w:div>
    <w:div w:id="1083456099">
      <w:bodyDiv w:val="1"/>
      <w:marLeft w:val="0"/>
      <w:marRight w:val="0"/>
      <w:marTop w:val="0"/>
      <w:marBottom w:val="0"/>
      <w:divBdr>
        <w:top w:val="none" w:sz="0" w:space="0" w:color="auto"/>
        <w:left w:val="none" w:sz="0" w:space="0" w:color="auto"/>
        <w:bottom w:val="none" w:sz="0" w:space="0" w:color="auto"/>
        <w:right w:val="none" w:sz="0" w:space="0" w:color="auto"/>
      </w:divBdr>
    </w:div>
    <w:div w:id="1085686913">
      <w:bodyDiv w:val="1"/>
      <w:marLeft w:val="0"/>
      <w:marRight w:val="0"/>
      <w:marTop w:val="0"/>
      <w:marBottom w:val="0"/>
      <w:divBdr>
        <w:top w:val="none" w:sz="0" w:space="0" w:color="auto"/>
        <w:left w:val="none" w:sz="0" w:space="0" w:color="auto"/>
        <w:bottom w:val="none" w:sz="0" w:space="0" w:color="auto"/>
        <w:right w:val="none" w:sz="0" w:space="0" w:color="auto"/>
      </w:divBdr>
    </w:div>
    <w:div w:id="1088963451">
      <w:bodyDiv w:val="1"/>
      <w:marLeft w:val="0"/>
      <w:marRight w:val="0"/>
      <w:marTop w:val="0"/>
      <w:marBottom w:val="0"/>
      <w:divBdr>
        <w:top w:val="none" w:sz="0" w:space="0" w:color="auto"/>
        <w:left w:val="none" w:sz="0" w:space="0" w:color="auto"/>
        <w:bottom w:val="none" w:sz="0" w:space="0" w:color="auto"/>
        <w:right w:val="none" w:sz="0" w:space="0" w:color="auto"/>
      </w:divBdr>
    </w:div>
    <w:div w:id="1093358245">
      <w:bodyDiv w:val="1"/>
      <w:marLeft w:val="0"/>
      <w:marRight w:val="0"/>
      <w:marTop w:val="0"/>
      <w:marBottom w:val="0"/>
      <w:divBdr>
        <w:top w:val="none" w:sz="0" w:space="0" w:color="auto"/>
        <w:left w:val="none" w:sz="0" w:space="0" w:color="auto"/>
        <w:bottom w:val="none" w:sz="0" w:space="0" w:color="auto"/>
        <w:right w:val="none" w:sz="0" w:space="0" w:color="auto"/>
      </w:divBdr>
    </w:div>
    <w:div w:id="1093475092">
      <w:bodyDiv w:val="1"/>
      <w:marLeft w:val="0"/>
      <w:marRight w:val="0"/>
      <w:marTop w:val="0"/>
      <w:marBottom w:val="0"/>
      <w:divBdr>
        <w:top w:val="none" w:sz="0" w:space="0" w:color="auto"/>
        <w:left w:val="none" w:sz="0" w:space="0" w:color="auto"/>
        <w:bottom w:val="none" w:sz="0" w:space="0" w:color="auto"/>
        <w:right w:val="none" w:sz="0" w:space="0" w:color="auto"/>
      </w:divBdr>
    </w:div>
    <w:div w:id="1103039827">
      <w:bodyDiv w:val="1"/>
      <w:marLeft w:val="0"/>
      <w:marRight w:val="0"/>
      <w:marTop w:val="0"/>
      <w:marBottom w:val="0"/>
      <w:divBdr>
        <w:top w:val="none" w:sz="0" w:space="0" w:color="auto"/>
        <w:left w:val="none" w:sz="0" w:space="0" w:color="auto"/>
        <w:bottom w:val="none" w:sz="0" w:space="0" w:color="auto"/>
        <w:right w:val="none" w:sz="0" w:space="0" w:color="auto"/>
      </w:divBdr>
    </w:div>
    <w:div w:id="1108937774">
      <w:bodyDiv w:val="1"/>
      <w:marLeft w:val="0"/>
      <w:marRight w:val="0"/>
      <w:marTop w:val="0"/>
      <w:marBottom w:val="0"/>
      <w:divBdr>
        <w:top w:val="none" w:sz="0" w:space="0" w:color="auto"/>
        <w:left w:val="none" w:sz="0" w:space="0" w:color="auto"/>
        <w:bottom w:val="none" w:sz="0" w:space="0" w:color="auto"/>
        <w:right w:val="none" w:sz="0" w:space="0" w:color="auto"/>
      </w:divBdr>
    </w:div>
    <w:div w:id="1110903752">
      <w:bodyDiv w:val="1"/>
      <w:marLeft w:val="0"/>
      <w:marRight w:val="0"/>
      <w:marTop w:val="0"/>
      <w:marBottom w:val="0"/>
      <w:divBdr>
        <w:top w:val="none" w:sz="0" w:space="0" w:color="auto"/>
        <w:left w:val="none" w:sz="0" w:space="0" w:color="auto"/>
        <w:bottom w:val="none" w:sz="0" w:space="0" w:color="auto"/>
        <w:right w:val="none" w:sz="0" w:space="0" w:color="auto"/>
      </w:divBdr>
    </w:div>
    <w:div w:id="1111125890">
      <w:bodyDiv w:val="1"/>
      <w:marLeft w:val="0"/>
      <w:marRight w:val="0"/>
      <w:marTop w:val="0"/>
      <w:marBottom w:val="0"/>
      <w:divBdr>
        <w:top w:val="none" w:sz="0" w:space="0" w:color="auto"/>
        <w:left w:val="none" w:sz="0" w:space="0" w:color="auto"/>
        <w:bottom w:val="none" w:sz="0" w:space="0" w:color="auto"/>
        <w:right w:val="none" w:sz="0" w:space="0" w:color="auto"/>
      </w:divBdr>
    </w:div>
    <w:div w:id="1111897838">
      <w:bodyDiv w:val="1"/>
      <w:marLeft w:val="0"/>
      <w:marRight w:val="0"/>
      <w:marTop w:val="0"/>
      <w:marBottom w:val="0"/>
      <w:divBdr>
        <w:top w:val="none" w:sz="0" w:space="0" w:color="auto"/>
        <w:left w:val="none" w:sz="0" w:space="0" w:color="auto"/>
        <w:bottom w:val="none" w:sz="0" w:space="0" w:color="auto"/>
        <w:right w:val="none" w:sz="0" w:space="0" w:color="auto"/>
      </w:divBdr>
    </w:div>
    <w:div w:id="1114710795">
      <w:bodyDiv w:val="1"/>
      <w:marLeft w:val="0"/>
      <w:marRight w:val="0"/>
      <w:marTop w:val="0"/>
      <w:marBottom w:val="0"/>
      <w:divBdr>
        <w:top w:val="none" w:sz="0" w:space="0" w:color="auto"/>
        <w:left w:val="none" w:sz="0" w:space="0" w:color="auto"/>
        <w:bottom w:val="none" w:sz="0" w:space="0" w:color="auto"/>
        <w:right w:val="none" w:sz="0" w:space="0" w:color="auto"/>
      </w:divBdr>
    </w:div>
    <w:div w:id="1116409914">
      <w:bodyDiv w:val="1"/>
      <w:marLeft w:val="0"/>
      <w:marRight w:val="0"/>
      <w:marTop w:val="0"/>
      <w:marBottom w:val="0"/>
      <w:divBdr>
        <w:top w:val="none" w:sz="0" w:space="0" w:color="auto"/>
        <w:left w:val="none" w:sz="0" w:space="0" w:color="auto"/>
        <w:bottom w:val="none" w:sz="0" w:space="0" w:color="auto"/>
        <w:right w:val="none" w:sz="0" w:space="0" w:color="auto"/>
      </w:divBdr>
    </w:div>
    <w:div w:id="1117216835">
      <w:bodyDiv w:val="1"/>
      <w:marLeft w:val="0"/>
      <w:marRight w:val="0"/>
      <w:marTop w:val="0"/>
      <w:marBottom w:val="0"/>
      <w:divBdr>
        <w:top w:val="none" w:sz="0" w:space="0" w:color="auto"/>
        <w:left w:val="none" w:sz="0" w:space="0" w:color="auto"/>
        <w:bottom w:val="none" w:sz="0" w:space="0" w:color="auto"/>
        <w:right w:val="none" w:sz="0" w:space="0" w:color="auto"/>
      </w:divBdr>
    </w:div>
    <w:div w:id="1119228753">
      <w:bodyDiv w:val="1"/>
      <w:marLeft w:val="0"/>
      <w:marRight w:val="0"/>
      <w:marTop w:val="0"/>
      <w:marBottom w:val="0"/>
      <w:divBdr>
        <w:top w:val="none" w:sz="0" w:space="0" w:color="auto"/>
        <w:left w:val="none" w:sz="0" w:space="0" w:color="auto"/>
        <w:bottom w:val="none" w:sz="0" w:space="0" w:color="auto"/>
        <w:right w:val="none" w:sz="0" w:space="0" w:color="auto"/>
      </w:divBdr>
    </w:div>
    <w:div w:id="1119879930">
      <w:bodyDiv w:val="1"/>
      <w:marLeft w:val="0"/>
      <w:marRight w:val="0"/>
      <w:marTop w:val="0"/>
      <w:marBottom w:val="0"/>
      <w:divBdr>
        <w:top w:val="none" w:sz="0" w:space="0" w:color="auto"/>
        <w:left w:val="none" w:sz="0" w:space="0" w:color="auto"/>
        <w:bottom w:val="none" w:sz="0" w:space="0" w:color="auto"/>
        <w:right w:val="none" w:sz="0" w:space="0" w:color="auto"/>
      </w:divBdr>
    </w:div>
    <w:div w:id="1124150477">
      <w:bodyDiv w:val="1"/>
      <w:marLeft w:val="0"/>
      <w:marRight w:val="0"/>
      <w:marTop w:val="0"/>
      <w:marBottom w:val="0"/>
      <w:divBdr>
        <w:top w:val="none" w:sz="0" w:space="0" w:color="auto"/>
        <w:left w:val="none" w:sz="0" w:space="0" w:color="auto"/>
        <w:bottom w:val="none" w:sz="0" w:space="0" w:color="auto"/>
        <w:right w:val="none" w:sz="0" w:space="0" w:color="auto"/>
      </w:divBdr>
    </w:div>
    <w:div w:id="1126660611">
      <w:bodyDiv w:val="1"/>
      <w:marLeft w:val="0"/>
      <w:marRight w:val="0"/>
      <w:marTop w:val="0"/>
      <w:marBottom w:val="0"/>
      <w:divBdr>
        <w:top w:val="none" w:sz="0" w:space="0" w:color="auto"/>
        <w:left w:val="none" w:sz="0" w:space="0" w:color="auto"/>
        <w:bottom w:val="none" w:sz="0" w:space="0" w:color="auto"/>
        <w:right w:val="none" w:sz="0" w:space="0" w:color="auto"/>
      </w:divBdr>
    </w:div>
    <w:div w:id="1127241934">
      <w:bodyDiv w:val="1"/>
      <w:marLeft w:val="0"/>
      <w:marRight w:val="0"/>
      <w:marTop w:val="0"/>
      <w:marBottom w:val="0"/>
      <w:divBdr>
        <w:top w:val="none" w:sz="0" w:space="0" w:color="auto"/>
        <w:left w:val="none" w:sz="0" w:space="0" w:color="auto"/>
        <w:bottom w:val="none" w:sz="0" w:space="0" w:color="auto"/>
        <w:right w:val="none" w:sz="0" w:space="0" w:color="auto"/>
      </w:divBdr>
    </w:div>
    <w:div w:id="1129325767">
      <w:bodyDiv w:val="1"/>
      <w:marLeft w:val="0"/>
      <w:marRight w:val="0"/>
      <w:marTop w:val="0"/>
      <w:marBottom w:val="0"/>
      <w:divBdr>
        <w:top w:val="none" w:sz="0" w:space="0" w:color="auto"/>
        <w:left w:val="none" w:sz="0" w:space="0" w:color="auto"/>
        <w:bottom w:val="none" w:sz="0" w:space="0" w:color="auto"/>
        <w:right w:val="none" w:sz="0" w:space="0" w:color="auto"/>
      </w:divBdr>
    </w:div>
    <w:div w:id="1136528075">
      <w:bodyDiv w:val="1"/>
      <w:marLeft w:val="0"/>
      <w:marRight w:val="0"/>
      <w:marTop w:val="0"/>
      <w:marBottom w:val="0"/>
      <w:divBdr>
        <w:top w:val="none" w:sz="0" w:space="0" w:color="auto"/>
        <w:left w:val="none" w:sz="0" w:space="0" w:color="auto"/>
        <w:bottom w:val="none" w:sz="0" w:space="0" w:color="auto"/>
        <w:right w:val="none" w:sz="0" w:space="0" w:color="auto"/>
      </w:divBdr>
    </w:div>
    <w:div w:id="1141196378">
      <w:bodyDiv w:val="1"/>
      <w:marLeft w:val="0"/>
      <w:marRight w:val="0"/>
      <w:marTop w:val="0"/>
      <w:marBottom w:val="0"/>
      <w:divBdr>
        <w:top w:val="none" w:sz="0" w:space="0" w:color="auto"/>
        <w:left w:val="none" w:sz="0" w:space="0" w:color="auto"/>
        <w:bottom w:val="none" w:sz="0" w:space="0" w:color="auto"/>
        <w:right w:val="none" w:sz="0" w:space="0" w:color="auto"/>
      </w:divBdr>
    </w:div>
    <w:div w:id="1142038122">
      <w:bodyDiv w:val="1"/>
      <w:marLeft w:val="0"/>
      <w:marRight w:val="0"/>
      <w:marTop w:val="0"/>
      <w:marBottom w:val="0"/>
      <w:divBdr>
        <w:top w:val="none" w:sz="0" w:space="0" w:color="auto"/>
        <w:left w:val="none" w:sz="0" w:space="0" w:color="auto"/>
        <w:bottom w:val="none" w:sz="0" w:space="0" w:color="auto"/>
        <w:right w:val="none" w:sz="0" w:space="0" w:color="auto"/>
      </w:divBdr>
    </w:div>
    <w:div w:id="1146973347">
      <w:bodyDiv w:val="1"/>
      <w:marLeft w:val="0"/>
      <w:marRight w:val="0"/>
      <w:marTop w:val="0"/>
      <w:marBottom w:val="0"/>
      <w:divBdr>
        <w:top w:val="none" w:sz="0" w:space="0" w:color="auto"/>
        <w:left w:val="none" w:sz="0" w:space="0" w:color="auto"/>
        <w:bottom w:val="none" w:sz="0" w:space="0" w:color="auto"/>
        <w:right w:val="none" w:sz="0" w:space="0" w:color="auto"/>
      </w:divBdr>
    </w:div>
    <w:div w:id="1147015613">
      <w:bodyDiv w:val="1"/>
      <w:marLeft w:val="0"/>
      <w:marRight w:val="0"/>
      <w:marTop w:val="0"/>
      <w:marBottom w:val="0"/>
      <w:divBdr>
        <w:top w:val="none" w:sz="0" w:space="0" w:color="auto"/>
        <w:left w:val="none" w:sz="0" w:space="0" w:color="auto"/>
        <w:bottom w:val="none" w:sz="0" w:space="0" w:color="auto"/>
        <w:right w:val="none" w:sz="0" w:space="0" w:color="auto"/>
      </w:divBdr>
    </w:div>
    <w:div w:id="1149790605">
      <w:bodyDiv w:val="1"/>
      <w:marLeft w:val="0"/>
      <w:marRight w:val="0"/>
      <w:marTop w:val="0"/>
      <w:marBottom w:val="0"/>
      <w:divBdr>
        <w:top w:val="none" w:sz="0" w:space="0" w:color="auto"/>
        <w:left w:val="none" w:sz="0" w:space="0" w:color="auto"/>
        <w:bottom w:val="none" w:sz="0" w:space="0" w:color="auto"/>
        <w:right w:val="none" w:sz="0" w:space="0" w:color="auto"/>
      </w:divBdr>
    </w:div>
    <w:div w:id="1154177647">
      <w:bodyDiv w:val="1"/>
      <w:marLeft w:val="0"/>
      <w:marRight w:val="0"/>
      <w:marTop w:val="0"/>
      <w:marBottom w:val="0"/>
      <w:divBdr>
        <w:top w:val="none" w:sz="0" w:space="0" w:color="auto"/>
        <w:left w:val="none" w:sz="0" w:space="0" w:color="auto"/>
        <w:bottom w:val="none" w:sz="0" w:space="0" w:color="auto"/>
        <w:right w:val="none" w:sz="0" w:space="0" w:color="auto"/>
      </w:divBdr>
    </w:div>
    <w:div w:id="1156607508">
      <w:bodyDiv w:val="1"/>
      <w:marLeft w:val="0"/>
      <w:marRight w:val="0"/>
      <w:marTop w:val="0"/>
      <w:marBottom w:val="0"/>
      <w:divBdr>
        <w:top w:val="none" w:sz="0" w:space="0" w:color="auto"/>
        <w:left w:val="none" w:sz="0" w:space="0" w:color="auto"/>
        <w:bottom w:val="none" w:sz="0" w:space="0" w:color="auto"/>
        <w:right w:val="none" w:sz="0" w:space="0" w:color="auto"/>
      </w:divBdr>
    </w:div>
    <w:div w:id="1162507961">
      <w:bodyDiv w:val="1"/>
      <w:marLeft w:val="0"/>
      <w:marRight w:val="0"/>
      <w:marTop w:val="0"/>
      <w:marBottom w:val="0"/>
      <w:divBdr>
        <w:top w:val="none" w:sz="0" w:space="0" w:color="auto"/>
        <w:left w:val="none" w:sz="0" w:space="0" w:color="auto"/>
        <w:bottom w:val="none" w:sz="0" w:space="0" w:color="auto"/>
        <w:right w:val="none" w:sz="0" w:space="0" w:color="auto"/>
      </w:divBdr>
    </w:div>
    <w:div w:id="1164513152">
      <w:bodyDiv w:val="1"/>
      <w:marLeft w:val="0"/>
      <w:marRight w:val="0"/>
      <w:marTop w:val="0"/>
      <w:marBottom w:val="0"/>
      <w:divBdr>
        <w:top w:val="none" w:sz="0" w:space="0" w:color="auto"/>
        <w:left w:val="none" w:sz="0" w:space="0" w:color="auto"/>
        <w:bottom w:val="none" w:sz="0" w:space="0" w:color="auto"/>
        <w:right w:val="none" w:sz="0" w:space="0" w:color="auto"/>
      </w:divBdr>
    </w:div>
    <w:div w:id="1170295689">
      <w:bodyDiv w:val="1"/>
      <w:marLeft w:val="0"/>
      <w:marRight w:val="0"/>
      <w:marTop w:val="0"/>
      <w:marBottom w:val="0"/>
      <w:divBdr>
        <w:top w:val="none" w:sz="0" w:space="0" w:color="auto"/>
        <w:left w:val="none" w:sz="0" w:space="0" w:color="auto"/>
        <w:bottom w:val="none" w:sz="0" w:space="0" w:color="auto"/>
        <w:right w:val="none" w:sz="0" w:space="0" w:color="auto"/>
      </w:divBdr>
    </w:div>
    <w:div w:id="1173569829">
      <w:bodyDiv w:val="1"/>
      <w:marLeft w:val="0"/>
      <w:marRight w:val="0"/>
      <w:marTop w:val="0"/>
      <w:marBottom w:val="0"/>
      <w:divBdr>
        <w:top w:val="none" w:sz="0" w:space="0" w:color="auto"/>
        <w:left w:val="none" w:sz="0" w:space="0" w:color="auto"/>
        <w:bottom w:val="none" w:sz="0" w:space="0" w:color="auto"/>
        <w:right w:val="none" w:sz="0" w:space="0" w:color="auto"/>
      </w:divBdr>
    </w:div>
    <w:div w:id="1185439371">
      <w:bodyDiv w:val="1"/>
      <w:marLeft w:val="0"/>
      <w:marRight w:val="0"/>
      <w:marTop w:val="0"/>
      <w:marBottom w:val="0"/>
      <w:divBdr>
        <w:top w:val="none" w:sz="0" w:space="0" w:color="auto"/>
        <w:left w:val="none" w:sz="0" w:space="0" w:color="auto"/>
        <w:bottom w:val="none" w:sz="0" w:space="0" w:color="auto"/>
        <w:right w:val="none" w:sz="0" w:space="0" w:color="auto"/>
      </w:divBdr>
    </w:div>
    <w:div w:id="1186017779">
      <w:bodyDiv w:val="1"/>
      <w:marLeft w:val="0"/>
      <w:marRight w:val="0"/>
      <w:marTop w:val="0"/>
      <w:marBottom w:val="0"/>
      <w:divBdr>
        <w:top w:val="none" w:sz="0" w:space="0" w:color="auto"/>
        <w:left w:val="none" w:sz="0" w:space="0" w:color="auto"/>
        <w:bottom w:val="none" w:sz="0" w:space="0" w:color="auto"/>
        <w:right w:val="none" w:sz="0" w:space="0" w:color="auto"/>
      </w:divBdr>
    </w:div>
    <w:div w:id="1188255031">
      <w:bodyDiv w:val="1"/>
      <w:marLeft w:val="0"/>
      <w:marRight w:val="0"/>
      <w:marTop w:val="0"/>
      <w:marBottom w:val="0"/>
      <w:divBdr>
        <w:top w:val="none" w:sz="0" w:space="0" w:color="auto"/>
        <w:left w:val="none" w:sz="0" w:space="0" w:color="auto"/>
        <w:bottom w:val="none" w:sz="0" w:space="0" w:color="auto"/>
        <w:right w:val="none" w:sz="0" w:space="0" w:color="auto"/>
      </w:divBdr>
    </w:div>
    <w:div w:id="1188711245">
      <w:bodyDiv w:val="1"/>
      <w:marLeft w:val="0"/>
      <w:marRight w:val="0"/>
      <w:marTop w:val="0"/>
      <w:marBottom w:val="0"/>
      <w:divBdr>
        <w:top w:val="none" w:sz="0" w:space="0" w:color="auto"/>
        <w:left w:val="none" w:sz="0" w:space="0" w:color="auto"/>
        <w:bottom w:val="none" w:sz="0" w:space="0" w:color="auto"/>
        <w:right w:val="none" w:sz="0" w:space="0" w:color="auto"/>
      </w:divBdr>
    </w:div>
    <w:div w:id="1189492002">
      <w:bodyDiv w:val="1"/>
      <w:marLeft w:val="0"/>
      <w:marRight w:val="0"/>
      <w:marTop w:val="0"/>
      <w:marBottom w:val="0"/>
      <w:divBdr>
        <w:top w:val="none" w:sz="0" w:space="0" w:color="auto"/>
        <w:left w:val="none" w:sz="0" w:space="0" w:color="auto"/>
        <w:bottom w:val="none" w:sz="0" w:space="0" w:color="auto"/>
        <w:right w:val="none" w:sz="0" w:space="0" w:color="auto"/>
      </w:divBdr>
    </w:div>
    <w:div w:id="1199049243">
      <w:bodyDiv w:val="1"/>
      <w:marLeft w:val="0"/>
      <w:marRight w:val="0"/>
      <w:marTop w:val="0"/>
      <w:marBottom w:val="0"/>
      <w:divBdr>
        <w:top w:val="none" w:sz="0" w:space="0" w:color="auto"/>
        <w:left w:val="none" w:sz="0" w:space="0" w:color="auto"/>
        <w:bottom w:val="none" w:sz="0" w:space="0" w:color="auto"/>
        <w:right w:val="none" w:sz="0" w:space="0" w:color="auto"/>
      </w:divBdr>
    </w:div>
    <w:div w:id="1209221727">
      <w:bodyDiv w:val="1"/>
      <w:marLeft w:val="0"/>
      <w:marRight w:val="0"/>
      <w:marTop w:val="0"/>
      <w:marBottom w:val="0"/>
      <w:divBdr>
        <w:top w:val="none" w:sz="0" w:space="0" w:color="auto"/>
        <w:left w:val="none" w:sz="0" w:space="0" w:color="auto"/>
        <w:bottom w:val="none" w:sz="0" w:space="0" w:color="auto"/>
        <w:right w:val="none" w:sz="0" w:space="0" w:color="auto"/>
      </w:divBdr>
    </w:div>
    <w:div w:id="1211840244">
      <w:bodyDiv w:val="1"/>
      <w:marLeft w:val="0"/>
      <w:marRight w:val="0"/>
      <w:marTop w:val="0"/>
      <w:marBottom w:val="0"/>
      <w:divBdr>
        <w:top w:val="none" w:sz="0" w:space="0" w:color="auto"/>
        <w:left w:val="none" w:sz="0" w:space="0" w:color="auto"/>
        <w:bottom w:val="none" w:sz="0" w:space="0" w:color="auto"/>
        <w:right w:val="none" w:sz="0" w:space="0" w:color="auto"/>
      </w:divBdr>
    </w:div>
    <w:div w:id="1213274149">
      <w:bodyDiv w:val="1"/>
      <w:marLeft w:val="0"/>
      <w:marRight w:val="0"/>
      <w:marTop w:val="0"/>
      <w:marBottom w:val="0"/>
      <w:divBdr>
        <w:top w:val="none" w:sz="0" w:space="0" w:color="auto"/>
        <w:left w:val="none" w:sz="0" w:space="0" w:color="auto"/>
        <w:bottom w:val="none" w:sz="0" w:space="0" w:color="auto"/>
        <w:right w:val="none" w:sz="0" w:space="0" w:color="auto"/>
      </w:divBdr>
    </w:div>
    <w:div w:id="1220946059">
      <w:bodyDiv w:val="1"/>
      <w:marLeft w:val="0"/>
      <w:marRight w:val="0"/>
      <w:marTop w:val="0"/>
      <w:marBottom w:val="0"/>
      <w:divBdr>
        <w:top w:val="none" w:sz="0" w:space="0" w:color="auto"/>
        <w:left w:val="none" w:sz="0" w:space="0" w:color="auto"/>
        <w:bottom w:val="none" w:sz="0" w:space="0" w:color="auto"/>
        <w:right w:val="none" w:sz="0" w:space="0" w:color="auto"/>
      </w:divBdr>
    </w:div>
    <w:div w:id="1224370015">
      <w:bodyDiv w:val="1"/>
      <w:marLeft w:val="0"/>
      <w:marRight w:val="0"/>
      <w:marTop w:val="0"/>
      <w:marBottom w:val="0"/>
      <w:divBdr>
        <w:top w:val="none" w:sz="0" w:space="0" w:color="auto"/>
        <w:left w:val="none" w:sz="0" w:space="0" w:color="auto"/>
        <w:bottom w:val="none" w:sz="0" w:space="0" w:color="auto"/>
        <w:right w:val="none" w:sz="0" w:space="0" w:color="auto"/>
      </w:divBdr>
    </w:div>
    <w:div w:id="1247303766">
      <w:bodyDiv w:val="1"/>
      <w:marLeft w:val="0"/>
      <w:marRight w:val="0"/>
      <w:marTop w:val="0"/>
      <w:marBottom w:val="0"/>
      <w:divBdr>
        <w:top w:val="none" w:sz="0" w:space="0" w:color="auto"/>
        <w:left w:val="none" w:sz="0" w:space="0" w:color="auto"/>
        <w:bottom w:val="none" w:sz="0" w:space="0" w:color="auto"/>
        <w:right w:val="none" w:sz="0" w:space="0" w:color="auto"/>
      </w:divBdr>
    </w:div>
    <w:div w:id="1252664642">
      <w:bodyDiv w:val="1"/>
      <w:marLeft w:val="0"/>
      <w:marRight w:val="0"/>
      <w:marTop w:val="0"/>
      <w:marBottom w:val="0"/>
      <w:divBdr>
        <w:top w:val="none" w:sz="0" w:space="0" w:color="auto"/>
        <w:left w:val="none" w:sz="0" w:space="0" w:color="auto"/>
        <w:bottom w:val="none" w:sz="0" w:space="0" w:color="auto"/>
        <w:right w:val="none" w:sz="0" w:space="0" w:color="auto"/>
      </w:divBdr>
    </w:div>
    <w:div w:id="1256212749">
      <w:bodyDiv w:val="1"/>
      <w:marLeft w:val="0"/>
      <w:marRight w:val="0"/>
      <w:marTop w:val="0"/>
      <w:marBottom w:val="0"/>
      <w:divBdr>
        <w:top w:val="none" w:sz="0" w:space="0" w:color="auto"/>
        <w:left w:val="none" w:sz="0" w:space="0" w:color="auto"/>
        <w:bottom w:val="none" w:sz="0" w:space="0" w:color="auto"/>
        <w:right w:val="none" w:sz="0" w:space="0" w:color="auto"/>
      </w:divBdr>
    </w:div>
    <w:div w:id="1263025399">
      <w:bodyDiv w:val="1"/>
      <w:marLeft w:val="0"/>
      <w:marRight w:val="0"/>
      <w:marTop w:val="0"/>
      <w:marBottom w:val="0"/>
      <w:divBdr>
        <w:top w:val="none" w:sz="0" w:space="0" w:color="auto"/>
        <w:left w:val="none" w:sz="0" w:space="0" w:color="auto"/>
        <w:bottom w:val="none" w:sz="0" w:space="0" w:color="auto"/>
        <w:right w:val="none" w:sz="0" w:space="0" w:color="auto"/>
      </w:divBdr>
    </w:div>
    <w:div w:id="1268271788">
      <w:bodyDiv w:val="1"/>
      <w:marLeft w:val="0"/>
      <w:marRight w:val="0"/>
      <w:marTop w:val="0"/>
      <w:marBottom w:val="0"/>
      <w:divBdr>
        <w:top w:val="none" w:sz="0" w:space="0" w:color="auto"/>
        <w:left w:val="none" w:sz="0" w:space="0" w:color="auto"/>
        <w:bottom w:val="none" w:sz="0" w:space="0" w:color="auto"/>
        <w:right w:val="none" w:sz="0" w:space="0" w:color="auto"/>
      </w:divBdr>
    </w:div>
    <w:div w:id="1273435512">
      <w:bodyDiv w:val="1"/>
      <w:marLeft w:val="0"/>
      <w:marRight w:val="0"/>
      <w:marTop w:val="0"/>
      <w:marBottom w:val="0"/>
      <w:divBdr>
        <w:top w:val="none" w:sz="0" w:space="0" w:color="auto"/>
        <w:left w:val="none" w:sz="0" w:space="0" w:color="auto"/>
        <w:bottom w:val="none" w:sz="0" w:space="0" w:color="auto"/>
        <w:right w:val="none" w:sz="0" w:space="0" w:color="auto"/>
      </w:divBdr>
    </w:div>
    <w:div w:id="1278832614">
      <w:bodyDiv w:val="1"/>
      <w:marLeft w:val="0"/>
      <w:marRight w:val="0"/>
      <w:marTop w:val="0"/>
      <w:marBottom w:val="0"/>
      <w:divBdr>
        <w:top w:val="none" w:sz="0" w:space="0" w:color="auto"/>
        <w:left w:val="none" w:sz="0" w:space="0" w:color="auto"/>
        <w:bottom w:val="none" w:sz="0" w:space="0" w:color="auto"/>
        <w:right w:val="none" w:sz="0" w:space="0" w:color="auto"/>
      </w:divBdr>
    </w:div>
    <w:div w:id="1288853726">
      <w:bodyDiv w:val="1"/>
      <w:marLeft w:val="0"/>
      <w:marRight w:val="0"/>
      <w:marTop w:val="0"/>
      <w:marBottom w:val="0"/>
      <w:divBdr>
        <w:top w:val="none" w:sz="0" w:space="0" w:color="auto"/>
        <w:left w:val="none" w:sz="0" w:space="0" w:color="auto"/>
        <w:bottom w:val="none" w:sz="0" w:space="0" w:color="auto"/>
        <w:right w:val="none" w:sz="0" w:space="0" w:color="auto"/>
      </w:divBdr>
    </w:div>
    <w:div w:id="1294098846">
      <w:bodyDiv w:val="1"/>
      <w:marLeft w:val="0"/>
      <w:marRight w:val="0"/>
      <w:marTop w:val="0"/>
      <w:marBottom w:val="0"/>
      <w:divBdr>
        <w:top w:val="none" w:sz="0" w:space="0" w:color="auto"/>
        <w:left w:val="none" w:sz="0" w:space="0" w:color="auto"/>
        <w:bottom w:val="none" w:sz="0" w:space="0" w:color="auto"/>
        <w:right w:val="none" w:sz="0" w:space="0" w:color="auto"/>
      </w:divBdr>
    </w:div>
    <w:div w:id="1295138915">
      <w:bodyDiv w:val="1"/>
      <w:marLeft w:val="0"/>
      <w:marRight w:val="0"/>
      <w:marTop w:val="0"/>
      <w:marBottom w:val="0"/>
      <w:divBdr>
        <w:top w:val="none" w:sz="0" w:space="0" w:color="auto"/>
        <w:left w:val="none" w:sz="0" w:space="0" w:color="auto"/>
        <w:bottom w:val="none" w:sz="0" w:space="0" w:color="auto"/>
        <w:right w:val="none" w:sz="0" w:space="0" w:color="auto"/>
      </w:divBdr>
    </w:div>
    <w:div w:id="1302076081">
      <w:bodyDiv w:val="1"/>
      <w:marLeft w:val="0"/>
      <w:marRight w:val="0"/>
      <w:marTop w:val="0"/>
      <w:marBottom w:val="0"/>
      <w:divBdr>
        <w:top w:val="none" w:sz="0" w:space="0" w:color="auto"/>
        <w:left w:val="none" w:sz="0" w:space="0" w:color="auto"/>
        <w:bottom w:val="none" w:sz="0" w:space="0" w:color="auto"/>
        <w:right w:val="none" w:sz="0" w:space="0" w:color="auto"/>
      </w:divBdr>
    </w:div>
    <w:div w:id="1302341798">
      <w:bodyDiv w:val="1"/>
      <w:marLeft w:val="0"/>
      <w:marRight w:val="0"/>
      <w:marTop w:val="0"/>
      <w:marBottom w:val="0"/>
      <w:divBdr>
        <w:top w:val="none" w:sz="0" w:space="0" w:color="auto"/>
        <w:left w:val="none" w:sz="0" w:space="0" w:color="auto"/>
        <w:bottom w:val="none" w:sz="0" w:space="0" w:color="auto"/>
        <w:right w:val="none" w:sz="0" w:space="0" w:color="auto"/>
      </w:divBdr>
    </w:div>
    <w:div w:id="1309474903">
      <w:bodyDiv w:val="1"/>
      <w:marLeft w:val="0"/>
      <w:marRight w:val="0"/>
      <w:marTop w:val="0"/>
      <w:marBottom w:val="0"/>
      <w:divBdr>
        <w:top w:val="none" w:sz="0" w:space="0" w:color="auto"/>
        <w:left w:val="none" w:sz="0" w:space="0" w:color="auto"/>
        <w:bottom w:val="none" w:sz="0" w:space="0" w:color="auto"/>
        <w:right w:val="none" w:sz="0" w:space="0" w:color="auto"/>
      </w:divBdr>
    </w:div>
    <w:div w:id="1312639186">
      <w:bodyDiv w:val="1"/>
      <w:marLeft w:val="0"/>
      <w:marRight w:val="0"/>
      <w:marTop w:val="0"/>
      <w:marBottom w:val="0"/>
      <w:divBdr>
        <w:top w:val="none" w:sz="0" w:space="0" w:color="auto"/>
        <w:left w:val="none" w:sz="0" w:space="0" w:color="auto"/>
        <w:bottom w:val="none" w:sz="0" w:space="0" w:color="auto"/>
        <w:right w:val="none" w:sz="0" w:space="0" w:color="auto"/>
      </w:divBdr>
    </w:div>
    <w:div w:id="1315526945">
      <w:bodyDiv w:val="1"/>
      <w:marLeft w:val="0"/>
      <w:marRight w:val="0"/>
      <w:marTop w:val="0"/>
      <w:marBottom w:val="0"/>
      <w:divBdr>
        <w:top w:val="none" w:sz="0" w:space="0" w:color="auto"/>
        <w:left w:val="none" w:sz="0" w:space="0" w:color="auto"/>
        <w:bottom w:val="none" w:sz="0" w:space="0" w:color="auto"/>
        <w:right w:val="none" w:sz="0" w:space="0" w:color="auto"/>
      </w:divBdr>
    </w:div>
    <w:div w:id="1323463985">
      <w:bodyDiv w:val="1"/>
      <w:marLeft w:val="0"/>
      <w:marRight w:val="0"/>
      <w:marTop w:val="0"/>
      <w:marBottom w:val="0"/>
      <w:divBdr>
        <w:top w:val="none" w:sz="0" w:space="0" w:color="auto"/>
        <w:left w:val="none" w:sz="0" w:space="0" w:color="auto"/>
        <w:bottom w:val="none" w:sz="0" w:space="0" w:color="auto"/>
        <w:right w:val="none" w:sz="0" w:space="0" w:color="auto"/>
      </w:divBdr>
    </w:div>
    <w:div w:id="1326477423">
      <w:bodyDiv w:val="1"/>
      <w:marLeft w:val="0"/>
      <w:marRight w:val="0"/>
      <w:marTop w:val="0"/>
      <w:marBottom w:val="0"/>
      <w:divBdr>
        <w:top w:val="none" w:sz="0" w:space="0" w:color="auto"/>
        <w:left w:val="none" w:sz="0" w:space="0" w:color="auto"/>
        <w:bottom w:val="none" w:sz="0" w:space="0" w:color="auto"/>
        <w:right w:val="none" w:sz="0" w:space="0" w:color="auto"/>
      </w:divBdr>
    </w:div>
    <w:div w:id="1330786852">
      <w:bodyDiv w:val="1"/>
      <w:marLeft w:val="0"/>
      <w:marRight w:val="0"/>
      <w:marTop w:val="0"/>
      <w:marBottom w:val="0"/>
      <w:divBdr>
        <w:top w:val="none" w:sz="0" w:space="0" w:color="auto"/>
        <w:left w:val="none" w:sz="0" w:space="0" w:color="auto"/>
        <w:bottom w:val="none" w:sz="0" w:space="0" w:color="auto"/>
        <w:right w:val="none" w:sz="0" w:space="0" w:color="auto"/>
      </w:divBdr>
    </w:div>
    <w:div w:id="1331789244">
      <w:bodyDiv w:val="1"/>
      <w:marLeft w:val="0"/>
      <w:marRight w:val="0"/>
      <w:marTop w:val="0"/>
      <w:marBottom w:val="0"/>
      <w:divBdr>
        <w:top w:val="none" w:sz="0" w:space="0" w:color="auto"/>
        <w:left w:val="none" w:sz="0" w:space="0" w:color="auto"/>
        <w:bottom w:val="none" w:sz="0" w:space="0" w:color="auto"/>
        <w:right w:val="none" w:sz="0" w:space="0" w:color="auto"/>
      </w:divBdr>
    </w:div>
    <w:div w:id="1337731316">
      <w:bodyDiv w:val="1"/>
      <w:marLeft w:val="0"/>
      <w:marRight w:val="0"/>
      <w:marTop w:val="0"/>
      <w:marBottom w:val="0"/>
      <w:divBdr>
        <w:top w:val="none" w:sz="0" w:space="0" w:color="auto"/>
        <w:left w:val="none" w:sz="0" w:space="0" w:color="auto"/>
        <w:bottom w:val="none" w:sz="0" w:space="0" w:color="auto"/>
        <w:right w:val="none" w:sz="0" w:space="0" w:color="auto"/>
      </w:divBdr>
    </w:div>
    <w:div w:id="1349529576">
      <w:bodyDiv w:val="1"/>
      <w:marLeft w:val="0"/>
      <w:marRight w:val="0"/>
      <w:marTop w:val="0"/>
      <w:marBottom w:val="0"/>
      <w:divBdr>
        <w:top w:val="none" w:sz="0" w:space="0" w:color="auto"/>
        <w:left w:val="none" w:sz="0" w:space="0" w:color="auto"/>
        <w:bottom w:val="none" w:sz="0" w:space="0" w:color="auto"/>
        <w:right w:val="none" w:sz="0" w:space="0" w:color="auto"/>
      </w:divBdr>
    </w:div>
    <w:div w:id="1354720847">
      <w:bodyDiv w:val="1"/>
      <w:marLeft w:val="0"/>
      <w:marRight w:val="0"/>
      <w:marTop w:val="0"/>
      <w:marBottom w:val="0"/>
      <w:divBdr>
        <w:top w:val="none" w:sz="0" w:space="0" w:color="auto"/>
        <w:left w:val="none" w:sz="0" w:space="0" w:color="auto"/>
        <w:bottom w:val="none" w:sz="0" w:space="0" w:color="auto"/>
        <w:right w:val="none" w:sz="0" w:space="0" w:color="auto"/>
      </w:divBdr>
    </w:div>
    <w:div w:id="1359702715">
      <w:bodyDiv w:val="1"/>
      <w:marLeft w:val="0"/>
      <w:marRight w:val="0"/>
      <w:marTop w:val="0"/>
      <w:marBottom w:val="0"/>
      <w:divBdr>
        <w:top w:val="none" w:sz="0" w:space="0" w:color="auto"/>
        <w:left w:val="none" w:sz="0" w:space="0" w:color="auto"/>
        <w:bottom w:val="none" w:sz="0" w:space="0" w:color="auto"/>
        <w:right w:val="none" w:sz="0" w:space="0" w:color="auto"/>
      </w:divBdr>
    </w:div>
    <w:div w:id="1378236664">
      <w:bodyDiv w:val="1"/>
      <w:marLeft w:val="0"/>
      <w:marRight w:val="0"/>
      <w:marTop w:val="0"/>
      <w:marBottom w:val="0"/>
      <w:divBdr>
        <w:top w:val="none" w:sz="0" w:space="0" w:color="auto"/>
        <w:left w:val="none" w:sz="0" w:space="0" w:color="auto"/>
        <w:bottom w:val="none" w:sz="0" w:space="0" w:color="auto"/>
        <w:right w:val="none" w:sz="0" w:space="0" w:color="auto"/>
      </w:divBdr>
    </w:div>
    <w:div w:id="1389381515">
      <w:bodyDiv w:val="1"/>
      <w:marLeft w:val="0"/>
      <w:marRight w:val="0"/>
      <w:marTop w:val="0"/>
      <w:marBottom w:val="0"/>
      <w:divBdr>
        <w:top w:val="none" w:sz="0" w:space="0" w:color="auto"/>
        <w:left w:val="none" w:sz="0" w:space="0" w:color="auto"/>
        <w:bottom w:val="none" w:sz="0" w:space="0" w:color="auto"/>
        <w:right w:val="none" w:sz="0" w:space="0" w:color="auto"/>
      </w:divBdr>
    </w:div>
    <w:div w:id="1390030509">
      <w:bodyDiv w:val="1"/>
      <w:marLeft w:val="0"/>
      <w:marRight w:val="0"/>
      <w:marTop w:val="0"/>
      <w:marBottom w:val="0"/>
      <w:divBdr>
        <w:top w:val="none" w:sz="0" w:space="0" w:color="auto"/>
        <w:left w:val="none" w:sz="0" w:space="0" w:color="auto"/>
        <w:bottom w:val="none" w:sz="0" w:space="0" w:color="auto"/>
        <w:right w:val="none" w:sz="0" w:space="0" w:color="auto"/>
      </w:divBdr>
    </w:div>
    <w:div w:id="1391730420">
      <w:bodyDiv w:val="1"/>
      <w:marLeft w:val="0"/>
      <w:marRight w:val="0"/>
      <w:marTop w:val="0"/>
      <w:marBottom w:val="0"/>
      <w:divBdr>
        <w:top w:val="none" w:sz="0" w:space="0" w:color="auto"/>
        <w:left w:val="none" w:sz="0" w:space="0" w:color="auto"/>
        <w:bottom w:val="none" w:sz="0" w:space="0" w:color="auto"/>
        <w:right w:val="none" w:sz="0" w:space="0" w:color="auto"/>
      </w:divBdr>
    </w:div>
    <w:div w:id="1394697320">
      <w:bodyDiv w:val="1"/>
      <w:marLeft w:val="0"/>
      <w:marRight w:val="0"/>
      <w:marTop w:val="0"/>
      <w:marBottom w:val="0"/>
      <w:divBdr>
        <w:top w:val="none" w:sz="0" w:space="0" w:color="auto"/>
        <w:left w:val="none" w:sz="0" w:space="0" w:color="auto"/>
        <w:bottom w:val="none" w:sz="0" w:space="0" w:color="auto"/>
        <w:right w:val="none" w:sz="0" w:space="0" w:color="auto"/>
      </w:divBdr>
    </w:div>
    <w:div w:id="1398237339">
      <w:bodyDiv w:val="1"/>
      <w:marLeft w:val="0"/>
      <w:marRight w:val="0"/>
      <w:marTop w:val="0"/>
      <w:marBottom w:val="0"/>
      <w:divBdr>
        <w:top w:val="none" w:sz="0" w:space="0" w:color="auto"/>
        <w:left w:val="none" w:sz="0" w:space="0" w:color="auto"/>
        <w:bottom w:val="none" w:sz="0" w:space="0" w:color="auto"/>
        <w:right w:val="none" w:sz="0" w:space="0" w:color="auto"/>
      </w:divBdr>
    </w:div>
    <w:div w:id="1398242404">
      <w:bodyDiv w:val="1"/>
      <w:marLeft w:val="0"/>
      <w:marRight w:val="0"/>
      <w:marTop w:val="0"/>
      <w:marBottom w:val="0"/>
      <w:divBdr>
        <w:top w:val="none" w:sz="0" w:space="0" w:color="auto"/>
        <w:left w:val="none" w:sz="0" w:space="0" w:color="auto"/>
        <w:bottom w:val="none" w:sz="0" w:space="0" w:color="auto"/>
        <w:right w:val="none" w:sz="0" w:space="0" w:color="auto"/>
      </w:divBdr>
    </w:div>
    <w:div w:id="1398741058">
      <w:bodyDiv w:val="1"/>
      <w:marLeft w:val="0"/>
      <w:marRight w:val="0"/>
      <w:marTop w:val="0"/>
      <w:marBottom w:val="0"/>
      <w:divBdr>
        <w:top w:val="none" w:sz="0" w:space="0" w:color="auto"/>
        <w:left w:val="none" w:sz="0" w:space="0" w:color="auto"/>
        <w:bottom w:val="none" w:sz="0" w:space="0" w:color="auto"/>
        <w:right w:val="none" w:sz="0" w:space="0" w:color="auto"/>
      </w:divBdr>
    </w:div>
    <w:div w:id="1403871224">
      <w:bodyDiv w:val="1"/>
      <w:marLeft w:val="0"/>
      <w:marRight w:val="0"/>
      <w:marTop w:val="0"/>
      <w:marBottom w:val="0"/>
      <w:divBdr>
        <w:top w:val="none" w:sz="0" w:space="0" w:color="auto"/>
        <w:left w:val="none" w:sz="0" w:space="0" w:color="auto"/>
        <w:bottom w:val="none" w:sz="0" w:space="0" w:color="auto"/>
        <w:right w:val="none" w:sz="0" w:space="0" w:color="auto"/>
      </w:divBdr>
    </w:div>
    <w:div w:id="1412192136">
      <w:bodyDiv w:val="1"/>
      <w:marLeft w:val="0"/>
      <w:marRight w:val="0"/>
      <w:marTop w:val="0"/>
      <w:marBottom w:val="0"/>
      <w:divBdr>
        <w:top w:val="none" w:sz="0" w:space="0" w:color="auto"/>
        <w:left w:val="none" w:sz="0" w:space="0" w:color="auto"/>
        <w:bottom w:val="none" w:sz="0" w:space="0" w:color="auto"/>
        <w:right w:val="none" w:sz="0" w:space="0" w:color="auto"/>
      </w:divBdr>
    </w:div>
    <w:div w:id="1416365944">
      <w:bodyDiv w:val="1"/>
      <w:marLeft w:val="0"/>
      <w:marRight w:val="0"/>
      <w:marTop w:val="0"/>
      <w:marBottom w:val="0"/>
      <w:divBdr>
        <w:top w:val="none" w:sz="0" w:space="0" w:color="auto"/>
        <w:left w:val="none" w:sz="0" w:space="0" w:color="auto"/>
        <w:bottom w:val="none" w:sz="0" w:space="0" w:color="auto"/>
        <w:right w:val="none" w:sz="0" w:space="0" w:color="auto"/>
      </w:divBdr>
    </w:div>
    <w:div w:id="1419061054">
      <w:bodyDiv w:val="1"/>
      <w:marLeft w:val="0"/>
      <w:marRight w:val="0"/>
      <w:marTop w:val="0"/>
      <w:marBottom w:val="0"/>
      <w:divBdr>
        <w:top w:val="none" w:sz="0" w:space="0" w:color="auto"/>
        <w:left w:val="none" w:sz="0" w:space="0" w:color="auto"/>
        <w:bottom w:val="none" w:sz="0" w:space="0" w:color="auto"/>
        <w:right w:val="none" w:sz="0" w:space="0" w:color="auto"/>
      </w:divBdr>
    </w:div>
    <w:div w:id="1423642692">
      <w:bodyDiv w:val="1"/>
      <w:marLeft w:val="0"/>
      <w:marRight w:val="0"/>
      <w:marTop w:val="0"/>
      <w:marBottom w:val="0"/>
      <w:divBdr>
        <w:top w:val="none" w:sz="0" w:space="0" w:color="auto"/>
        <w:left w:val="none" w:sz="0" w:space="0" w:color="auto"/>
        <w:bottom w:val="none" w:sz="0" w:space="0" w:color="auto"/>
        <w:right w:val="none" w:sz="0" w:space="0" w:color="auto"/>
      </w:divBdr>
    </w:div>
    <w:div w:id="1426801872">
      <w:bodyDiv w:val="1"/>
      <w:marLeft w:val="0"/>
      <w:marRight w:val="0"/>
      <w:marTop w:val="0"/>
      <w:marBottom w:val="0"/>
      <w:divBdr>
        <w:top w:val="none" w:sz="0" w:space="0" w:color="auto"/>
        <w:left w:val="none" w:sz="0" w:space="0" w:color="auto"/>
        <w:bottom w:val="none" w:sz="0" w:space="0" w:color="auto"/>
        <w:right w:val="none" w:sz="0" w:space="0" w:color="auto"/>
      </w:divBdr>
    </w:div>
    <w:div w:id="1429737121">
      <w:bodyDiv w:val="1"/>
      <w:marLeft w:val="0"/>
      <w:marRight w:val="0"/>
      <w:marTop w:val="0"/>
      <w:marBottom w:val="0"/>
      <w:divBdr>
        <w:top w:val="none" w:sz="0" w:space="0" w:color="auto"/>
        <w:left w:val="none" w:sz="0" w:space="0" w:color="auto"/>
        <w:bottom w:val="none" w:sz="0" w:space="0" w:color="auto"/>
        <w:right w:val="none" w:sz="0" w:space="0" w:color="auto"/>
      </w:divBdr>
    </w:div>
    <w:div w:id="1433083624">
      <w:bodyDiv w:val="1"/>
      <w:marLeft w:val="0"/>
      <w:marRight w:val="0"/>
      <w:marTop w:val="0"/>
      <w:marBottom w:val="0"/>
      <w:divBdr>
        <w:top w:val="none" w:sz="0" w:space="0" w:color="auto"/>
        <w:left w:val="none" w:sz="0" w:space="0" w:color="auto"/>
        <w:bottom w:val="none" w:sz="0" w:space="0" w:color="auto"/>
        <w:right w:val="none" w:sz="0" w:space="0" w:color="auto"/>
      </w:divBdr>
    </w:div>
    <w:div w:id="1435251584">
      <w:bodyDiv w:val="1"/>
      <w:marLeft w:val="0"/>
      <w:marRight w:val="0"/>
      <w:marTop w:val="0"/>
      <w:marBottom w:val="0"/>
      <w:divBdr>
        <w:top w:val="none" w:sz="0" w:space="0" w:color="auto"/>
        <w:left w:val="none" w:sz="0" w:space="0" w:color="auto"/>
        <w:bottom w:val="none" w:sz="0" w:space="0" w:color="auto"/>
        <w:right w:val="none" w:sz="0" w:space="0" w:color="auto"/>
      </w:divBdr>
    </w:div>
    <w:div w:id="1438519077">
      <w:bodyDiv w:val="1"/>
      <w:marLeft w:val="0"/>
      <w:marRight w:val="0"/>
      <w:marTop w:val="0"/>
      <w:marBottom w:val="0"/>
      <w:divBdr>
        <w:top w:val="none" w:sz="0" w:space="0" w:color="auto"/>
        <w:left w:val="none" w:sz="0" w:space="0" w:color="auto"/>
        <w:bottom w:val="none" w:sz="0" w:space="0" w:color="auto"/>
        <w:right w:val="none" w:sz="0" w:space="0" w:color="auto"/>
      </w:divBdr>
    </w:div>
    <w:div w:id="1438674324">
      <w:bodyDiv w:val="1"/>
      <w:marLeft w:val="0"/>
      <w:marRight w:val="0"/>
      <w:marTop w:val="0"/>
      <w:marBottom w:val="0"/>
      <w:divBdr>
        <w:top w:val="none" w:sz="0" w:space="0" w:color="auto"/>
        <w:left w:val="none" w:sz="0" w:space="0" w:color="auto"/>
        <w:bottom w:val="none" w:sz="0" w:space="0" w:color="auto"/>
        <w:right w:val="none" w:sz="0" w:space="0" w:color="auto"/>
      </w:divBdr>
    </w:div>
    <w:div w:id="1442652986">
      <w:bodyDiv w:val="1"/>
      <w:marLeft w:val="0"/>
      <w:marRight w:val="0"/>
      <w:marTop w:val="0"/>
      <w:marBottom w:val="0"/>
      <w:divBdr>
        <w:top w:val="none" w:sz="0" w:space="0" w:color="auto"/>
        <w:left w:val="none" w:sz="0" w:space="0" w:color="auto"/>
        <w:bottom w:val="none" w:sz="0" w:space="0" w:color="auto"/>
        <w:right w:val="none" w:sz="0" w:space="0" w:color="auto"/>
      </w:divBdr>
    </w:div>
    <w:div w:id="1443720705">
      <w:bodyDiv w:val="1"/>
      <w:marLeft w:val="0"/>
      <w:marRight w:val="0"/>
      <w:marTop w:val="0"/>
      <w:marBottom w:val="0"/>
      <w:divBdr>
        <w:top w:val="none" w:sz="0" w:space="0" w:color="auto"/>
        <w:left w:val="none" w:sz="0" w:space="0" w:color="auto"/>
        <w:bottom w:val="none" w:sz="0" w:space="0" w:color="auto"/>
        <w:right w:val="none" w:sz="0" w:space="0" w:color="auto"/>
      </w:divBdr>
    </w:div>
    <w:div w:id="1446071419">
      <w:bodyDiv w:val="1"/>
      <w:marLeft w:val="0"/>
      <w:marRight w:val="0"/>
      <w:marTop w:val="0"/>
      <w:marBottom w:val="0"/>
      <w:divBdr>
        <w:top w:val="none" w:sz="0" w:space="0" w:color="auto"/>
        <w:left w:val="none" w:sz="0" w:space="0" w:color="auto"/>
        <w:bottom w:val="none" w:sz="0" w:space="0" w:color="auto"/>
        <w:right w:val="none" w:sz="0" w:space="0" w:color="auto"/>
      </w:divBdr>
    </w:div>
    <w:div w:id="1448088475">
      <w:bodyDiv w:val="1"/>
      <w:marLeft w:val="0"/>
      <w:marRight w:val="0"/>
      <w:marTop w:val="0"/>
      <w:marBottom w:val="0"/>
      <w:divBdr>
        <w:top w:val="none" w:sz="0" w:space="0" w:color="auto"/>
        <w:left w:val="none" w:sz="0" w:space="0" w:color="auto"/>
        <w:bottom w:val="none" w:sz="0" w:space="0" w:color="auto"/>
        <w:right w:val="none" w:sz="0" w:space="0" w:color="auto"/>
      </w:divBdr>
    </w:div>
    <w:div w:id="1450779347">
      <w:bodyDiv w:val="1"/>
      <w:marLeft w:val="0"/>
      <w:marRight w:val="0"/>
      <w:marTop w:val="0"/>
      <w:marBottom w:val="0"/>
      <w:divBdr>
        <w:top w:val="none" w:sz="0" w:space="0" w:color="auto"/>
        <w:left w:val="none" w:sz="0" w:space="0" w:color="auto"/>
        <w:bottom w:val="none" w:sz="0" w:space="0" w:color="auto"/>
        <w:right w:val="none" w:sz="0" w:space="0" w:color="auto"/>
      </w:divBdr>
    </w:div>
    <w:div w:id="1451123031">
      <w:bodyDiv w:val="1"/>
      <w:marLeft w:val="0"/>
      <w:marRight w:val="0"/>
      <w:marTop w:val="0"/>
      <w:marBottom w:val="0"/>
      <w:divBdr>
        <w:top w:val="none" w:sz="0" w:space="0" w:color="auto"/>
        <w:left w:val="none" w:sz="0" w:space="0" w:color="auto"/>
        <w:bottom w:val="none" w:sz="0" w:space="0" w:color="auto"/>
        <w:right w:val="none" w:sz="0" w:space="0" w:color="auto"/>
      </w:divBdr>
    </w:div>
    <w:div w:id="1456825368">
      <w:bodyDiv w:val="1"/>
      <w:marLeft w:val="0"/>
      <w:marRight w:val="0"/>
      <w:marTop w:val="0"/>
      <w:marBottom w:val="0"/>
      <w:divBdr>
        <w:top w:val="none" w:sz="0" w:space="0" w:color="auto"/>
        <w:left w:val="none" w:sz="0" w:space="0" w:color="auto"/>
        <w:bottom w:val="none" w:sz="0" w:space="0" w:color="auto"/>
        <w:right w:val="none" w:sz="0" w:space="0" w:color="auto"/>
      </w:divBdr>
    </w:div>
    <w:div w:id="1465612197">
      <w:bodyDiv w:val="1"/>
      <w:marLeft w:val="0"/>
      <w:marRight w:val="0"/>
      <w:marTop w:val="0"/>
      <w:marBottom w:val="0"/>
      <w:divBdr>
        <w:top w:val="none" w:sz="0" w:space="0" w:color="auto"/>
        <w:left w:val="none" w:sz="0" w:space="0" w:color="auto"/>
        <w:bottom w:val="none" w:sz="0" w:space="0" w:color="auto"/>
        <w:right w:val="none" w:sz="0" w:space="0" w:color="auto"/>
      </w:divBdr>
    </w:div>
    <w:div w:id="1467971854">
      <w:bodyDiv w:val="1"/>
      <w:marLeft w:val="0"/>
      <w:marRight w:val="0"/>
      <w:marTop w:val="0"/>
      <w:marBottom w:val="0"/>
      <w:divBdr>
        <w:top w:val="none" w:sz="0" w:space="0" w:color="auto"/>
        <w:left w:val="none" w:sz="0" w:space="0" w:color="auto"/>
        <w:bottom w:val="none" w:sz="0" w:space="0" w:color="auto"/>
        <w:right w:val="none" w:sz="0" w:space="0" w:color="auto"/>
      </w:divBdr>
    </w:div>
    <w:div w:id="1470123631">
      <w:bodyDiv w:val="1"/>
      <w:marLeft w:val="0"/>
      <w:marRight w:val="0"/>
      <w:marTop w:val="0"/>
      <w:marBottom w:val="0"/>
      <w:divBdr>
        <w:top w:val="none" w:sz="0" w:space="0" w:color="auto"/>
        <w:left w:val="none" w:sz="0" w:space="0" w:color="auto"/>
        <w:bottom w:val="none" w:sz="0" w:space="0" w:color="auto"/>
        <w:right w:val="none" w:sz="0" w:space="0" w:color="auto"/>
      </w:divBdr>
    </w:div>
    <w:div w:id="1476558516">
      <w:bodyDiv w:val="1"/>
      <w:marLeft w:val="0"/>
      <w:marRight w:val="0"/>
      <w:marTop w:val="0"/>
      <w:marBottom w:val="0"/>
      <w:divBdr>
        <w:top w:val="none" w:sz="0" w:space="0" w:color="auto"/>
        <w:left w:val="none" w:sz="0" w:space="0" w:color="auto"/>
        <w:bottom w:val="none" w:sz="0" w:space="0" w:color="auto"/>
        <w:right w:val="none" w:sz="0" w:space="0" w:color="auto"/>
      </w:divBdr>
    </w:div>
    <w:div w:id="1481770195">
      <w:bodyDiv w:val="1"/>
      <w:marLeft w:val="0"/>
      <w:marRight w:val="0"/>
      <w:marTop w:val="0"/>
      <w:marBottom w:val="0"/>
      <w:divBdr>
        <w:top w:val="none" w:sz="0" w:space="0" w:color="auto"/>
        <w:left w:val="none" w:sz="0" w:space="0" w:color="auto"/>
        <w:bottom w:val="none" w:sz="0" w:space="0" w:color="auto"/>
        <w:right w:val="none" w:sz="0" w:space="0" w:color="auto"/>
      </w:divBdr>
    </w:div>
    <w:div w:id="1492410699">
      <w:bodyDiv w:val="1"/>
      <w:marLeft w:val="0"/>
      <w:marRight w:val="0"/>
      <w:marTop w:val="0"/>
      <w:marBottom w:val="0"/>
      <w:divBdr>
        <w:top w:val="none" w:sz="0" w:space="0" w:color="auto"/>
        <w:left w:val="none" w:sz="0" w:space="0" w:color="auto"/>
        <w:bottom w:val="none" w:sz="0" w:space="0" w:color="auto"/>
        <w:right w:val="none" w:sz="0" w:space="0" w:color="auto"/>
      </w:divBdr>
    </w:div>
    <w:div w:id="1500851882">
      <w:bodyDiv w:val="1"/>
      <w:marLeft w:val="0"/>
      <w:marRight w:val="0"/>
      <w:marTop w:val="0"/>
      <w:marBottom w:val="0"/>
      <w:divBdr>
        <w:top w:val="none" w:sz="0" w:space="0" w:color="auto"/>
        <w:left w:val="none" w:sz="0" w:space="0" w:color="auto"/>
        <w:bottom w:val="none" w:sz="0" w:space="0" w:color="auto"/>
        <w:right w:val="none" w:sz="0" w:space="0" w:color="auto"/>
      </w:divBdr>
    </w:div>
    <w:div w:id="1503934737">
      <w:bodyDiv w:val="1"/>
      <w:marLeft w:val="0"/>
      <w:marRight w:val="0"/>
      <w:marTop w:val="0"/>
      <w:marBottom w:val="0"/>
      <w:divBdr>
        <w:top w:val="none" w:sz="0" w:space="0" w:color="auto"/>
        <w:left w:val="none" w:sz="0" w:space="0" w:color="auto"/>
        <w:bottom w:val="none" w:sz="0" w:space="0" w:color="auto"/>
        <w:right w:val="none" w:sz="0" w:space="0" w:color="auto"/>
      </w:divBdr>
    </w:div>
    <w:div w:id="1504125827">
      <w:bodyDiv w:val="1"/>
      <w:marLeft w:val="0"/>
      <w:marRight w:val="0"/>
      <w:marTop w:val="0"/>
      <w:marBottom w:val="0"/>
      <w:divBdr>
        <w:top w:val="none" w:sz="0" w:space="0" w:color="auto"/>
        <w:left w:val="none" w:sz="0" w:space="0" w:color="auto"/>
        <w:bottom w:val="none" w:sz="0" w:space="0" w:color="auto"/>
        <w:right w:val="none" w:sz="0" w:space="0" w:color="auto"/>
      </w:divBdr>
    </w:div>
    <w:div w:id="1504933648">
      <w:bodyDiv w:val="1"/>
      <w:marLeft w:val="0"/>
      <w:marRight w:val="0"/>
      <w:marTop w:val="0"/>
      <w:marBottom w:val="0"/>
      <w:divBdr>
        <w:top w:val="none" w:sz="0" w:space="0" w:color="auto"/>
        <w:left w:val="none" w:sz="0" w:space="0" w:color="auto"/>
        <w:bottom w:val="none" w:sz="0" w:space="0" w:color="auto"/>
        <w:right w:val="none" w:sz="0" w:space="0" w:color="auto"/>
      </w:divBdr>
    </w:div>
    <w:div w:id="1508061427">
      <w:bodyDiv w:val="1"/>
      <w:marLeft w:val="0"/>
      <w:marRight w:val="0"/>
      <w:marTop w:val="0"/>
      <w:marBottom w:val="0"/>
      <w:divBdr>
        <w:top w:val="none" w:sz="0" w:space="0" w:color="auto"/>
        <w:left w:val="none" w:sz="0" w:space="0" w:color="auto"/>
        <w:bottom w:val="none" w:sz="0" w:space="0" w:color="auto"/>
        <w:right w:val="none" w:sz="0" w:space="0" w:color="auto"/>
      </w:divBdr>
    </w:div>
    <w:div w:id="1508444595">
      <w:bodyDiv w:val="1"/>
      <w:marLeft w:val="0"/>
      <w:marRight w:val="0"/>
      <w:marTop w:val="0"/>
      <w:marBottom w:val="0"/>
      <w:divBdr>
        <w:top w:val="none" w:sz="0" w:space="0" w:color="auto"/>
        <w:left w:val="none" w:sz="0" w:space="0" w:color="auto"/>
        <w:bottom w:val="none" w:sz="0" w:space="0" w:color="auto"/>
        <w:right w:val="none" w:sz="0" w:space="0" w:color="auto"/>
      </w:divBdr>
    </w:div>
    <w:div w:id="1510293734">
      <w:bodyDiv w:val="1"/>
      <w:marLeft w:val="0"/>
      <w:marRight w:val="0"/>
      <w:marTop w:val="0"/>
      <w:marBottom w:val="0"/>
      <w:divBdr>
        <w:top w:val="none" w:sz="0" w:space="0" w:color="auto"/>
        <w:left w:val="none" w:sz="0" w:space="0" w:color="auto"/>
        <w:bottom w:val="none" w:sz="0" w:space="0" w:color="auto"/>
        <w:right w:val="none" w:sz="0" w:space="0" w:color="auto"/>
      </w:divBdr>
    </w:div>
    <w:div w:id="1510757234">
      <w:bodyDiv w:val="1"/>
      <w:marLeft w:val="0"/>
      <w:marRight w:val="0"/>
      <w:marTop w:val="0"/>
      <w:marBottom w:val="0"/>
      <w:divBdr>
        <w:top w:val="none" w:sz="0" w:space="0" w:color="auto"/>
        <w:left w:val="none" w:sz="0" w:space="0" w:color="auto"/>
        <w:bottom w:val="none" w:sz="0" w:space="0" w:color="auto"/>
        <w:right w:val="none" w:sz="0" w:space="0" w:color="auto"/>
      </w:divBdr>
    </w:div>
    <w:div w:id="1513033575">
      <w:bodyDiv w:val="1"/>
      <w:marLeft w:val="0"/>
      <w:marRight w:val="0"/>
      <w:marTop w:val="0"/>
      <w:marBottom w:val="0"/>
      <w:divBdr>
        <w:top w:val="none" w:sz="0" w:space="0" w:color="auto"/>
        <w:left w:val="none" w:sz="0" w:space="0" w:color="auto"/>
        <w:bottom w:val="none" w:sz="0" w:space="0" w:color="auto"/>
        <w:right w:val="none" w:sz="0" w:space="0" w:color="auto"/>
      </w:divBdr>
    </w:div>
    <w:div w:id="1513715251">
      <w:bodyDiv w:val="1"/>
      <w:marLeft w:val="0"/>
      <w:marRight w:val="0"/>
      <w:marTop w:val="0"/>
      <w:marBottom w:val="0"/>
      <w:divBdr>
        <w:top w:val="none" w:sz="0" w:space="0" w:color="auto"/>
        <w:left w:val="none" w:sz="0" w:space="0" w:color="auto"/>
        <w:bottom w:val="none" w:sz="0" w:space="0" w:color="auto"/>
        <w:right w:val="none" w:sz="0" w:space="0" w:color="auto"/>
      </w:divBdr>
    </w:div>
    <w:div w:id="1518882840">
      <w:bodyDiv w:val="1"/>
      <w:marLeft w:val="0"/>
      <w:marRight w:val="0"/>
      <w:marTop w:val="0"/>
      <w:marBottom w:val="0"/>
      <w:divBdr>
        <w:top w:val="none" w:sz="0" w:space="0" w:color="auto"/>
        <w:left w:val="none" w:sz="0" w:space="0" w:color="auto"/>
        <w:bottom w:val="none" w:sz="0" w:space="0" w:color="auto"/>
        <w:right w:val="none" w:sz="0" w:space="0" w:color="auto"/>
      </w:divBdr>
    </w:div>
    <w:div w:id="1524707602">
      <w:bodyDiv w:val="1"/>
      <w:marLeft w:val="0"/>
      <w:marRight w:val="0"/>
      <w:marTop w:val="0"/>
      <w:marBottom w:val="0"/>
      <w:divBdr>
        <w:top w:val="none" w:sz="0" w:space="0" w:color="auto"/>
        <w:left w:val="none" w:sz="0" w:space="0" w:color="auto"/>
        <w:bottom w:val="none" w:sz="0" w:space="0" w:color="auto"/>
        <w:right w:val="none" w:sz="0" w:space="0" w:color="auto"/>
      </w:divBdr>
    </w:div>
    <w:div w:id="1531068812">
      <w:bodyDiv w:val="1"/>
      <w:marLeft w:val="0"/>
      <w:marRight w:val="0"/>
      <w:marTop w:val="0"/>
      <w:marBottom w:val="0"/>
      <w:divBdr>
        <w:top w:val="none" w:sz="0" w:space="0" w:color="auto"/>
        <w:left w:val="none" w:sz="0" w:space="0" w:color="auto"/>
        <w:bottom w:val="none" w:sz="0" w:space="0" w:color="auto"/>
        <w:right w:val="none" w:sz="0" w:space="0" w:color="auto"/>
      </w:divBdr>
    </w:div>
    <w:div w:id="1533305806">
      <w:bodyDiv w:val="1"/>
      <w:marLeft w:val="0"/>
      <w:marRight w:val="0"/>
      <w:marTop w:val="0"/>
      <w:marBottom w:val="0"/>
      <w:divBdr>
        <w:top w:val="none" w:sz="0" w:space="0" w:color="auto"/>
        <w:left w:val="none" w:sz="0" w:space="0" w:color="auto"/>
        <w:bottom w:val="none" w:sz="0" w:space="0" w:color="auto"/>
        <w:right w:val="none" w:sz="0" w:space="0" w:color="auto"/>
      </w:divBdr>
    </w:div>
    <w:div w:id="1549418423">
      <w:bodyDiv w:val="1"/>
      <w:marLeft w:val="0"/>
      <w:marRight w:val="0"/>
      <w:marTop w:val="0"/>
      <w:marBottom w:val="0"/>
      <w:divBdr>
        <w:top w:val="none" w:sz="0" w:space="0" w:color="auto"/>
        <w:left w:val="none" w:sz="0" w:space="0" w:color="auto"/>
        <w:bottom w:val="none" w:sz="0" w:space="0" w:color="auto"/>
        <w:right w:val="none" w:sz="0" w:space="0" w:color="auto"/>
      </w:divBdr>
    </w:div>
    <w:div w:id="1550847367">
      <w:bodyDiv w:val="1"/>
      <w:marLeft w:val="0"/>
      <w:marRight w:val="0"/>
      <w:marTop w:val="0"/>
      <w:marBottom w:val="0"/>
      <w:divBdr>
        <w:top w:val="none" w:sz="0" w:space="0" w:color="auto"/>
        <w:left w:val="none" w:sz="0" w:space="0" w:color="auto"/>
        <w:bottom w:val="none" w:sz="0" w:space="0" w:color="auto"/>
        <w:right w:val="none" w:sz="0" w:space="0" w:color="auto"/>
      </w:divBdr>
    </w:div>
    <w:div w:id="1551263606">
      <w:bodyDiv w:val="1"/>
      <w:marLeft w:val="0"/>
      <w:marRight w:val="0"/>
      <w:marTop w:val="0"/>
      <w:marBottom w:val="0"/>
      <w:divBdr>
        <w:top w:val="none" w:sz="0" w:space="0" w:color="auto"/>
        <w:left w:val="none" w:sz="0" w:space="0" w:color="auto"/>
        <w:bottom w:val="none" w:sz="0" w:space="0" w:color="auto"/>
        <w:right w:val="none" w:sz="0" w:space="0" w:color="auto"/>
      </w:divBdr>
    </w:div>
    <w:div w:id="1558012116">
      <w:bodyDiv w:val="1"/>
      <w:marLeft w:val="0"/>
      <w:marRight w:val="0"/>
      <w:marTop w:val="0"/>
      <w:marBottom w:val="0"/>
      <w:divBdr>
        <w:top w:val="none" w:sz="0" w:space="0" w:color="auto"/>
        <w:left w:val="none" w:sz="0" w:space="0" w:color="auto"/>
        <w:bottom w:val="none" w:sz="0" w:space="0" w:color="auto"/>
        <w:right w:val="none" w:sz="0" w:space="0" w:color="auto"/>
      </w:divBdr>
    </w:div>
    <w:div w:id="1561359496">
      <w:bodyDiv w:val="1"/>
      <w:marLeft w:val="0"/>
      <w:marRight w:val="0"/>
      <w:marTop w:val="0"/>
      <w:marBottom w:val="0"/>
      <w:divBdr>
        <w:top w:val="none" w:sz="0" w:space="0" w:color="auto"/>
        <w:left w:val="none" w:sz="0" w:space="0" w:color="auto"/>
        <w:bottom w:val="none" w:sz="0" w:space="0" w:color="auto"/>
        <w:right w:val="none" w:sz="0" w:space="0" w:color="auto"/>
      </w:divBdr>
    </w:div>
    <w:div w:id="1567495902">
      <w:bodyDiv w:val="1"/>
      <w:marLeft w:val="0"/>
      <w:marRight w:val="0"/>
      <w:marTop w:val="0"/>
      <w:marBottom w:val="0"/>
      <w:divBdr>
        <w:top w:val="none" w:sz="0" w:space="0" w:color="auto"/>
        <w:left w:val="none" w:sz="0" w:space="0" w:color="auto"/>
        <w:bottom w:val="none" w:sz="0" w:space="0" w:color="auto"/>
        <w:right w:val="none" w:sz="0" w:space="0" w:color="auto"/>
      </w:divBdr>
    </w:div>
    <w:div w:id="1575897646">
      <w:bodyDiv w:val="1"/>
      <w:marLeft w:val="0"/>
      <w:marRight w:val="0"/>
      <w:marTop w:val="0"/>
      <w:marBottom w:val="0"/>
      <w:divBdr>
        <w:top w:val="none" w:sz="0" w:space="0" w:color="auto"/>
        <w:left w:val="none" w:sz="0" w:space="0" w:color="auto"/>
        <w:bottom w:val="none" w:sz="0" w:space="0" w:color="auto"/>
        <w:right w:val="none" w:sz="0" w:space="0" w:color="auto"/>
      </w:divBdr>
    </w:div>
    <w:div w:id="1576548784">
      <w:bodyDiv w:val="1"/>
      <w:marLeft w:val="0"/>
      <w:marRight w:val="0"/>
      <w:marTop w:val="0"/>
      <w:marBottom w:val="0"/>
      <w:divBdr>
        <w:top w:val="none" w:sz="0" w:space="0" w:color="auto"/>
        <w:left w:val="none" w:sz="0" w:space="0" w:color="auto"/>
        <w:bottom w:val="none" w:sz="0" w:space="0" w:color="auto"/>
        <w:right w:val="none" w:sz="0" w:space="0" w:color="auto"/>
      </w:divBdr>
    </w:div>
    <w:div w:id="1581525387">
      <w:bodyDiv w:val="1"/>
      <w:marLeft w:val="0"/>
      <w:marRight w:val="0"/>
      <w:marTop w:val="0"/>
      <w:marBottom w:val="0"/>
      <w:divBdr>
        <w:top w:val="none" w:sz="0" w:space="0" w:color="auto"/>
        <w:left w:val="none" w:sz="0" w:space="0" w:color="auto"/>
        <w:bottom w:val="none" w:sz="0" w:space="0" w:color="auto"/>
        <w:right w:val="none" w:sz="0" w:space="0" w:color="auto"/>
      </w:divBdr>
    </w:div>
    <w:div w:id="1589801056">
      <w:bodyDiv w:val="1"/>
      <w:marLeft w:val="0"/>
      <w:marRight w:val="0"/>
      <w:marTop w:val="0"/>
      <w:marBottom w:val="0"/>
      <w:divBdr>
        <w:top w:val="none" w:sz="0" w:space="0" w:color="auto"/>
        <w:left w:val="none" w:sz="0" w:space="0" w:color="auto"/>
        <w:bottom w:val="none" w:sz="0" w:space="0" w:color="auto"/>
        <w:right w:val="none" w:sz="0" w:space="0" w:color="auto"/>
      </w:divBdr>
    </w:div>
    <w:div w:id="1591085960">
      <w:bodyDiv w:val="1"/>
      <w:marLeft w:val="0"/>
      <w:marRight w:val="0"/>
      <w:marTop w:val="0"/>
      <w:marBottom w:val="0"/>
      <w:divBdr>
        <w:top w:val="none" w:sz="0" w:space="0" w:color="auto"/>
        <w:left w:val="none" w:sz="0" w:space="0" w:color="auto"/>
        <w:bottom w:val="none" w:sz="0" w:space="0" w:color="auto"/>
        <w:right w:val="none" w:sz="0" w:space="0" w:color="auto"/>
      </w:divBdr>
    </w:div>
    <w:div w:id="1610433886">
      <w:bodyDiv w:val="1"/>
      <w:marLeft w:val="0"/>
      <w:marRight w:val="0"/>
      <w:marTop w:val="0"/>
      <w:marBottom w:val="0"/>
      <w:divBdr>
        <w:top w:val="none" w:sz="0" w:space="0" w:color="auto"/>
        <w:left w:val="none" w:sz="0" w:space="0" w:color="auto"/>
        <w:bottom w:val="none" w:sz="0" w:space="0" w:color="auto"/>
        <w:right w:val="none" w:sz="0" w:space="0" w:color="auto"/>
      </w:divBdr>
    </w:div>
    <w:div w:id="1612082693">
      <w:bodyDiv w:val="1"/>
      <w:marLeft w:val="0"/>
      <w:marRight w:val="0"/>
      <w:marTop w:val="0"/>
      <w:marBottom w:val="0"/>
      <w:divBdr>
        <w:top w:val="none" w:sz="0" w:space="0" w:color="auto"/>
        <w:left w:val="none" w:sz="0" w:space="0" w:color="auto"/>
        <w:bottom w:val="none" w:sz="0" w:space="0" w:color="auto"/>
        <w:right w:val="none" w:sz="0" w:space="0" w:color="auto"/>
      </w:divBdr>
    </w:div>
    <w:div w:id="1613395603">
      <w:bodyDiv w:val="1"/>
      <w:marLeft w:val="0"/>
      <w:marRight w:val="0"/>
      <w:marTop w:val="0"/>
      <w:marBottom w:val="0"/>
      <w:divBdr>
        <w:top w:val="none" w:sz="0" w:space="0" w:color="auto"/>
        <w:left w:val="none" w:sz="0" w:space="0" w:color="auto"/>
        <w:bottom w:val="none" w:sz="0" w:space="0" w:color="auto"/>
        <w:right w:val="none" w:sz="0" w:space="0" w:color="auto"/>
      </w:divBdr>
    </w:div>
    <w:div w:id="1621840167">
      <w:bodyDiv w:val="1"/>
      <w:marLeft w:val="0"/>
      <w:marRight w:val="0"/>
      <w:marTop w:val="0"/>
      <w:marBottom w:val="0"/>
      <w:divBdr>
        <w:top w:val="none" w:sz="0" w:space="0" w:color="auto"/>
        <w:left w:val="none" w:sz="0" w:space="0" w:color="auto"/>
        <w:bottom w:val="none" w:sz="0" w:space="0" w:color="auto"/>
        <w:right w:val="none" w:sz="0" w:space="0" w:color="auto"/>
      </w:divBdr>
    </w:div>
    <w:div w:id="1635064498">
      <w:bodyDiv w:val="1"/>
      <w:marLeft w:val="0"/>
      <w:marRight w:val="0"/>
      <w:marTop w:val="0"/>
      <w:marBottom w:val="0"/>
      <w:divBdr>
        <w:top w:val="none" w:sz="0" w:space="0" w:color="auto"/>
        <w:left w:val="none" w:sz="0" w:space="0" w:color="auto"/>
        <w:bottom w:val="none" w:sz="0" w:space="0" w:color="auto"/>
        <w:right w:val="none" w:sz="0" w:space="0" w:color="auto"/>
      </w:divBdr>
    </w:div>
    <w:div w:id="1636377164">
      <w:bodyDiv w:val="1"/>
      <w:marLeft w:val="0"/>
      <w:marRight w:val="0"/>
      <w:marTop w:val="0"/>
      <w:marBottom w:val="0"/>
      <w:divBdr>
        <w:top w:val="none" w:sz="0" w:space="0" w:color="auto"/>
        <w:left w:val="none" w:sz="0" w:space="0" w:color="auto"/>
        <w:bottom w:val="none" w:sz="0" w:space="0" w:color="auto"/>
        <w:right w:val="none" w:sz="0" w:space="0" w:color="auto"/>
      </w:divBdr>
    </w:div>
    <w:div w:id="1638607253">
      <w:bodyDiv w:val="1"/>
      <w:marLeft w:val="0"/>
      <w:marRight w:val="0"/>
      <w:marTop w:val="0"/>
      <w:marBottom w:val="0"/>
      <w:divBdr>
        <w:top w:val="none" w:sz="0" w:space="0" w:color="auto"/>
        <w:left w:val="none" w:sz="0" w:space="0" w:color="auto"/>
        <w:bottom w:val="none" w:sz="0" w:space="0" w:color="auto"/>
        <w:right w:val="none" w:sz="0" w:space="0" w:color="auto"/>
      </w:divBdr>
    </w:div>
    <w:div w:id="1640652198">
      <w:bodyDiv w:val="1"/>
      <w:marLeft w:val="0"/>
      <w:marRight w:val="0"/>
      <w:marTop w:val="0"/>
      <w:marBottom w:val="0"/>
      <w:divBdr>
        <w:top w:val="none" w:sz="0" w:space="0" w:color="auto"/>
        <w:left w:val="none" w:sz="0" w:space="0" w:color="auto"/>
        <w:bottom w:val="none" w:sz="0" w:space="0" w:color="auto"/>
        <w:right w:val="none" w:sz="0" w:space="0" w:color="auto"/>
      </w:divBdr>
    </w:div>
    <w:div w:id="1644000512">
      <w:bodyDiv w:val="1"/>
      <w:marLeft w:val="0"/>
      <w:marRight w:val="0"/>
      <w:marTop w:val="0"/>
      <w:marBottom w:val="0"/>
      <w:divBdr>
        <w:top w:val="none" w:sz="0" w:space="0" w:color="auto"/>
        <w:left w:val="none" w:sz="0" w:space="0" w:color="auto"/>
        <w:bottom w:val="none" w:sz="0" w:space="0" w:color="auto"/>
        <w:right w:val="none" w:sz="0" w:space="0" w:color="auto"/>
      </w:divBdr>
    </w:div>
    <w:div w:id="1649817933">
      <w:bodyDiv w:val="1"/>
      <w:marLeft w:val="0"/>
      <w:marRight w:val="0"/>
      <w:marTop w:val="0"/>
      <w:marBottom w:val="0"/>
      <w:divBdr>
        <w:top w:val="none" w:sz="0" w:space="0" w:color="auto"/>
        <w:left w:val="none" w:sz="0" w:space="0" w:color="auto"/>
        <w:bottom w:val="none" w:sz="0" w:space="0" w:color="auto"/>
        <w:right w:val="none" w:sz="0" w:space="0" w:color="auto"/>
      </w:divBdr>
    </w:div>
    <w:div w:id="1658922201">
      <w:bodyDiv w:val="1"/>
      <w:marLeft w:val="0"/>
      <w:marRight w:val="0"/>
      <w:marTop w:val="0"/>
      <w:marBottom w:val="0"/>
      <w:divBdr>
        <w:top w:val="none" w:sz="0" w:space="0" w:color="auto"/>
        <w:left w:val="none" w:sz="0" w:space="0" w:color="auto"/>
        <w:bottom w:val="none" w:sz="0" w:space="0" w:color="auto"/>
        <w:right w:val="none" w:sz="0" w:space="0" w:color="auto"/>
      </w:divBdr>
    </w:div>
    <w:div w:id="1663003840">
      <w:bodyDiv w:val="1"/>
      <w:marLeft w:val="0"/>
      <w:marRight w:val="0"/>
      <w:marTop w:val="0"/>
      <w:marBottom w:val="0"/>
      <w:divBdr>
        <w:top w:val="none" w:sz="0" w:space="0" w:color="auto"/>
        <w:left w:val="none" w:sz="0" w:space="0" w:color="auto"/>
        <w:bottom w:val="none" w:sz="0" w:space="0" w:color="auto"/>
        <w:right w:val="none" w:sz="0" w:space="0" w:color="auto"/>
      </w:divBdr>
    </w:div>
    <w:div w:id="1666008269">
      <w:bodyDiv w:val="1"/>
      <w:marLeft w:val="0"/>
      <w:marRight w:val="0"/>
      <w:marTop w:val="0"/>
      <w:marBottom w:val="0"/>
      <w:divBdr>
        <w:top w:val="none" w:sz="0" w:space="0" w:color="auto"/>
        <w:left w:val="none" w:sz="0" w:space="0" w:color="auto"/>
        <w:bottom w:val="none" w:sz="0" w:space="0" w:color="auto"/>
        <w:right w:val="none" w:sz="0" w:space="0" w:color="auto"/>
      </w:divBdr>
    </w:div>
    <w:div w:id="1666661305">
      <w:bodyDiv w:val="1"/>
      <w:marLeft w:val="0"/>
      <w:marRight w:val="0"/>
      <w:marTop w:val="0"/>
      <w:marBottom w:val="0"/>
      <w:divBdr>
        <w:top w:val="none" w:sz="0" w:space="0" w:color="auto"/>
        <w:left w:val="none" w:sz="0" w:space="0" w:color="auto"/>
        <w:bottom w:val="none" w:sz="0" w:space="0" w:color="auto"/>
        <w:right w:val="none" w:sz="0" w:space="0" w:color="auto"/>
      </w:divBdr>
    </w:div>
    <w:div w:id="1677683145">
      <w:bodyDiv w:val="1"/>
      <w:marLeft w:val="0"/>
      <w:marRight w:val="0"/>
      <w:marTop w:val="0"/>
      <w:marBottom w:val="0"/>
      <w:divBdr>
        <w:top w:val="none" w:sz="0" w:space="0" w:color="auto"/>
        <w:left w:val="none" w:sz="0" w:space="0" w:color="auto"/>
        <w:bottom w:val="none" w:sz="0" w:space="0" w:color="auto"/>
        <w:right w:val="none" w:sz="0" w:space="0" w:color="auto"/>
      </w:divBdr>
    </w:div>
    <w:div w:id="1681546317">
      <w:bodyDiv w:val="1"/>
      <w:marLeft w:val="0"/>
      <w:marRight w:val="0"/>
      <w:marTop w:val="0"/>
      <w:marBottom w:val="0"/>
      <w:divBdr>
        <w:top w:val="none" w:sz="0" w:space="0" w:color="auto"/>
        <w:left w:val="none" w:sz="0" w:space="0" w:color="auto"/>
        <w:bottom w:val="none" w:sz="0" w:space="0" w:color="auto"/>
        <w:right w:val="none" w:sz="0" w:space="0" w:color="auto"/>
      </w:divBdr>
    </w:div>
    <w:div w:id="1694964251">
      <w:bodyDiv w:val="1"/>
      <w:marLeft w:val="0"/>
      <w:marRight w:val="0"/>
      <w:marTop w:val="0"/>
      <w:marBottom w:val="0"/>
      <w:divBdr>
        <w:top w:val="none" w:sz="0" w:space="0" w:color="auto"/>
        <w:left w:val="none" w:sz="0" w:space="0" w:color="auto"/>
        <w:bottom w:val="none" w:sz="0" w:space="0" w:color="auto"/>
        <w:right w:val="none" w:sz="0" w:space="0" w:color="auto"/>
      </w:divBdr>
    </w:div>
    <w:div w:id="1697386934">
      <w:bodyDiv w:val="1"/>
      <w:marLeft w:val="0"/>
      <w:marRight w:val="0"/>
      <w:marTop w:val="0"/>
      <w:marBottom w:val="0"/>
      <w:divBdr>
        <w:top w:val="none" w:sz="0" w:space="0" w:color="auto"/>
        <w:left w:val="none" w:sz="0" w:space="0" w:color="auto"/>
        <w:bottom w:val="none" w:sz="0" w:space="0" w:color="auto"/>
        <w:right w:val="none" w:sz="0" w:space="0" w:color="auto"/>
      </w:divBdr>
    </w:div>
    <w:div w:id="1701738432">
      <w:bodyDiv w:val="1"/>
      <w:marLeft w:val="0"/>
      <w:marRight w:val="0"/>
      <w:marTop w:val="0"/>
      <w:marBottom w:val="0"/>
      <w:divBdr>
        <w:top w:val="none" w:sz="0" w:space="0" w:color="auto"/>
        <w:left w:val="none" w:sz="0" w:space="0" w:color="auto"/>
        <w:bottom w:val="none" w:sz="0" w:space="0" w:color="auto"/>
        <w:right w:val="none" w:sz="0" w:space="0" w:color="auto"/>
      </w:divBdr>
    </w:div>
    <w:div w:id="1702629843">
      <w:bodyDiv w:val="1"/>
      <w:marLeft w:val="0"/>
      <w:marRight w:val="0"/>
      <w:marTop w:val="0"/>
      <w:marBottom w:val="0"/>
      <w:divBdr>
        <w:top w:val="none" w:sz="0" w:space="0" w:color="auto"/>
        <w:left w:val="none" w:sz="0" w:space="0" w:color="auto"/>
        <w:bottom w:val="none" w:sz="0" w:space="0" w:color="auto"/>
        <w:right w:val="none" w:sz="0" w:space="0" w:color="auto"/>
      </w:divBdr>
    </w:div>
    <w:div w:id="1702704195">
      <w:bodyDiv w:val="1"/>
      <w:marLeft w:val="0"/>
      <w:marRight w:val="0"/>
      <w:marTop w:val="0"/>
      <w:marBottom w:val="0"/>
      <w:divBdr>
        <w:top w:val="none" w:sz="0" w:space="0" w:color="auto"/>
        <w:left w:val="none" w:sz="0" w:space="0" w:color="auto"/>
        <w:bottom w:val="none" w:sz="0" w:space="0" w:color="auto"/>
        <w:right w:val="none" w:sz="0" w:space="0" w:color="auto"/>
      </w:divBdr>
    </w:div>
    <w:div w:id="1708338441">
      <w:bodyDiv w:val="1"/>
      <w:marLeft w:val="0"/>
      <w:marRight w:val="0"/>
      <w:marTop w:val="0"/>
      <w:marBottom w:val="0"/>
      <w:divBdr>
        <w:top w:val="none" w:sz="0" w:space="0" w:color="auto"/>
        <w:left w:val="none" w:sz="0" w:space="0" w:color="auto"/>
        <w:bottom w:val="none" w:sz="0" w:space="0" w:color="auto"/>
        <w:right w:val="none" w:sz="0" w:space="0" w:color="auto"/>
      </w:divBdr>
    </w:div>
    <w:div w:id="1723405277">
      <w:bodyDiv w:val="1"/>
      <w:marLeft w:val="0"/>
      <w:marRight w:val="0"/>
      <w:marTop w:val="0"/>
      <w:marBottom w:val="0"/>
      <w:divBdr>
        <w:top w:val="none" w:sz="0" w:space="0" w:color="auto"/>
        <w:left w:val="none" w:sz="0" w:space="0" w:color="auto"/>
        <w:bottom w:val="none" w:sz="0" w:space="0" w:color="auto"/>
        <w:right w:val="none" w:sz="0" w:space="0" w:color="auto"/>
      </w:divBdr>
    </w:div>
    <w:div w:id="1727600943">
      <w:bodyDiv w:val="1"/>
      <w:marLeft w:val="0"/>
      <w:marRight w:val="0"/>
      <w:marTop w:val="0"/>
      <w:marBottom w:val="0"/>
      <w:divBdr>
        <w:top w:val="none" w:sz="0" w:space="0" w:color="auto"/>
        <w:left w:val="none" w:sz="0" w:space="0" w:color="auto"/>
        <w:bottom w:val="none" w:sz="0" w:space="0" w:color="auto"/>
        <w:right w:val="none" w:sz="0" w:space="0" w:color="auto"/>
      </w:divBdr>
    </w:div>
    <w:div w:id="1734304193">
      <w:bodyDiv w:val="1"/>
      <w:marLeft w:val="0"/>
      <w:marRight w:val="0"/>
      <w:marTop w:val="0"/>
      <w:marBottom w:val="0"/>
      <w:divBdr>
        <w:top w:val="none" w:sz="0" w:space="0" w:color="auto"/>
        <w:left w:val="none" w:sz="0" w:space="0" w:color="auto"/>
        <w:bottom w:val="none" w:sz="0" w:space="0" w:color="auto"/>
        <w:right w:val="none" w:sz="0" w:space="0" w:color="auto"/>
      </w:divBdr>
    </w:div>
    <w:div w:id="1740059735">
      <w:bodyDiv w:val="1"/>
      <w:marLeft w:val="0"/>
      <w:marRight w:val="0"/>
      <w:marTop w:val="0"/>
      <w:marBottom w:val="0"/>
      <w:divBdr>
        <w:top w:val="none" w:sz="0" w:space="0" w:color="auto"/>
        <w:left w:val="none" w:sz="0" w:space="0" w:color="auto"/>
        <w:bottom w:val="none" w:sz="0" w:space="0" w:color="auto"/>
        <w:right w:val="none" w:sz="0" w:space="0" w:color="auto"/>
      </w:divBdr>
    </w:div>
    <w:div w:id="1741244081">
      <w:bodyDiv w:val="1"/>
      <w:marLeft w:val="0"/>
      <w:marRight w:val="0"/>
      <w:marTop w:val="0"/>
      <w:marBottom w:val="0"/>
      <w:divBdr>
        <w:top w:val="none" w:sz="0" w:space="0" w:color="auto"/>
        <w:left w:val="none" w:sz="0" w:space="0" w:color="auto"/>
        <w:bottom w:val="none" w:sz="0" w:space="0" w:color="auto"/>
        <w:right w:val="none" w:sz="0" w:space="0" w:color="auto"/>
      </w:divBdr>
    </w:div>
    <w:div w:id="1747653364">
      <w:bodyDiv w:val="1"/>
      <w:marLeft w:val="0"/>
      <w:marRight w:val="0"/>
      <w:marTop w:val="0"/>
      <w:marBottom w:val="0"/>
      <w:divBdr>
        <w:top w:val="none" w:sz="0" w:space="0" w:color="auto"/>
        <w:left w:val="none" w:sz="0" w:space="0" w:color="auto"/>
        <w:bottom w:val="none" w:sz="0" w:space="0" w:color="auto"/>
        <w:right w:val="none" w:sz="0" w:space="0" w:color="auto"/>
      </w:divBdr>
    </w:div>
    <w:div w:id="1749116375">
      <w:bodyDiv w:val="1"/>
      <w:marLeft w:val="0"/>
      <w:marRight w:val="0"/>
      <w:marTop w:val="0"/>
      <w:marBottom w:val="0"/>
      <w:divBdr>
        <w:top w:val="none" w:sz="0" w:space="0" w:color="auto"/>
        <w:left w:val="none" w:sz="0" w:space="0" w:color="auto"/>
        <w:bottom w:val="none" w:sz="0" w:space="0" w:color="auto"/>
        <w:right w:val="none" w:sz="0" w:space="0" w:color="auto"/>
      </w:divBdr>
    </w:div>
    <w:div w:id="1751806886">
      <w:bodyDiv w:val="1"/>
      <w:marLeft w:val="0"/>
      <w:marRight w:val="0"/>
      <w:marTop w:val="0"/>
      <w:marBottom w:val="0"/>
      <w:divBdr>
        <w:top w:val="none" w:sz="0" w:space="0" w:color="auto"/>
        <w:left w:val="none" w:sz="0" w:space="0" w:color="auto"/>
        <w:bottom w:val="none" w:sz="0" w:space="0" w:color="auto"/>
        <w:right w:val="none" w:sz="0" w:space="0" w:color="auto"/>
      </w:divBdr>
    </w:div>
    <w:div w:id="1758819532">
      <w:bodyDiv w:val="1"/>
      <w:marLeft w:val="0"/>
      <w:marRight w:val="0"/>
      <w:marTop w:val="0"/>
      <w:marBottom w:val="0"/>
      <w:divBdr>
        <w:top w:val="none" w:sz="0" w:space="0" w:color="auto"/>
        <w:left w:val="none" w:sz="0" w:space="0" w:color="auto"/>
        <w:bottom w:val="none" w:sz="0" w:space="0" w:color="auto"/>
        <w:right w:val="none" w:sz="0" w:space="0" w:color="auto"/>
      </w:divBdr>
    </w:div>
    <w:div w:id="1762407866">
      <w:bodyDiv w:val="1"/>
      <w:marLeft w:val="0"/>
      <w:marRight w:val="0"/>
      <w:marTop w:val="0"/>
      <w:marBottom w:val="0"/>
      <w:divBdr>
        <w:top w:val="none" w:sz="0" w:space="0" w:color="auto"/>
        <w:left w:val="none" w:sz="0" w:space="0" w:color="auto"/>
        <w:bottom w:val="none" w:sz="0" w:space="0" w:color="auto"/>
        <w:right w:val="none" w:sz="0" w:space="0" w:color="auto"/>
      </w:divBdr>
    </w:div>
    <w:div w:id="1763062543">
      <w:bodyDiv w:val="1"/>
      <w:marLeft w:val="0"/>
      <w:marRight w:val="0"/>
      <w:marTop w:val="0"/>
      <w:marBottom w:val="0"/>
      <w:divBdr>
        <w:top w:val="none" w:sz="0" w:space="0" w:color="auto"/>
        <w:left w:val="none" w:sz="0" w:space="0" w:color="auto"/>
        <w:bottom w:val="none" w:sz="0" w:space="0" w:color="auto"/>
        <w:right w:val="none" w:sz="0" w:space="0" w:color="auto"/>
      </w:divBdr>
    </w:div>
    <w:div w:id="1772774123">
      <w:bodyDiv w:val="1"/>
      <w:marLeft w:val="0"/>
      <w:marRight w:val="0"/>
      <w:marTop w:val="0"/>
      <w:marBottom w:val="0"/>
      <w:divBdr>
        <w:top w:val="none" w:sz="0" w:space="0" w:color="auto"/>
        <w:left w:val="none" w:sz="0" w:space="0" w:color="auto"/>
        <w:bottom w:val="none" w:sz="0" w:space="0" w:color="auto"/>
        <w:right w:val="none" w:sz="0" w:space="0" w:color="auto"/>
      </w:divBdr>
    </w:div>
    <w:div w:id="1777477976">
      <w:bodyDiv w:val="1"/>
      <w:marLeft w:val="0"/>
      <w:marRight w:val="0"/>
      <w:marTop w:val="0"/>
      <w:marBottom w:val="0"/>
      <w:divBdr>
        <w:top w:val="none" w:sz="0" w:space="0" w:color="auto"/>
        <w:left w:val="none" w:sz="0" w:space="0" w:color="auto"/>
        <w:bottom w:val="none" w:sz="0" w:space="0" w:color="auto"/>
        <w:right w:val="none" w:sz="0" w:space="0" w:color="auto"/>
      </w:divBdr>
    </w:div>
    <w:div w:id="1778259132">
      <w:bodyDiv w:val="1"/>
      <w:marLeft w:val="0"/>
      <w:marRight w:val="0"/>
      <w:marTop w:val="0"/>
      <w:marBottom w:val="0"/>
      <w:divBdr>
        <w:top w:val="none" w:sz="0" w:space="0" w:color="auto"/>
        <w:left w:val="none" w:sz="0" w:space="0" w:color="auto"/>
        <w:bottom w:val="none" w:sz="0" w:space="0" w:color="auto"/>
        <w:right w:val="none" w:sz="0" w:space="0" w:color="auto"/>
      </w:divBdr>
    </w:div>
    <w:div w:id="1782413653">
      <w:bodyDiv w:val="1"/>
      <w:marLeft w:val="0"/>
      <w:marRight w:val="0"/>
      <w:marTop w:val="0"/>
      <w:marBottom w:val="0"/>
      <w:divBdr>
        <w:top w:val="none" w:sz="0" w:space="0" w:color="auto"/>
        <w:left w:val="none" w:sz="0" w:space="0" w:color="auto"/>
        <w:bottom w:val="none" w:sz="0" w:space="0" w:color="auto"/>
        <w:right w:val="none" w:sz="0" w:space="0" w:color="auto"/>
      </w:divBdr>
    </w:div>
    <w:div w:id="1787461596">
      <w:bodyDiv w:val="1"/>
      <w:marLeft w:val="0"/>
      <w:marRight w:val="0"/>
      <w:marTop w:val="0"/>
      <w:marBottom w:val="0"/>
      <w:divBdr>
        <w:top w:val="none" w:sz="0" w:space="0" w:color="auto"/>
        <w:left w:val="none" w:sz="0" w:space="0" w:color="auto"/>
        <w:bottom w:val="none" w:sz="0" w:space="0" w:color="auto"/>
        <w:right w:val="none" w:sz="0" w:space="0" w:color="auto"/>
      </w:divBdr>
    </w:div>
    <w:div w:id="1789733985">
      <w:bodyDiv w:val="1"/>
      <w:marLeft w:val="0"/>
      <w:marRight w:val="0"/>
      <w:marTop w:val="0"/>
      <w:marBottom w:val="0"/>
      <w:divBdr>
        <w:top w:val="none" w:sz="0" w:space="0" w:color="auto"/>
        <w:left w:val="none" w:sz="0" w:space="0" w:color="auto"/>
        <w:bottom w:val="none" w:sz="0" w:space="0" w:color="auto"/>
        <w:right w:val="none" w:sz="0" w:space="0" w:color="auto"/>
      </w:divBdr>
    </w:div>
    <w:div w:id="1798798793">
      <w:bodyDiv w:val="1"/>
      <w:marLeft w:val="0"/>
      <w:marRight w:val="0"/>
      <w:marTop w:val="0"/>
      <w:marBottom w:val="0"/>
      <w:divBdr>
        <w:top w:val="none" w:sz="0" w:space="0" w:color="auto"/>
        <w:left w:val="none" w:sz="0" w:space="0" w:color="auto"/>
        <w:bottom w:val="none" w:sz="0" w:space="0" w:color="auto"/>
        <w:right w:val="none" w:sz="0" w:space="0" w:color="auto"/>
      </w:divBdr>
    </w:div>
    <w:div w:id="1800343522">
      <w:bodyDiv w:val="1"/>
      <w:marLeft w:val="0"/>
      <w:marRight w:val="0"/>
      <w:marTop w:val="0"/>
      <w:marBottom w:val="0"/>
      <w:divBdr>
        <w:top w:val="none" w:sz="0" w:space="0" w:color="auto"/>
        <w:left w:val="none" w:sz="0" w:space="0" w:color="auto"/>
        <w:bottom w:val="none" w:sz="0" w:space="0" w:color="auto"/>
        <w:right w:val="none" w:sz="0" w:space="0" w:color="auto"/>
      </w:divBdr>
    </w:div>
    <w:div w:id="1804688048">
      <w:bodyDiv w:val="1"/>
      <w:marLeft w:val="0"/>
      <w:marRight w:val="0"/>
      <w:marTop w:val="0"/>
      <w:marBottom w:val="0"/>
      <w:divBdr>
        <w:top w:val="none" w:sz="0" w:space="0" w:color="auto"/>
        <w:left w:val="none" w:sz="0" w:space="0" w:color="auto"/>
        <w:bottom w:val="none" w:sz="0" w:space="0" w:color="auto"/>
        <w:right w:val="none" w:sz="0" w:space="0" w:color="auto"/>
      </w:divBdr>
    </w:div>
    <w:div w:id="1807317108">
      <w:bodyDiv w:val="1"/>
      <w:marLeft w:val="0"/>
      <w:marRight w:val="0"/>
      <w:marTop w:val="0"/>
      <w:marBottom w:val="0"/>
      <w:divBdr>
        <w:top w:val="none" w:sz="0" w:space="0" w:color="auto"/>
        <w:left w:val="none" w:sz="0" w:space="0" w:color="auto"/>
        <w:bottom w:val="none" w:sz="0" w:space="0" w:color="auto"/>
        <w:right w:val="none" w:sz="0" w:space="0" w:color="auto"/>
      </w:divBdr>
    </w:div>
    <w:div w:id="1814983966">
      <w:bodyDiv w:val="1"/>
      <w:marLeft w:val="0"/>
      <w:marRight w:val="0"/>
      <w:marTop w:val="0"/>
      <w:marBottom w:val="0"/>
      <w:divBdr>
        <w:top w:val="none" w:sz="0" w:space="0" w:color="auto"/>
        <w:left w:val="none" w:sz="0" w:space="0" w:color="auto"/>
        <w:bottom w:val="none" w:sz="0" w:space="0" w:color="auto"/>
        <w:right w:val="none" w:sz="0" w:space="0" w:color="auto"/>
      </w:divBdr>
    </w:div>
    <w:div w:id="1815365039">
      <w:bodyDiv w:val="1"/>
      <w:marLeft w:val="0"/>
      <w:marRight w:val="0"/>
      <w:marTop w:val="0"/>
      <w:marBottom w:val="0"/>
      <w:divBdr>
        <w:top w:val="none" w:sz="0" w:space="0" w:color="auto"/>
        <w:left w:val="none" w:sz="0" w:space="0" w:color="auto"/>
        <w:bottom w:val="none" w:sz="0" w:space="0" w:color="auto"/>
        <w:right w:val="none" w:sz="0" w:space="0" w:color="auto"/>
      </w:divBdr>
    </w:div>
    <w:div w:id="1816334521">
      <w:bodyDiv w:val="1"/>
      <w:marLeft w:val="0"/>
      <w:marRight w:val="0"/>
      <w:marTop w:val="0"/>
      <w:marBottom w:val="0"/>
      <w:divBdr>
        <w:top w:val="none" w:sz="0" w:space="0" w:color="auto"/>
        <w:left w:val="none" w:sz="0" w:space="0" w:color="auto"/>
        <w:bottom w:val="none" w:sz="0" w:space="0" w:color="auto"/>
        <w:right w:val="none" w:sz="0" w:space="0" w:color="auto"/>
      </w:divBdr>
    </w:div>
    <w:div w:id="1816605250">
      <w:bodyDiv w:val="1"/>
      <w:marLeft w:val="0"/>
      <w:marRight w:val="0"/>
      <w:marTop w:val="0"/>
      <w:marBottom w:val="0"/>
      <w:divBdr>
        <w:top w:val="none" w:sz="0" w:space="0" w:color="auto"/>
        <w:left w:val="none" w:sz="0" w:space="0" w:color="auto"/>
        <w:bottom w:val="none" w:sz="0" w:space="0" w:color="auto"/>
        <w:right w:val="none" w:sz="0" w:space="0" w:color="auto"/>
      </w:divBdr>
    </w:div>
    <w:div w:id="1823306739">
      <w:bodyDiv w:val="1"/>
      <w:marLeft w:val="0"/>
      <w:marRight w:val="0"/>
      <w:marTop w:val="0"/>
      <w:marBottom w:val="0"/>
      <w:divBdr>
        <w:top w:val="none" w:sz="0" w:space="0" w:color="auto"/>
        <w:left w:val="none" w:sz="0" w:space="0" w:color="auto"/>
        <w:bottom w:val="none" w:sz="0" w:space="0" w:color="auto"/>
        <w:right w:val="none" w:sz="0" w:space="0" w:color="auto"/>
      </w:divBdr>
    </w:div>
    <w:div w:id="1842499133">
      <w:bodyDiv w:val="1"/>
      <w:marLeft w:val="0"/>
      <w:marRight w:val="0"/>
      <w:marTop w:val="0"/>
      <w:marBottom w:val="0"/>
      <w:divBdr>
        <w:top w:val="none" w:sz="0" w:space="0" w:color="auto"/>
        <w:left w:val="none" w:sz="0" w:space="0" w:color="auto"/>
        <w:bottom w:val="none" w:sz="0" w:space="0" w:color="auto"/>
        <w:right w:val="none" w:sz="0" w:space="0" w:color="auto"/>
      </w:divBdr>
    </w:div>
    <w:div w:id="1842886397">
      <w:bodyDiv w:val="1"/>
      <w:marLeft w:val="0"/>
      <w:marRight w:val="0"/>
      <w:marTop w:val="0"/>
      <w:marBottom w:val="0"/>
      <w:divBdr>
        <w:top w:val="none" w:sz="0" w:space="0" w:color="auto"/>
        <w:left w:val="none" w:sz="0" w:space="0" w:color="auto"/>
        <w:bottom w:val="none" w:sz="0" w:space="0" w:color="auto"/>
        <w:right w:val="none" w:sz="0" w:space="0" w:color="auto"/>
      </w:divBdr>
    </w:div>
    <w:div w:id="1845123820">
      <w:bodyDiv w:val="1"/>
      <w:marLeft w:val="0"/>
      <w:marRight w:val="0"/>
      <w:marTop w:val="0"/>
      <w:marBottom w:val="0"/>
      <w:divBdr>
        <w:top w:val="none" w:sz="0" w:space="0" w:color="auto"/>
        <w:left w:val="none" w:sz="0" w:space="0" w:color="auto"/>
        <w:bottom w:val="none" w:sz="0" w:space="0" w:color="auto"/>
        <w:right w:val="none" w:sz="0" w:space="0" w:color="auto"/>
      </w:divBdr>
    </w:div>
    <w:div w:id="1848443402">
      <w:bodyDiv w:val="1"/>
      <w:marLeft w:val="0"/>
      <w:marRight w:val="0"/>
      <w:marTop w:val="0"/>
      <w:marBottom w:val="0"/>
      <w:divBdr>
        <w:top w:val="none" w:sz="0" w:space="0" w:color="auto"/>
        <w:left w:val="none" w:sz="0" w:space="0" w:color="auto"/>
        <w:bottom w:val="none" w:sz="0" w:space="0" w:color="auto"/>
        <w:right w:val="none" w:sz="0" w:space="0" w:color="auto"/>
      </w:divBdr>
    </w:div>
    <w:div w:id="1852992664">
      <w:bodyDiv w:val="1"/>
      <w:marLeft w:val="0"/>
      <w:marRight w:val="0"/>
      <w:marTop w:val="0"/>
      <w:marBottom w:val="0"/>
      <w:divBdr>
        <w:top w:val="none" w:sz="0" w:space="0" w:color="auto"/>
        <w:left w:val="none" w:sz="0" w:space="0" w:color="auto"/>
        <w:bottom w:val="none" w:sz="0" w:space="0" w:color="auto"/>
        <w:right w:val="none" w:sz="0" w:space="0" w:color="auto"/>
      </w:divBdr>
    </w:div>
    <w:div w:id="1863475059">
      <w:bodyDiv w:val="1"/>
      <w:marLeft w:val="0"/>
      <w:marRight w:val="0"/>
      <w:marTop w:val="0"/>
      <w:marBottom w:val="0"/>
      <w:divBdr>
        <w:top w:val="none" w:sz="0" w:space="0" w:color="auto"/>
        <w:left w:val="none" w:sz="0" w:space="0" w:color="auto"/>
        <w:bottom w:val="none" w:sz="0" w:space="0" w:color="auto"/>
        <w:right w:val="none" w:sz="0" w:space="0" w:color="auto"/>
      </w:divBdr>
    </w:div>
    <w:div w:id="1866669135">
      <w:bodyDiv w:val="1"/>
      <w:marLeft w:val="0"/>
      <w:marRight w:val="0"/>
      <w:marTop w:val="0"/>
      <w:marBottom w:val="0"/>
      <w:divBdr>
        <w:top w:val="none" w:sz="0" w:space="0" w:color="auto"/>
        <w:left w:val="none" w:sz="0" w:space="0" w:color="auto"/>
        <w:bottom w:val="none" w:sz="0" w:space="0" w:color="auto"/>
        <w:right w:val="none" w:sz="0" w:space="0" w:color="auto"/>
      </w:divBdr>
    </w:div>
    <w:div w:id="1867257401">
      <w:bodyDiv w:val="1"/>
      <w:marLeft w:val="0"/>
      <w:marRight w:val="0"/>
      <w:marTop w:val="0"/>
      <w:marBottom w:val="0"/>
      <w:divBdr>
        <w:top w:val="none" w:sz="0" w:space="0" w:color="auto"/>
        <w:left w:val="none" w:sz="0" w:space="0" w:color="auto"/>
        <w:bottom w:val="none" w:sz="0" w:space="0" w:color="auto"/>
        <w:right w:val="none" w:sz="0" w:space="0" w:color="auto"/>
      </w:divBdr>
    </w:div>
    <w:div w:id="1874074767">
      <w:bodyDiv w:val="1"/>
      <w:marLeft w:val="0"/>
      <w:marRight w:val="0"/>
      <w:marTop w:val="0"/>
      <w:marBottom w:val="0"/>
      <w:divBdr>
        <w:top w:val="none" w:sz="0" w:space="0" w:color="auto"/>
        <w:left w:val="none" w:sz="0" w:space="0" w:color="auto"/>
        <w:bottom w:val="none" w:sz="0" w:space="0" w:color="auto"/>
        <w:right w:val="none" w:sz="0" w:space="0" w:color="auto"/>
      </w:divBdr>
    </w:div>
    <w:div w:id="1886866185">
      <w:bodyDiv w:val="1"/>
      <w:marLeft w:val="0"/>
      <w:marRight w:val="0"/>
      <w:marTop w:val="0"/>
      <w:marBottom w:val="0"/>
      <w:divBdr>
        <w:top w:val="none" w:sz="0" w:space="0" w:color="auto"/>
        <w:left w:val="none" w:sz="0" w:space="0" w:color="auto"/>
        <w:bottom w:val="none" w:sz="0" w:space="0" w:color="auto"/>
        <w:right w:val="none" w:sz="0" w:space="0" w:color="auto"/>
      </w:divBdr>
    </w:div>
    <w:div w:id="1887182132">
      <w:bodyDiv w:val="1"/>
      <w:marLeft w:val="0"/>
      <w:marRight w:val="0"/>
      <w:marTop w:val="0"/>
      <w:marBottom w:val="0"/>
      <w:divBdr>
        <w:top w:val="none" w:sz="0" w:space="0" w:color="auto"/>
        <w:left w:val="none" w:sz="0" w:space="0" w:color="auto"/>
        <w:bottom w:val="none" w:sz="0" w:space="0" w:color="auto"/>
        <w:right w:val="none" w:sz="0" w:space="0" w:color="auto"/>
      </w:divBdr>
    </w:div>
    <w:div w:id="1888449715">
      <w:bodyDiv w:val="1"/>
      <w:marLeft w:val="0"/>
      <w:marRight w:val="0"/>
      <w:marTop w:val="0"/>
      <w:marBottom w:val="0"/>
      <w:divBdr>
        <w:top w:val="none" w:sz="0" w:space="0" w:color="auto"/>
        <w:left w:val="none" w:sz="0" w:space="0" w:color="auto"/>
        <w:bottom w:val="none" w:sz="0" w:space="0" w:color="auto"/>
        <w:right w:val="none" w:sz="0" w:space="0" w:color="auto"/>
      </w:divBdr>
    </w:div>
    <w:div w:id="1888835774">
      <w:bodyDiv w:val="1"/>
      <w:marLeft w:val="0"/>
      <w:marRight w:val="0"/>
      <w:marTop w:val="0"/>
      <w:marBottom w:val="0"/>
      <w:divBdr>
        <w:top w:val="none" w:sz="0" w:space="0" w:color="auto"/>
        <w:left w:val="none" w:sz="0" w:space="0" w:color="auto"/>
        <w:bottom w:val="none" w:sz="0" w:space="0" w:color="auto"/>
        <w:right w:val="none" w:sz="0" w:space="0" w:color="auto"/>
      </w:divBdr>
    </w:div>
    <w:div w:id="1889412586">
      <w:bodyDiv w:val="1"/>
      <w:marLeft w:val="0"/>
      <w:marRight w:val="0"/>
      <w:marTop w:val="0"/>
      <w:marBottom w:val="0"/>
      <w:divBdr>
        <w:top w:val="none" w:sz="0" w:space="0" w:color="auto"/>
        <w:left w:val="none" w:sz="0" w:space="0" w:color="auto"/>
        <w:bottom w:val="none" w:sz="0" w:space="0" w:color="auto"/>
        <w:right w:val="none" w:sz="0" w:space="0" w:color="auto"/>
      </w:divBdr>
    </w:div>
    <w:div w:id="1892229240">
      <w:bodyDiv w:val="1"/>
      <w:marLeft w:val="0"/>
      <w:marRight w:val="0"/>
      <w:marTop w:val="0"/>
      <w:marBottom w:val="0"/>
      <w:divBdr>
        <w:top w:val="none" w:sz="0" w:space="0" w:color="auto"/>
        <w:left w:val="none" w:sz="0" w:space="0" w:color="auto"/>
        <w:bottom w:val="none" w:sz="0" w:space="0" w:color="auto"/>
        <w:right w:val="none" w:sz="0" w:space="0" w:color="auto"/>
      </w:divBdr>
    </w:div>
    <w:div w:id="1892426878">
      <w:bodyDiv w:val="1"/>
      <w:marLeft w:val="0"/>
      <w:marRight w:val="0"/>
      <w:marTop w:val="0"/>
      <w:marBottom w:val="0"/>
      <w:divBdr>
        <w:top w:val="none" w:sz="0" w:space="0" w:color="auto"/>
        <w:left w:val="none" w:sz="0" w:space="0" w:color="auto"/>
        <w:bottom w:val="none" w:sz="0" w:space="0" w:color="auto"/>
        <w:right w:val="none" w:sz="0" w:space="0" w:color="auto"/>
      </w:divBdr>
    </w:div>
    <w:div w:id="1902326531">
      <w:bodyDiv w:val="1"/>
      <w:marLeft w:val="0"/>
      <w:marRight w:val="0"/>
      <w:marTop w:val="0"/>
      <w:marBottom w:val="0"/>
      <w:divBdr>
        <w:top w:val="none" w:sz="0" w:space="0" w:color="auto"/>
        <w:left w:val="none" w:sz="0" w:space="0" w:color="auto"/>
        <w:bottom w:val="none" w:sz="0" w:space="0" w:color="auto"/>
        <w:right w:val="none" w:sz="0" w:space="0" w:color="auto"/>
      </w:divBdr>
    </w:div>
    <w:div w:id="1920292000">
      <w:bodyDiv w:val="1"/>
      <w:marLeft w:val="0"/>
      <w:marRight w:val="0"/>
      <w:marTop w:val="0"/>
      <w:marBottom w:val="0"/>
      <w:divBdr>
        <w:top w:val="none" w:sz="0" w:space="0" w:color="auto"/>
        <w:left w:val="none" w:sz="0" w:space="0" w:color="auto"/>
        <w:bottom w:val="none" w:sz="0" w:space="0" w:color="auto"/>
        <w:right w:val="none" w:sz="0" w:space="0" w:color="auto"/>
      </w:divBdr>
    </w:div>
    <w:div w:id="1929121575">
      <w:bodyDiv w:val="1"/>
      <w:marLeft w:val="0"/>
      <w:marRight w:val="0"/>
      <w:marTop w:val="0"/>
      <w:marBottom w:val="0"/>
      <w:divBdr>
        <w:top w:val="none" w:sz="0" w:space="0" w:color="auto"/>
        <w:left w:val="none" w:sz="0" w:space="0" w:color="auto"/>
        <w:bottom w:val="none" w:sz="0" w:space="0" w:color="auto"/>
        <w:right w:val="none" w:sz="0" w:space="0" w:color="auto"/>
      </w:divBdr>
    </w:div>
    <w:div w:id="1931740410">
      <w:bodyDiv w:val="1"/>
      <w:marLeft w:val="0"/>
      <w:marRight w:val="0"/>
      <w:marTop w:val="0"/>
      <w:marBottom w:val="0"/>
      <w:divBdr>
        <w:top w:val="none" w:sz="0" w:space="0" w:color="auto"/>
        <w:left w:val="none" w:sz="0" w:space="0" w:color="auto"/>
        <w:bottom w:val="none" w:sz="0" w:space="0" w:color="auto"/>
        <w:right w:val="none" w:sz="0" w:space="0" w:color="auto"/>
      </w:divBdr>
    </w:div>
    <w:div w:id="1935674005">
      <w:bodyDiv w:val="1"/>
      <w:marLeft w:val="0"/>
      <w:marRight w:val="0"/>
      <w:marTop w:val="0"/>
      <w:marBottom w:val="0"/>
      <w:divBdr>
        <w:top w:val="none" w:sz="0" w:space="0" w:color="auto"/>
        <w:left w:val="none" w:sz="0" w:space="0" w:color="auto"/>
        <w:bottom w:val="none" w:sz="0" w:space="0" w:color="auto"/>
        <w:right w:val="none" w:sz="0" w:space="0" w:color="auto"/>
      </w:divBdr>
    </w:div>
    <w:div w:id="1935892102">
      <w:bodyDiv w:val="1"/>
      <w:marLeft w:val="0"/>
      <w:marRight w:val="0"/>
      <w:marTop w:val="0"/>
      <w:marBottom w:val="0"/>
      <w:divBdr>
        <w:top w:val="none" w:sz="0" w:space="0" w:color="auto"/>
        <w:left w:val="none" w:sz="0" w:space="0" w:color="auto"/>
        <w:bottom w:val="none" w:sz="0" w:space="0" w:color="auto"/>
        <w:right w:val="none" w:sz="0" w:space="0" w:color="auto"/>
      </w:divBdr>
    </w:div>
    <w:div w:id="1941718982">
      <w:bodyDiv w:val="1"/>
      <w:marLeft w:val="0"/>
      <w:marRight w:val="0"/>
      <w:marTop w:val="0"/>
      <w:marBottom w:val="0"/>
      <w:divBdr>
        <w:top w:val="none" w:sz="0" w:space="0" w:color="auto"/>
        <w:left w:val="none" w:sz="0" w:space="0" w:color="auto"/>
        <w:bottom w:val="none" w:sz="0" w:space="0" w:color="auto"/>
        <w:right w:val="none" w:sz="0" w:space="0" w:color="auto"/>
      </w:divBdr>
    </w:div>
    <w:div w:id="1944219154">
      <w:bodyDiv w:val="1"/>
      <w:marLeft w:val="0"/>
      <w:marRight w:val="0"/>
      <w:marTop w:val="0"/>
      <w:marBottom w:val="0"/>
      <w:divBdr>
        <w:top w:val="none" w:sz="0" w:space="0" w:color="auto"/>
        <w:left w:val="none" w:sz="0" w:space="0" w:color="auto"/>
        <w:bottom w:val="none" w:sz="0" w:space="0" w:color="auto"/>
        <w:right w:val="none" w:sz="0" w:space="0" w:color="auto"/>
      </w:divBdr>
    </w:div>
    <w:div w:id="1948271792">
      <w:bodyDiv w:val="1"/>
      <w:marLeft w:val="0"/>
      <w:marRight w:val="0"/>
      <w:marTop w:val="0"/>
      <w:marBottom w:val="0"/>
      <w:divBdr>
        <w:top w:val="none" w:sz="0" w:space="0" w:color="auto"/>
        <w:left w:val="none" w:sz="0" w:space="0" w:color="auto"/>
        <w:bottom w:val="none" w:sz="0" w:space="0" w:color="auto"/>
        <w:right w:val="none" w:sz="0" w:space="0" w:color="auto"/>
      </w:divBdr>
    </w:div>
    <w:div w:id="1952202416">
      <w:bodyDiv w:val="1"/>
      <w:marLeft w:val="0"/>
      <w:marRight w:val="0"/>
      <w:marTop w:val="0"/>
      <w:marBottom w:val="0"/>
      <w:divBdr>
        <w:top w:val="none" w:sz="0" w:space="0" w:color="auto"/>
        <w:left w:val="none" w:sz="0" w:space="0" w:color="auto"/>
        <w:bottom w:val="none" w:sz="0" w:space="0" w:color="auto"/>
        <w:right w:val="none" w:sz="0" w:space="0" w:color="auto"/>
      </w:divBdr>
    </w:div>
    <w:div w:id="1953970041">
      <w:bodyDiv w:val="1"/>
      <w:marLeft w:val="0"/>
      <w:marRight w:val="0"/>
      <w:marTop w:val="0"/>
      <w:marBottom w:val="0"/>
      <w:divBdr>
        <w:top w:val="none" w:sz="0" w:space="0" w:color="auto"/>
        <w:left w:val="none" w:sz="0" w:space="0" w:color="auto"/>
        <w:bottom w:val="none" w:sz="0" w:space="0" w:color="auto"/>
        <w:right w:val="none" w:sz="0" w:space="0" w:color="auto"/>
      </w:divBdr>
    </w:div>
    <w:div w:id="1955479934">
      <w:bodyDiv w:val="1"/>
      <w:marLeft w:val="0"/>
      <w:marRight w:val="0"/>
      <w:marTop w:val="0"/>
      <w:marBottom w:val="0"/>
      <w:divBdr>
        <w:top w:val="none" w:sz="0" w:space="0" w:color="auto"/>
        <w:left w:val="none" w:sz="0" w:space="0" w:color="auto"/>
        <w:bottom w:val="none" w:sz="0" w:space="0" w:color="auto"/>
        <w:right w:val="none" w:sz="0" w:space="0" w:color="auto"/>
      </w:divBdr>
    </w:div>
    <w:div w:id="1960988499">
      <w:bodyDiv w:val="1"/>
      <w:marLeft w:val="0"/>
      <w:marRight w:val="0"/>
      <w:marTop w:val="0"/>
      <w:marBottom w:val="0"/>
      <w:divBdr>
        <w:top w:val="none" w:sz="0" w:space="0" w:color="auto"/>
        <w:left w:val="none" w:sz="0" w:space="0" w:color="auto"/>
        <w:bottom w:val="none" w:sz="0" w:space="0" w:color="auto"/>
        <w:right w:val="none" w:sz="0" w:space="0" w:color="auto"/>
      </w:divBdr>
    </w:div>
    <w:div w:id="1961838851">
      <w:bodyDiv w:val="1"/>
      <w:marLeft w:val="0"/>
      <w:marRight w:val="0"/>
      <w:marTop w:val="0"/>
      <w:marBottom w:val="0"/>
      <w:divBdr>
        <w:top w:val="none" w:sz="0" w:space="0" w:color="auto"/>
        <w:left w:val="none" w:sz="0" w:space="0" w:color="auto"/>
        <w:bottom w:val="none" w:sz="0" w:space="0" w:color="auto"/>
        <w:right w:val="none" w:sz="0" w:space="0" w:color="auto"/>
      </w:divBdr>
    </w:div>
    <w:div w:id="1984577505">
      <w:bodyDiv w:val="1"/>
      <w:marLeft w:val="0"/>
      <w:marRight w:val="0"/>
      <w:marTop w:val="0"/>
      <w:marBottom w:val="0"/>
      <w:divBdr>
        <w:top w:val="none" w:sz="0" w:space="0" w:color="auto"/>
        <w:left w:val="none" w:sz="0" w:space="0" w:color="auto"/>
        <w:bottom w:val="none" w:sz="0" w:space="0" w:color="auto"/>
        <w:right w:val="none" w:sz="0" w:space="0" w:color="auto"/>
      </w:divBdr>
    </w:div>
    <w:div w:id="1990594967">
      <w:bodyDiv w:val="1"/>
      <w:marLeft w:val="0"/>
      <w:marRight w:val="0"/>
      <w:marTop w:val="0"/>
      <w:marBottom w:val="0"/>
      <w:divBdr>
        <w:top w:val="none" w:sz="0" w:space="0" w:color="auto"/>
        <w:left w:val="none" w:sz="0" w:space="0" w:color="auto"/>
        <w:bottom w:val="none" w:sz="0" w:space="0" w:color="auto"/>
        <w:right w:val="none" w:sz="0" w:space="0" w:color="auto"/>
      </w:divBdr>
    </w:div>
    <w:div w:id="1990787542">
      <w:bodyDiv w:val="1"/>
      <w:marLeft w:val="0"/>
      <w:marRight w:val="0"/>
      <w:marTop w:val="0"/>
      <w:marBottom w:val="0"/>
      <w:divBdr>
        <w:top w:val="none" w:sz="0" w:space="0" w:color="auto"/>
        <w:left w:val="none" w:sz="0" w:space="0" w:color="auto"/>
        <w:bottom w:val="none" w:sz="0" w:space="0" w:color="auto"/>
        <w:right w:val="none" w:sz="0" w:space="0" w:color="auto"/>
      </w:divBdr>
    </w:div>
    <w:div w:id="1991909604">
      <w:bodyDiv w:val="1"/>
      <w:marLeft w:val="0"/>
      <w:marRight w:val="0"/>
      <w:marTop w:val="0"/>
      <w:marBottom w:val="0"/>
      <w:divBdr>
        <w:top w:val="none" w:sz="0" w:space="0" w:color="auto"/>
        <w:left w:val="none" w:sz="0" w:space="0" w:color="auto"/>
        <w:bottom w:val="none" w:sz="0" w:space="0" w:color="auto"/>
        <w:right w:val="none" w:sz="0" w:space="0" w:color="auto"/>
      </w:divBdr>
    </w:div>
    <w:div w:id="1992830028">
      <w:bodyDiv w:val="1"/>
      <w:marLeft w:val="0"/>
      <w:marRight w:val="0"/>
      <w:marTop w:val="0"/>
      <w:marBottom w:val="0"/>
      <w:divBdr>
        <w:top w:val="none" w:sz="0" w:space="0" w:color="auto"/>
        <w:left w:val="none" w:sz="0" w:space="0" w:color="auto"/>
        <w:bottom w:val="none" w:sz="0" w:space="0" w:color="auto"/>
        <w:right w:val="none" w:sz="0" w:space="0" w:color="auto"/>
      </w:divBdr>
    </w:div>
    <w:div w:id="2014532693">
      <w:bodyDiv w:val="1"/>
      <w:marLeft w:val="0"/>
      <w:marRight w:val="0"/>
      <w:marTop w:val="0"/>
      <w:marBottom w:val="0"/>
      <w:divBdr>
        <w:top w:val="none" w:sz="0" w:space="0" w:color="auto"/>
        <w:left w:val="none" w:sz="0" w:space="0" w:color="auto"/>
        <w:bottom w:val="none" w:sz="0" w:space="0" w:color="auto"/>
        <w:right w:val="none" w:sz="0" w:space="0" w:color="auto"/>
      </w:divBdr>
    </w:div>
    <w:div w:id="2015329559">
      <w:bodyDiv w:val="1"/>
      <w:marLeft w:val="0"/>
      <w:marRight w:val="0"/>
      <w:marTop w:val="0"/>
      <w:marBottom w:val="0"/>
      <w:divBdr>
        <w:top w:val="none" w:sz="0" w:space="0" w:color="auto"/>
        <w:left w:val="none" w:sz="0" w:space="0" w:color="auto"/>
        <w:bottom w:val="none" w:sz="0" w:space="0" w:color="auto"/>
        <w:right w:val="none" w:sz="0" w:space="0" w:color="auto"/>
      </w:divBdr>
    </w:div>
    <w:div w:id="2033846121">
      <w:bodyDiv w:val="1"/>
      <w:marLeft w:val="0"/>
      <w:marRight w:val="0"/>
      <w:marTop w:val="0"/>
      <w:marBottom w:val="0"/>
      <w:divBdr>
        <w:top w:val="none" w:sz="0" w:space="0" w:color="auto"/>
        <w:left w:val="none" w:sz="0" w:space="0" w:color="auto"/>
        <w:bottom w:val="none" w:sz="0" w:space="0" w:color="auto"/>
        <w:right w:val="none" w:sz="0" w:space="0" w:color="auto"/>
      </w:divBdr>
    </w:div>
    <w:div w:id="2034840349">
      <w:bodyDiv w:val="1"/>
      <w:marLeft w:val="0"/>
      <w:marRight w:val="0"/>
      <w:marTop w:val="0"/>
      <w:marBottom w:val="0"/>
      <w:divBdr>
        <w:top w:val="none" w:sz="0" w:space="0" w:color="auto"/>
        <w:left w:val="none" w:sz="0" w:space="0" w:color="auto"/>
        <w:bottom w:val="none" w:sz="0" w:space="0" w:color="auto"/>
        <w:right w:val="none" w:sz="0" w:space="0" w:color="auto"/>
      </w:divBdr>
    </w:div>
    <w:div w:id="2035687362">
      <w:bodyDiv w:val="1"/>
      <w:marLeft w:val="0"/>
      <w:marRight w:val="0"/>
      <w:marTop w:val="0"/>
      <w:marBottom w:val="0"/>
      <w:divBdr>
        <w:top w:val="none" w:sz="0" w:space="0" w:color="auto"/>
        <w:left w:val="none" w:sz="0" w:space="0" w:color="auto"/>
        <w:bottom w:val="none" w:sz="0" w:space="0" w:color="auto"/>
        <w:right w:val="none" w:sz="0" w:space="0" w:color="auto"/>
      </w:divBdr>
    </w:div>
    <w:div w:id="2036232104">
      <w:bodyDiv w:val="1"/>
      <w:marLeft w:val="0"/>
      <w:marRight w:val="0"/>
      <w:marTop w:val="0"/>
      <w:marBottom w:val="0"/>
      <w:divBdr>
        <w:top w:val="none" w:sz="0" w:space="0" w:color="auto"/>
        <w:left w:val="none" w:sz="0" w:space="0" w:color="auto"/>
        <w:bottom w:val="none" w:sz="0" w:space="0" w:color="auto"/>
        <w:right w:val="none" w:sz="0" w:space="0" w:color="auto"/>
      </w:divBdr>
    </w:div>
    <w:div w:id="2039044806">
      <w:bodyDiv w:val="1"/>
      <w:marLeft w:val="0"/>
      <w:marRight w:val="0"/>
      <w:marTop w:val="0"/>
      <w:marBottom w:val="0"/>
      <w:divBdr>
        <w:top w:val="none" w:sz="0" w:space="0" w:color="auto"/>
        <w:left w:val="none" w:sz="0" w:space="0" w:color="auto"/>
        <w:bottom w:val="none" w:sz="0" w:space="0" w:color="auto"/>
        <w:right w:val="none" w:sz="0" w:space="0" w:color="auto"/>
      </w:divBdr>
    </w:div>
    <w:div w:id="2040622724">
      <w:bodyDiv w:val="1"/>
      <w:marLeft w:val="0"/>
      <w:marRight w:val="0"/>
      <w:marTop w:val="0"/>
      <w:marBottom w:val="0"/>
      <w:divBdr>
        <w:top w:val="none" w:sz="0" w:space="0" w:color="auto"/>
        <w:left w:val="none" w:sz="0" w:space="0" w:color="auto"/>
        <w:bottom w:val="none" w:sz="0" w:space="0" w:color="auto"/>
        <w:right w:val="none" w:sz="0" w:space="0" w:color="auto"/>
      </w:divBdr>
    </w:div>
    <w:div w:id="2040818992">
      <w:bodyDiv w:val="1"/>
      <w:marLeft w:val="0"/>
      <w:marRight w:val="0"/>
      <w:marTop w:val="0"/>
      <w:marBottom w:val="0"/>
      <w:divBdr>
        <w:top w:val="none" w:sz="0" w:space="0" w:color="auto"/>
        <w:left w:val="none" w:sz="0" w:space="0" w:color="auto"/>
        <w:bottom w:val="none" w:sz="0" w:space="0" w:color="auto"/>
        <w:right w:val="none" w:sz="0" w:space="0" w:color="auto"/>
      </w:divBdr>
    </w:div>
    <w:div w:id="2059932465">
      <w:bodyDiv w:val="1"/>
      <w:marLeft w:val="0"/>
      <w:marRight w:val="0"/>
      <w:marTop w:val="0"/>
      <w:marBottom w:val="0"/>
      <w:divBdr>
        <w:top w:val="none" w:sz="0" w:space="0" w:color="auto"/>
        <w:left w:val="none" w:sz="0" w:space="0" w:color="auto"/>
        <w:bottom w:val="none" w:sz="0" w:space="0" w:color="auto"/>
        <w:right w:val="none" w:sz="0" w:space="0" w:color="auto"/>
      </w:divBdr>
    </w:div>
    <w:div w:id="2060667441">
      <w:bodyDiv w:val="1"/>
      <w:marLeft w:val="0"/>
      <w:marRight w:val="0"/>
      <w:marTop w:val="0"/>
      <w:marBottom w:val="0"/>
      <w:divBdr>
        <w:top w:val="none" w:sz="0" w:space="0" w:color="auto"/>
        <w:left w:val="none" w:sz="0" w:space="0" w:color="auto"/>
        <w:bottom w:val="none" w:sz="0" w:space="0" w:color="auto"/>
        <w:right w:val="none" w:sz="0" w:space="0" w:color="auto"/>
      </w:divBdr>
    </w:div>
    <w:div w:id="2062635199">
      <w:bodyDiv w:val="1"/>
      <w:marLeft w:val="0"/>
      <w:marRight w:val="0"/>
      <w:marTop w:val="0"/>
      <w:marBottom w:val="0"/>
      <w:divBdr>
        <w:top w:val="none" w:sz="0" w:space="0" w:color="auto"/>
        <w:left w:val="none" w:sz="0" w:space="0" w:color="auto"/>
        <w:bottom w:val="none" w:sz="0" w:space="0" w:color="auto"/>
        <w:right w:val="none" w:sz="0" w:space="0" w:color="auto"/>
      </w:divBdr>
    </w:div>
    <w:div w:id="2063744156">
      <w:bodyDiv w:val="1"/>
      <w:marLeft w:val="0"/>
      <w:marRight w:val="0"/>
      <w:marTop w:val="0"/>
      <w:marBottom w:val="0"/>
      <w:divBdr>
        <w:top w:val="none" w:sz="0" w:space="0" w:color="auto"/>
        <w:left w:val="none" w:sz="0" w:space="0" w:color="auto"/>
        <w:bottom w:val="none" w:sz="0" w:space="0" w:color="auto"/>
        <w:right w:val="none" w:sz="0" w:space="0" w:color="auto"/>
      </w:divBdr>
    </w:div>
    <w:div w:id="2074888102">
      <w:bodyDiv w:val="1"/>
      <w:marLeft w:val="0"/>
      <w:marRight w:val="0"/>
      <w:marTop w:val="0"/>
      <w:marBottom w:val="0"/>
      <w:divBdr>
        <w:top w:val="none" w:sz="0" w:space="0" w:color="auto"/>
        <w:left w:val="none" w:sz="0" w:space="0" w:color="auto"/>
        <w:bottom w:val="none" w:sz="0" w:space="0" w:color="auto"/>
        <w:right w:val="none" w:sz="0" w:space="0" w:color="auto"/>
      </w:divBdr>
    </w:div>
    <w:div w:id="2080403426">
      <w:bodyDiv w:val="1"/>
      <w:marLeft w:val="0"/>
      <w:marRight w:val="0"/>
      <w:marTop w:val="0"/>
      <w:marBottom w:val="0"/>
      <w:divBdr>
        <w:top w:val="none" w:sz="0" w:space="0" w:color="auto"/>
        <w:left w:val="none" w:sz="0" w:space="0" w:color="auto"/>
        <w:bottom w:val="none" w:sz="0" w:space="0" w:color="auto"/>
        <w:right w:val="none" w:sz="0" w:space="0" w:color="auto"/>
      </w:divBdr>
    </w:div>
    <w:div w:id="2097552008">
      <w:bodyDiv w:val="1"/>
      <w:marLeft w:val="0"/>
      <w:marRight w:val="0"/>
      <w:marTop w:val="0"/>
      <w:marBottom w:val="0"/>
      <w:divBdr>
        <w:top w:val="none" w:sz="0" w:space="0" w:color="auto"/>
        <w:left w:val="none" w:sz="0" w:space="0" w:color="auto"/>
        <w:bottom w:val="none" w:sz="0" w:space="0" w:color="auto"/>
        <w:right w:val="none" w:sz="0" w:space="0" w:color="auto"/>
      </w:divBdr>
    </w:div>
    <w:div w:id="2103798019">
      <w:bodyDiv w:val="1"/>
      <w:marLeft w:val="0"/>
      <w:marRight w:val="0"/>
      <w:marTop w:val="0"/>
      <w:marBottom w:val="0"/>
      <w:divBdr>
        <w:top w:val="none" w:sz="0" w:space="0" w:color="auto"/>
        <w:left w:val="none" w:sz="0" w:space="0" w:color="auto"/>
        <w:bottom w:val="none" w:sz="0" w:space="0" w:color="auto"/>
        <w:right w:val="none" w:sz="0" w:space="0" w:color="auto"/>
      </w:divBdr>
    </w:div>
    <w:div w:id="2106728283">
      <w:bodyDiv w:val="1"/>
      <w:marLeft w:val="0"/>
      <w:marRight w:val="0"/>
      <w:marTop w:val="0"/>
      <w:marBottom w:val="0"/>
      <w:divBdr>
        <w:top w:val="none" w:sz="0" w:space="0" w:color="auto"/>
        <w:left w:val="none" w:sz="0" w:space="0" w:color="auto"/>
        <w:bottom w:val="none" w:sz="0" w:space="0" w:color="auto"/>
        <w:right w:val="none" w:sz="0" w:space="0" w:color="auto"/>
      </w:divBdr>
    </w:div>
    <w:div w:id="2111194914">
      <w:bodyDiv w:val="1"/>
      <w:marLeft w:val="0"/>
      <w:marRight w:val="0"/>
      <w:marTop w:val="0"/>
      <w:marBottom w:val="0"/>
      <w:divBdr>
        <w:top w:val="none" w:sz="0" w:space="0" w:color="auto"/>
        <w:left w:val="none" w:sz="0" w:space="0" w:color="auto"/>
        <w:bottom w:val="none" w:sz="0" w:space="0" w:color="auto"/>
        <w:right w:val="none" w:sz="0" w:space="0" w:color="auto"/>
      </w:divBdr>
    </w:div>
    <w:div w:id="2112503225">
      <w:bodyDiv w:val="1"/>
      <w:marLeft w:val="0"/>
      <w:marRight w:val="0"/>
      <w:marTop w:val="0"/>
      <w:marBottom w:val="0"/>
      <w:divBdr>
        <w:top w:val="none" w:sz="0" w:space="0" w:color="auto"/>
        <w:left w:val="none" w:sz="0" w:space="0" w:color="auto"/>
        <w:bottom w:val="none" w:sz="0" w:space="0" w:color="auto"/>
        <w:right w:val="none" w:sz="0" w:space="0" w:color="auto"/>
      </w:divBdr>
    </w:div>
    <w:div w:id="2114590719">
      <w:bodyDiv w:val="1"/>
      <w:marLeft w:val="0"/>
      <w:marRight w:val="0"/>
      <w:marTop w:val="0"/>
      <w:marBottom w:val="0"/>
      <w:divBdr>
        <w:top w:val="none" w:sz="0" w:space="0" w:color="auto"/>
        <w:left w:val="none" w:sz="0" w:space="0" w:color="auto"/>
        <w:bottom w:val="none" w:sz="0" w:space="0" w:color="auto"/>
        <w:right w:val="none" w:sz="0" w:space="0" w:color="auto"/>
      </w:divBdr>
    </w:div>
    <w:div w:id="2117366404">
      <w:bodyDiv w:val="1"/>
      <w:marLeft w:val="0"/>
      <w:marRight w:val="0"/>
      <w:marTop w:val="0"/>
      <w:marBottom w:val="0"/>
      <w:divBdr>
        <w:top w:val="none" w:sz="0" w:space="0" w:color="auto"/>
        <w:left w:val="none" w:sz="0" w:space="0" w:color="auto"/>
        <w:bottom w:val="none" w:sz="0" w:space="0" w:color="auto"/>
        <w:right w:val="none" w:sz="0" w:space="0" w:color="auto"/>
      </w:divBdr>
    </w:div>
    <w:div w:id="2119832227">
      <w:bodyDiv w:val="1"/>
      <w:marLeft w:val="0"/>
      <w:marRight w:val="0"/>
      <w:marTop w:val="0"/>
      <w:marBottom w:val="0"/>
      <w:divBdr>
        <w:top w:val="none" w:sz="0" w:space="0" w:color="auto"/>
        <w:left w:val="none" w:sz="0" w:space="0" w:color="auto"/>
        <w:bottom w:val="none" w:sz="0" w:space="0" w:color="auto"/>
        <w:right w:val="none" w:sz="0" w:space="0" w:color="auto"/>
      </w:divBdr>
    </w:div>
    <w:div w:id="2122724659">
      <w:bodyDiv w:val="1"/>
      <w:marLeft w:val="0"/>
      <w:marRight w:val="0"/>
      <w:marTop w:val="0"/>
      <w:marBottom w:val="0"/>
      <w:divBdr>
        <w:top w:val="none" w:sz="0" w:space="0" w:color="auto"/>
        <w:left w:val="none" w:sz="0" w:space="0" w:color="auto"/>
        <w:bottom w:val="none" w:sz="0" w:space="0" w:color="auto"/>
        <w:right w:val="none" w:sz="0" w:space="0" w:color="auto"/>
      </w:divBdr>
    </w:div>
    <w:div w:id="2127892667">
      <w:bodyDiv w:val="1"/>
      <w:marLeft w:val="0"/>
      <w:marRight w:val="0"/>
      <w:marTop w:val="0"/>
      <w:marBottom w:val="0"/>
      <w:divBdr>
        <w:top w:val="none" w:sz="0" w:space="0" w:color="auto"/>
        <w:left w:val="none" w:sz="0" w:space="0" w:color="auto"/>
        <w:bottom w:val="none" w:sz="0" w:space="0" w:color="auto"/>
        <w:right w:val="none" w:sz="0" w:space="0" w:color="auto"/>
      </w:divBdr>
    </w:div>
    <w:div w:id="2134711690">
      <w:bodyDiv w:val="1"/>
      <w:marLeft w:val="0"/>
      <w:marRight w:val="0"/>
      <w:marTop w:val="0"/>
      <w:marBottom w:val="0"/>
      <w:divBdr>
        <w:top w:val="none" w:sz="0" w:space="0" w:color="auto"/>
        <w:left w:val="none" w:sz="0" w:space="0" w:color="auto"/>
        <w:bottom w:val="none" w:sz="0" w:space="0" w:color="auto"/>
        <w:right w:val="none" w:sz="0" w:space="0" w:color="auto"/>
      </w:divBdr>
    </w:div>
    <w:div w:id="2135436999">
      <w:bodyDiv w:val="1"/>
      <w:marLeft w:val="0"/>
      <w:marRight w:val="0"/>
      <w:marTop w:val="0"/>
      <w:marBottom w:val="0"/>
      <w:divBdr>
        <w:top w:val="none" w:sz="0" w:space="0" w:color="auto"/>
        <w:left w:val="none" w:sz="0" w:space="0" w:color="auto"/>
        <w:bottom w:val="none" w:sz="0" w:space="0" w:color="auto"/>
        <w:right w:val="none" w:sz="0" w:space="0" w:color="auto"/>
      </w:divBdr>
    </w:div>
    <w:div w:id="2136018503">
      <w:bodyDiv w:val="1"/>
      <w:marLeft w:val="0"/>
      <w:marRight w:val="0"/>
      <w:marTop w:val="0"/>
      <w:marBottom w:val="0"/>
      <w:divBdr>
        <w:top w:val="none" w:sz="0" w:space="0" w:color="auto"/>
        <w:left w:val="none" w:sz="0" w:space="0" w:color="auto"/>
        <w:bottom w:val="none" w:sz="0" w:space="0" w:color="auto"/>
        <w:right w:val="none" w:sz="0" w:space="0" w:color="auto"/>
      </w:divBdr>
    </w:div>
    <w:div w:id="2143230293">
      <w:bodyDiv w:val="1"/>
      <w:marLeft w:val="0"/>
      <w:marRight w:val="0"/>
      <w:marTop w:val="0"/>
      <w:marBottom w:val="0"/>
      <w:divBdr>
        <w:top w:val="none" w:sz="0" w:space="0" w:color="auto"/>
        <w:left w:val="none" w:sz="0" w:space="0" w:color="auto"/>
        <w:bottom w:val="none" w:sz="0" w:space="0" w:color="auto"/>
        <w:right w:val="none" w:sz="0" w:space="0" w:color="auto"/>
      </w:divBdr>
    </w:div>
    <w:div w:id="21446908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D20C6D-E200-47D3-85E7-FE7CD8542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20606</Words>
  <Characters>117458</Characters>
  <Application>Microsoft Office Word</Application>
  <DocSecurity>0</DocSecurity>
  <Lines>978</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HP Inc.</Company>
  <LinksUpToDate>false</LinksUpToDate>
  <CharactersWithSpaces>137789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Ольга</cp:lastModifiedBy>
  <cp:revision>4</cp:revision>
  <cp:lastPrinted>2024-05-03T07:39:00Z</cp:lastPrinted>
  <dcterms:created xsi:type="dcterms:W3CDTF">2025-06-16T13:25:00Z</dcterms:created>
  <dcterms:modified xsi:type="dcterms:W3CDTF">2025-06-16T15:58:00Z</dcterms:modified>
</cp:coreProperties>
</file>